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C70DD" w14:textId="77777777" w:rsidR="00C2514D" w:rsidRPr="00E857EC" w:rsidRDefault="00C2514D" w:rsidP="00C2514D">
      <w:pPr>
        <w:jc w:val="center"/>
        <w:rPr>
          <w:rFonts w:ascii="Calibri" w:hAnsi="Calibri" w:cs="Calibri"/>
          <w:szCs w:val="22"/>
          <w:lang w:val="en-US" w:eastAsia="en-GB"/>
        </w:rPr>
      </w:pPr>
      <w:r w:rsidRPr="00E857EC">
        <w:rPr>
          <w:noProof/>
          <w:sz w:val="24"/>
          <w:lang w:eastAsia="en-GB"/>
        </w:rPr>
        <w:drawing>
          <wp:inline distT="0" distB="0" distL="0" distR="0" wp14:anchorId="6788E6CA" wp14:editId="0A0ACA13">
            <wp:extent cx="1704975" cy="552450"/>
            <wp:effectExtent l="0" t="0" r="9525" b="0"/>
            <wp:docPr id="1" name="Picture 1" descr="University of Worc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Worce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p>
    <w:p w14:paraId="0352915A" w14:textId="77777777" w:rsidR="00C2514D" w:rsidRPr="00E857EC" w:rsidRDefault="00C2514D" w:rsidP="00C2514D">
      <w:pPr>
        <w:jc w:val="center"/>
        <w:rPr>
          <w:rFonts w:ascii="Calibri" w:hAnsi="Calibri" w:cs="Calibri"/>
          <w:szCs w:val="22"/>
          <w:lang w:val="en-US" w:eastAsia="en-GB"/>
        </w:rPr>
      </w:pPr>
    </w:p>
    <w:tbl>
      <w:tblPr>
        <w:tblW w:w="917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57" w:type="dxa"/>
          <w:bottom w:w="57" w:type="dxa"/>
        </w:tblCellMar>
        <w:tblLook w:val="01E0" w:firstRow="1" w:lastRow="1" w:firstColumn="1" w:lastColumn="1" w:noHBand="0" w:noVBand="0"/>
      </w:tblPr>
      <w:tblGrid>
        <w:gridCol w:w="9178"/>
      </w:tblGrid>
      <w:tr w:rsidR="00C2514D" w:rsidRPr="00E857EC" w14:paraId="141C6F3E" w14:textId="77777777" w:rsidTr="00B2798E">
        <w:trPr>
          <w:jc w:val="center"/>
        </w:trPr>
        <w:tc>
          <w:tcPr>
            <w:tcW w:w="9178" w:type="dxa"/>
            <w:shd w:val="clear" w:color="auto" w:fill="548DD4" w:themeFill="text2" w:themeFillTint="99"/>
          </w:tcPr>
          <w:p w14:paraId="119ECC9D" w14:textId="77777777" w:rsidR="00C2514D" w:rsidRPr="00E857EC" w:rsidRDefault="00C2514D" w:rsidP="00C2514D">
            <w:pPr>
              <w:tabs>
                <w:tab w:val="center" w:pos="4320"/>
                <w:tab w:val="right" w:pos="8640"/>
              </w:tabs>
              <w:jc w:val="center"/>
              <w:rPr>
                <w:rFonts w:ascii="Calibri" w:hAnsi="Calibri" w:cs="Arial"/>
                <w:b/>
                <w:szCs w:val="22"/>
                <w:lang w:val="en-AU"/>
              </w:rPr>
            </w:pPr>
            <w:r w:rsidRPr="00E857EC">
              <w:rPr>
                <w:rFonts w:ascii="Calibri" w:hAnsi="Calibri" w:cs="Arial"/>
                <w:b/>
                <w:szCs w:val="22"/>
                <w:lang w:val="en-AU"/>
              </w:rPr>
              <w:t>PROCEDURE</w:t>
            </w:r>
          </w:p>
        </w:tc>
      </w:tr>
      <w:tr w:rsidR="00C2514D" w:rsidRPr="00E857EC" w14:paraId="50E728F2" w14:textId="77777777" w:rsidTr="00B2798E">
        <w:trPr>
          <w:trHeight w:val="524"/>
          <w:jc w:val="center"/>
        </w:trPr>
        <w:tc>
          <w:tcPr>
            <w:tcW w:w="9178" w:type="dxa"/>
            <w:tcBorders>
              <w:bottom w:val="single" w:sz="4" w:space="0" w:color="C0C0C0"/>
            </w:tcBorders>
            <w:vAlign w:val="center"/>
          </w:tcPr>
          <w:p w14:paraId="21E45D97" w14:textId="2487C44F" w:rsidR="00C2514D" w:rsidRPr="00E857EC" w:rsidRDefault="00C2514D" w:rsidP="00905149">
            <w:pPr>
              <w:ind w:firstLine="720"/>
              <w:jc w:val="center"/>
              <w:rPr>
                <w:rFonts w:ascii="Calibri" w:hAnsi="Calibri" w:cs="Arial"/>
                <w:b/>
                <w:szCs w:val="22"/>
                <w:lang w:val="en-AU" w:eastAsia="en-GB"/>
              </w:rPr>
            </w:pPr>
            <w:r w:rsidRPr="00E857EC">
              <w:rPr>
                <w:rFonts w:ascii="Calibri" w:hAnsi="Calibri" w:cs="Arial"/>
                <w:b/>
                <w:szCs w:val="22"/>
                <w:lang w:val="en-AU" w:eastAsia="en-GB"/>
              </w:rPr>
              <w:t xml:space="preserve">Procedures for Course Closure, Suspension and </w:t>
            </w:r>
            <w:r w:rsidR="0013105B" w:rsidRPr="00E857EC">
              <w:rPr>
                <w:rFonts w:ascii="Calibri" w:hAnsi="Calibri" w:cs="Arial"/>
                <w:b/>
                <w:szCs w:val="22"/>
                <w:lang w:val="en-AU" w:eastAsia="en-GB"/>
              </w:rPr>
              <w:t>Significant</w:t>
            </w:r>
            <w:r w:rsidR="00905149" w:rsidRPr="00E857EC">
              <w:rPr>
                <w:rFonts w:ascii="Calibri" w:hAnsi="Calibri" w:cs="Arial"/>
                <w:b/>
                <w:szCs w:val="22"/>
                <w:lang w:val="en-AU" w:eastAsia="en-GB"/>
              </w:rPr>
              <w:t xml:space="preserve"> </w:t>
            </w:r>
            <w:r w:rsidRPr="00E857EC">
              <w:rPr>
                <w:rFonts w:ascii="Calibri" w:hAnsi="Calibri" w:cs="Arial"/>
                <w:b/>
                <w:szCs w:val="22"/>
                <w:lang w:val="en-AU" w:eastAsia="en-GB"/>
              </w:rPr>
              <w:t>Change</w:t>
            </w:r>
          </w:p>
        </w:tc>
      </w:tr>
      <w:tr w:rsidR="00C2514D" w:rsidRPr="00E857EC" w14:paraId="4BFF72AA" w14:textId="77777777" w:rsidTr="00B2798E">
        <w:trPr>
          <w:trHeight w:val="530"/>
          <w:jc w:val="center"/>
        </w:trPr>
        <w:tc>
          <w:tcPr>
            <w:tcW w:w="9178" w:type="dxa"/>
            <w:shd w:val="clear" w:color="auto" w:fill="548DD4" w:themeFill="text2" w:themeFillTint="99"/>
          </w:tcPr>
          <w:p w14:paraId="4F1AA381" w14:textId="77777777" w:rsidR="00C2514D" w:rsidRPr="00E857EC" w:rsidRDefault="00C2514D" w:rsidP="00C2514D">
            <w:pPr>
              <w:tabs>
                <w:tab w:val="center" w:pos="4320"/>
                <w:tab w:val="right" w:pos="8640"/>
              </w:tabs>
              <w:rPr>
                <w:rFonts w:ascii="Calibri" w:hAnsi="Calibri" w:cs="Arial"/>
                <w:b/>
                <w:szCs w:val="22"/>
                <w:lang w:val="en-AU"/>
              </w:rPr>
            </w:pPr>
            <w:r w:rsidRPr="00E857EC">
              <w:rPr>
                <w:rFonts w:ascii="Calibri" w:hAnsi="Calibri" w:cs="Arial"/>
                <w:b/>
                <w:szCs w:val="22"/>
                <w:lang w:val="en-US"/>
              </w:rPr>
              <w:t>Contact Officer</w:t>
            </w:r>
          </w:p>
        </w:tc>
      </w:tr>
      <w:tr w:rsidR="00C2514D" w:rsidRPr="00E857EC" w14:paraId="7A52DA49" w14:textId="77777777" w:rsidTr="00B2798E">
        <w:trPr>
          <w:trHeight w:val="530"/>
          <w:jc w:val="center"/>
        </w:trPr>
        <w:tc>
          <w:tcPr>
            <w:tcW w:w="9178" w:type="dxa"/>
            <w:vAlign w:val="center"/>
          </w:tcPr>
          <w:p w14:paraId="21DEC5B1" w14:textId="77777777" w:rsidR="00C2514D" w:rsidRPr="00E857EC" w:rsidRDefault="00C2514D" w:rsidP="00C2514D">
            <w:pPr>
              <w:tabs>
                <w:tab w:val="center" w:pos="4320"/>
                <w:tab w:val="right" w:pos="8640"/>
              </w:tabs>
              <w:rPr>
                <w:rFonts w:ascii="Calibri" w:hAnsi="Calibri" w:cs="Arial"/>
                <w:szCs w:val="22"/>
                <w:lang w:val="en-US"/>
              </w:rPr>
            </w:pPr>
            <w:r w:rsidRPr="00E857EC">
              <w:rPr>
                <w:rFonts w:ascii="Calibri" w:hAnsi="Calibri" w:cs="Arial"/>
                <w:szCs w:val="22"/>
                <w:lang w:val="en-US"/>
              </w:rPr>
              <w:t>Head of Academic Quality</w:t>
            </w:r>
          </w:p>
        </w:tc>
      </w:tr>
    </w:tbl>
    <w:p w14:paraId="578D0B31" w14:textId="77777777" w:rsidR="00C2514D" w:rsidRPr="00E857EC" w:rsidRDefault="00C2514D" w:rsidP="00C2514D">
      <w:pPr>
        <w:jc w:val="center"/>
        <w:rPr>
          <w:rFonts w:cs="Arial"/>
          <w:szCs w:val="22"/>
          <w:u w:val="single"/>
          <w:lang w:val="en-AU" w:eastAsia="en-GB"/>
        </w:rPr>
      </w:pP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5" w:type="dxa"/>
          <w:left w:w="85" w:type="dxa"/>
          <w:bottom w:w="85" w:type="dxa"/>
          <w:right w:w="85" w:type="dxa"/>
        </w:tblCellMar>
        <w:tblLook w:val="01E0" w:firstRow="1" w:lastRow="1" w:firstColumn="1" w:lastColumn="1" w:noHBand="0" w:noVBand="0"/>
      </w:tblPr>
      <w:tblGrid>
        <w:gridCol w:w="9016"/>
      </w:tblGrid>
      <w:tr w:rsidR="00C2514D" w:rsidRPr="00E857EC" w14:paraId="08F36355" w14:textId="77777777" w:rsidTr="00F53A1F">
        <w:trPr>
          <w:trHeight w:val="259"/>
          <w:jc w:val="center"/>
        </w:trPr>
        <w:tc>
          <w:tcPr>
            <w:tcW w:w="9016" w:type="dxa"/>
            <w:tcBorders>
              <w:bottom w:val="single" w:sz="4" w:space="0" w:color="C0C0C0"/>
            </w:tcBorders>
            <w:shd w:val="clear" w:color="auto" w:fill="548DD4" w:themeFill="text2" w:themeFillTint="99"/>
          </w:tcPr>
          <w:p w14:paraId="58F34D90" w14:textId="77777777" w:rsidR="00C2514D" w:rsidRPr="00E857EC" w:rsidRDefault="00C2514D" w:rsidP="00C2514D">
            <w:pPr>
              <w:rPr>
                <w:rFonts w:ascii="Calibri" w:hAnsi="Calibri" w:cs="Arial"/>
                <w:i/>
                <w:szCs w:val="22"/>
                <w:lang w:eastAsia="en-GB"/>
              </w:rPr>
            </w:pPr>
            <w:r w:rsidRPr="00E857EC">
              <w:rPr>
                <w:rFonts w:ascii="Calibri" w:hAnsi="Calibri" w:cs="Arial"/>
                <w:b/>
                <w:szCs w:val="22"/>
                <w:lang w:eastAsia="en-GB"/>
              </w:rPr>
              <w:t>Purpose</w:t>
            </w:r>
          </w:p>
        </w:tc>
      </w:tr>
      <w:tr w:rsidR="00C2514D" w:rsidRPr="00E857EC" w14:paraId="15F1BE5E" w14:textId="77777777" w:rsidTr="00F53A1F">
        <w:trPr>
          <w:trHeight w:val="259"/>
          <w:jc w:val="center"/>
        </w:trPr>
        <w:tc>
          <w:tcPr>
            <w:tcW w:w="9016" w:type="dxa"/>
            <w:shd w:val="clear" w:color="auto" w:fill="auto"/>
          </w:tcPr>
          <w:p w14:paraId="7C367B6F" w14:textId="77777777" w:rsidR="00C2514D" w:rsidRPr="00E857EC" w:rsidRDefault="00C2514D" w:rsidP="00C2514D">
            <w:pPr>
              <w:numPr>
                <w:ilvl w:val="0"/>
                <w:numId w:val="3"/>
              </w:numPr>
              <w:ind w:hanging="720"/>
              <w:contextualSpacing/>
              <w:rPr>
                <w:rFonts w:ascii="Calibri" w:eastAsia="MS Mincho" w:hAnsi="Calibri"/>
                <w:b/>
                <w:color w:val="000000"/>
                <w:szCs w:val="22"/>
                <w:lang w:eastAsia="ja-JP"/>
              </w:rPr>
            </w:pPr>
            <w:r w:rsidRPr="00E857EC">
              <w:rPr>
                <w:rFonts w:ascii="Calibri" w:eastAsia="MS Mincho" w:hAnsi="Calibri"/>
                <w:b/>
                <w:color w:val="000000"/>
                <w:szCs w:val="22"/>
                <w:lang w:eastAsia="ja-JP"/>
              </w:rPr>
              <w:t>Introduction</w:t>
            </w:r>
          </w:p>
          <w:p w14:paraId="469E5D6C" w14:textId="2487E62C" w:rsidR="004A2EBE" w:rsidRPr="00E857EC" w:rsidRDefault="00C2514D" w:rsidP="00C2514D">
            <w:pPr>
              <w:contextualSpacing/>
              <w:rPr>
                <w:rFonts w:ascii="Calibri" w:eastAsia="MS Mincho" w:hAnsi="Calibri"/>
                <w:color w:val="000000"/>
                <w:szCs w:val="22"/>
                <w:lang w:eastAsia="ja-JP"/>
              </w:rPr>
            </w:pPr>
            <w:r w:rsidRPr="00E857EC">
              <w:rPr>
                <w:rFonts w:ascii="Calibri" w:eastAsia="MS Mincho" w:hAnsi="Calibri"/>
                <w:color w:val="000000"/>
                <w:szCs w:val="22"/>
                <w:lang w:eastAsia="ja-JP"/>
              </w:rPr>
              <w:t>1.1</w:t>
            </w:r>
            <w:r w:rsidRPr="00E857EC">
              <w:rPr>
                <w:rFonts w:ascii="Calibri" w:eastAsia="MS Mincho" w:hAnsi="Calibri"/>
                <w:color w:val="000000"/>
                <w:szCs w:val="22"/>
                <w:lang w:eastAsia="ja-JP"/>
              </w:rPr>
              <w:tab/>
              <w:t xml:space="preserve">In all instances where UW awards are being considered for </w:t>
            </w:r>
            <w:r w:rsidRPr="00E857EC">
              <w:rPr>
                <w:rFonts w:ascii="Calibri" w:eastAsia="MS Mincho" w:hAnsi="Calibri"/>
                <w:b/>
                <w:bCs/>
                <w:color w:val="000000"/>
                <w:szCs w:val="22"/>
                <w:lang w:eastAsia="ja-JP"/>
              </w:rPr>
              <w:t xml:space="preserve">course closure, suspension or </w:t>
            </w:r>
            <w:r w:rsidR="002F0B12" w:rsidRPr="00E857EC">
              <w:rPr>
                <w:rFonts w:ascii="Calibri" w:hAnsi="Calibri" w:cs="Arial"/>
                <w:b/>
                <w:szCs w:val="22"/>
                <w:lang w:val="en-AU" w:eastAsia="en-GB"/>
              </w:rPr>
              <w:t>significant</w:t>
            </w:r>
            <w:r w:rsidR="00905149" w:rsidRPr="00E857EC">
              <w:rPr>
                <w:rFonts w:ascii="Calibri" w:hAnsi="Calibri" w:cs="Arial"/>
                <w:b/>
                <w:szCs w:val="22"/>
                <w:lang w:val="en-AU" w:eastAsia="en-GB"/>
              </w:rPr>
              <w:t xml:space="preserve"> </w:t>
            </w:r>
            <w:r w:rsidRPr="00E857EC">
              <w:rPr>
                <w:rFonts w:ascii="Calibri" w:eastAsia="MS Mincho" w:hAnsi="Calibri"/>
                <w:b/>
                <w:bCs/>
                <w:color w:val="000000"/>
                <w:szCs w:val="22"/>
                <w:lang w:eastAsia="ja-JP"/>
              </w:rPr>
              <w:t>change</w:t>
            </w:r>
            <w:r w:rsidRPr="00E857EC">
              <w:rPr>
                <w:rFonts w:ascii="Calibri" w:eastAsia="MS Mincho" w:hAnsi="Calibri"/>
                <w:color w:val="000000"/>
                <w:szCs w:val="22"/>
                <w:lang w:eastAsia="ja-JP"/>
              </w:rPr>
              <w:t xml:space="preserve"> to an undergraduate or taught postgraduate course, the following procedures are to be used.  This applies to courses delivered through partner organisations as well as University based provision. The procedures align with the </w:t>
            </w:r>
            <w:r w:rsidRPr="00E857EC">
              <w:rPr>
                <w:rFonts w:ascii="Calibri" w:eastAsia="MS Mincho" w:hAnsi="Calibri"/>
                <w:b/>
                <w:color w:val="000000"/>
                <w:szCs w:val="22"/>
                <w:lang w:eastAsia="ja-JP"/>
              </w:rPr>
              <w:t>UK Quality Code for Higher Education</w:t>
            </w:r>
            <w:r w:rsidRPr="00E857EC">
              <w:rPr>
                <w:rFonts w:ascii="Calibri" w:eastAsia="MS Mincho" w:hAnsi="Calibri"/>
                <w:color w:val="000000"/>
                <w:szCs w:val="22"/>
                <w:lang w:eastAsia="ja-JP"/>
              </w:rPr>
              <w:t>, and take account of the</w:t>
            </w:r>
            <w:r w:rsidR="000C015D" w:rsidRPr="00E857EC">
              <w:rPr>
                <w:rFonts w:ascii="Calibri" w:eastAsia="MS Mincho" w:hAnsi="Calibri"/>
                <w:color w:val="000000"/>
                <w:szCs w:val="22"/>
                <w:lang w:eastAsia="ja-JP"/>
              </w:rPr>
              <w:t xml:space="preserve"> </w:t>
            </w:r>
            <w:r w:rsidR="000C015D" w:rsidRPr="00E857EC">
              <w:rPr>
                <w:rFonts w:ascii="Calibri" w:eastAsia="MS Mincho" w:hAnsi="Calibri"/>
                <w:b/>
                <w:color w:val="000000"/>
                <w:szCs w:val="22"/>
                <w:lang w:eastAsia="ja-JP"/>
              </w:rPr>
              <w:t>Office for Students Regulatory Framework for Higher Education in England and Student Protection Plan</w:t>
            </w:r>
            <w:r w:rsidR="00FF5024" w:rsidRPr="00E857EC">
              <w:rPr>
                <w:rFonts w:ascii="Calibri" w:eastAsia="MS Mincho" w:hAnsi="Calibri"/>
                <w:strike/>
                <w:color w:val="000000"/>
                <w:szCs w:val="22"/>
                <w:lang w:eastAsia="ja-JP"/>
              </w:rPr>
              <w:t>,</w:t>
            </w:r>
            <w:r w:rsidR="000C015D" w:rsidRPr="00E857EC">
              <w:rPr>
                <w:rFonts w:ascii="Calibri" w:eastAsia="MS Mincho" w:hAnsi="Calibri"/>
                <w:color w:val="000000"/>
                <w:szCs w:val="22"/>
                <w:lang w:eastAsia="ja-JP"/>
              </w:rPr>
              <w:t xml:space="preserve"> </w:t>
            </w:r>
            <w:r w:rsidRPr="00E857EC">
              <w:rPr>
                <w:rFonts w:ascii="Calibri" w:eastAsia="MS Mincho" w:hAnsi="Calibri"/>
                <w:color w:val="000000"/>
                <w:szCs w:val="22"/>
                <w:lang w:eastAsia="ja-JP"/>
              </w:rPr>
              <w:t xml:space="preserve">as well as the </w:t>
            </w:r>
            <w:r w:rsidRPr="00E857EC">
              <w:rPr>
                <w:rFonts w:ascii="Calibri" w:eastAsia="MS Mincho" w:hAnsi="Calibri"/>
                <w:b/>
                <w:color w:val="000000"/>
                <w:szCs w:val="22"/>
                <w:lang w:eastAsia="ja-JP"/>
              </w:rPr>
              <w:t>Competition and Markets Authority guidance on consumer law for UK HE providers</w:t>
            </w:r>
            <w:r w:rsidRPr="00E857EC">
              <w:rPr>
                <w:rFonts w:ascii="Calibri" w:eastAsia="MS Mincho" w:hAnsi="Calibri"/>
                <w:color w:val="000000"/>
                <w:szCs w:val="22"/>
                <w:lang w:eastAsia="ja-JP"/>
              </w:rPr>
              <w:t xml:space="preserve"> (2015).   The procedures seek to protect the interests of applicants and students by ensuring clear and transparent processes for the management of course closure, suspension or </w:t>
            </w:r>
            <w:r w:rsidR="00CD0C0C" w:rsidRPr="00E857EC">
              <w:rPr>
                <w:rFonts w:ascii="Calibri" w:hAnsi="Calibri" w:cs="Arial"/>
                <w:szCs w:val="22"/>
                <w:lang w:val="en-AU" w:eastAsia="en-GB"/>
              </w:rPr>
              <w:t>significant</w:t>
            </w:r>
            <w:r w:rsidR="00CD0C0C" w:rsidRPr="00E857EC">
              <w:rPr>
                <w:rFonts w:ascii="Calibri" w:eastAsia="MS Mincho" w:hAnsi="Calibri"/>
                <w:b/>
                <w:bCs/>
                <w:color w:val="000000"/>
                <w:szCs w:val="22"/>
                <w:lang w:eastAsia="ja-JP"/>
              </w:rPr>
              <w:t xml:space="preserve"> </w:t>
            </w:r>
            <w:r w:rsidRPr="00E857EC">
              <w:rPr>
                <w:rFonts w:ascii="Calibri" w:eastAsia="MS Mincho" w:hAnsi="Calibri"/>
                <w:color w:val="000000"/>
                <w:szCs w:val="22"/>
                <w:lang w:eastAsia="ja-JP"/>
              </w:rPr>
              <w:t xml:space="preserve">change in relation to the experience of applicants who have accepted an offer of a place, but not yet registered, and those that have deferred their offer; and the experience of students who are current or have temporarily withdrawn from the course.  The procedures align with the University </w:t>
            </w:r>
            <w:hyperlink r:id="rId9" w:history="1">
              <w:r w:rsidR="004A2EBE" w:rsidRPr="00E857EC">
                <w:rPr>
                  <w:rStyle w:val="Hyperlink"/>
                  <w:rFonts w:ascii="Calibri" w:eastAsia="MS Mincho" w:hAnsi="Calibri"/>
                  <w:szCs w:val="22"/>
                  <w:lang w:eastAsia="ja-JP"/>
                </w:rPr>
                <w:t>Terms and Conditions for Applicants</w:t>
              </w:r>
            </w:hyperlink>
            <w:r w:rsidRPr="00E857EC">
              <w:rPr>
                <w:rFonts w:ascii="Calibri" w:eastAsia="MS Mincho" w:hAnsi="Calibri"/>
                <w:color w:val="000000"/>
                <w:szCs w:val="22"/>
                <w:lang w:eastAsia="ja-JP"/>
              </w:rPr>
              <w:t>, and are also intended to help members of the University meet its legal responsibilities.</w:t>
            </w:r>
          </w:p>
          <w:p w14:paraId="2A0CFC9C" w14:textId="77777777" w:rsidR="00CD0C0C" w:rsidRPr="00E857EC" w:rsidRDefault="00CD0C0C" w:rsidP="00C2514D">
            <w:pPr>
              <w:contextualSpacing/>
              <w:rPr>
                <w:rFonts w:ascii="Calibri" w:eastAsia="MS Mincho" w:hAnsi="Calibri"/>
                <w:color w:val="FF0000"/>
                <w:szCs w:val="22"/>
                <w:lang w:eastAsia="ja-JP"/>
              </w:rPr>
            </w:pPr>
          </w:p>
          <w:p w14:paraId="2BE70E76" w14:textId="14E4C1B0" w:rsidR="00C2514D" w:rsidRPr="00E857EC" w:rsidRDefault="00C2514D" w:rsidP="00C2514D">
            <w:pPr>
              <w:contextualSpacing/>
              <w:rPr>
                <w:rFonts w:ascii="Calibri" w:eastAsia="MS Mincho" w:hAnsi="Calibri"/>
                <w:color w:val="000000"/>
                <w:szCs w:val="22"/>
                <w:lang w:eastAsia="ja-JP"/>
              </w:rPr>
            </w:pPr>
            <w:r w:rsidRPr="00E857EC">
              <w:rPr>
                <w:rFonts w:ascii="Calibri" w:eastAsia="MS Mincho" w:hAnsi="Calibri"/>
                <w:color w:val="000000"/>
                <w:szCs w:val="22"/>
                <w:lang w:eastAsia="ja-JP"/>
              </w:rPr>
              <w:t>1.2</w:t>
            </w:r>
            <w:r w:rsidRPr="00E857EC">
              <w:rPr>
                <w:rFonts w:ascii="Calibri" w:eastAsia="MS Mincho" w:hAnsi="Calibri"/>
                <w:color w:val="000000"/>
                <w:szCs w:val="22"/>
                <w:lang w:eastAsia="ja-JP"/>
              </w:rPr>
              <w:tab/>
              <w:t>These proce</w:t>
            </w:r>
            <w:r w:rsidR="00974393" w:rsidRPr="00E857EC">
              <w:rPr>
                <w:rFonts w:ascii="Calibri" w:eastAsia="MS Mincho" w:hAnsi="Calibri"/>
                <w:color w:val="000000"/>
                <w:szCs w:val="22"/>
                <w:lang w:eastAsia="ja-JP"/>
              </w:rPr>
              <w:t>dures set out the usual process;</w:t>
            </w:r>
            <w:r w:rsidRPr="00E857EC">
              <w:rPr>
                <w:rFonts w:ascii="Calibri" w:eastAsia="MS Mincho" w:hAnsi="Calibri"/>
                <w:color w:val="000000"/>
                <w:szCs w:val="22"/>
                <w:lang w:eastAsia="ja-JP"/>
              </w:rPr>
              <w:t xml:space="preserve"> however, flexibility may be required if timescales do not permit the procedures to be followed exactly, and/or the process for closure or suspension is likely to be complex and high risk. </w:t>
            </w:r>
          </w:p>
          <w:p w14:paraId="5A2297A9" w14:textId="77777777" w:rsidR="00C2514D" w:rsidRPr="00E857EC" w:rsidRDefault="00C2514D" w:rsidP="00C2514D">
            <w:pPr>
              <w:ind w:left="720"/>
              <w:contextualSpacing/>
              <w:jc w:val="both"/>
              <w:rPr>
                <w:rFonts w:ascii="Calibri" w:eastAsia="Calibri" w:hAnsi="Calibri"/>
                <w:szCs w:val="22"/>
              </w:rPr>
            </w:pPr>
          </w:p>
          <w:p w14:paraId="7C212394" w14:textId="77777777" w:rsidR="00C2514D" w:rsidRPr="00E857EC" w:rsidRDefault="00C2514D" w:rsidP="00C2514D">
            <w:pPr>
              <w:numPr>
                <w:ilvl w:val="0"/>
                <w:numId w:val="3"/>
              </w:numPr>
              <w:ind w:hanging="720"/>
              <w:contextualSpacing/>
              <w:rPr>
                <w:rFonts w:ascii="Calibri" w:eastAsia="Calibri" w:hAnsi="Calibri"/>
                <w:b/>
                <w:szCs w:val="22"/>
              </w:rPr>
            </w:pPr>
            <w:r w:rsidRPr="00E857EC">
              <w:rPr>
                <w:rFonts w:ascii="Calibri" w:eastAsia="Calibri" w:hAnsi="Calibri"/>
                <w:b/>
                <w:szCs w:val="22"/>
              </w:rPr>
              <w:t>Definitions</w:t>
            </w:r>
          </w:p>
          <w:p w14:paraId="1E5EE844" w14:textId="77777777" w:rsidR="00C2514D" w:rsidRPr="00E857EC" w:rsidRDefault="00C2514D" w:rsidP="00C2514D">
            <w:pPr>
              <w:numPr>
                <w:ilvl w:val="1"/>
                <w:numId w:val="3"/>
              </w:numPr>
              <w:ind w:left="709" w:hanging="709"/>
              <w:contextualSpacing/>
              <w:rPr>
                <w:rFonts w:ascii="Calibri" w:eastAsia="Calibri" w:hAnsi="Calibri"/>
                <w:szCs w:val="22"/>
                <w:u w:val="single"/>
              </w:rPr>
            </w:pPr>
            <w:r w:rsidRPr="00E857EC">
              <w:rPr>
                <w:rFonts w:ascii="Calibri" w:eastAsia="Calibri" w:hAnsi="Calibri"/>
                <w:szCs w:val="22"/>
                <w:u w:val="single"/>
              </w:rPr>
              <w:t>Course Closure</w:t>
            </w:r>
          </w:p>
          <w:p w14:paraId="3A014A27" w14:textId="77777777" w:rsidR="00C2514D" w:rsidRPr="00E857EC" w:rsidRDefault="00C2514D" w:rsidP="00F96B39">
            <w:pPr>
              <w:contextualSpacing/>
              <w:rPr>
                <w:rFonts w:ascii="Calibri" w:eastAsia="Calibri" w:hAnsi="Calibri"/>
                <w:szCs w:val="22"/>
              </w:rPr>
            </w:pPr>
            <w:r w:rsidRPr="00E857EC">
              <w:rPr>
                <w:rFonts w:ascii="Calibri" w:eastAsia="Calibri" w:hAnsi="Calibri"/>
                <w:szCs w:val="22"/>
              </w:rPr>
              <w:t>2.1.1</w:t>
            </w:r>
            <w:r w:rsidRPr="00E857EC">
              <w:rPr>
                <w:rFonts w:ascii="Calibri" w:eastAsia="Calibri" w:hAnsi="Calibri"/>
                <w:szCs w:val="22"/>
              </w:rPr>
              <w:tab/>
              <w:t>Closing a course means that there are no further intakes to the course and it will no longer be offered by the University (or partner organisation). Those students already registered on the course will continue to progress and complete the course (teach out), or where this is not possible be offered an alternative course or transfer to another provider.</w:t>
            </w:r>
          </w:p>
          <w:p w14:paraId="5E867EA7" w14:textId="77777777" w:rsidR="00C2514D" w:rsidRPr="00E857EC" w:rsidRDefault="00C2514D" w:rsidP="00F96B39">
            <w:pPr>
              <w:ind w:left="720"/>
              <w:contextualSpacing/>
              <w:rPr>
                <w:rFonts w:ascii="Calibri" w:eastAsia="Calibri" w:hAnsi="Calibri"/>
                <w:szCs w:val="22"/>
              </w:rPr>
            </w:pPr>
          </w:p>
          <w:p w14:paraId="68B5A741" w14:textId="77777777" w:rsidR="00C2514D" w:rsidRPr="00E857EC" w:rsidRDefault="00C2514D" w:rsidP="00F96B39">
            <w:pPr>
              <w:numPr>
                <w:ilvl w:val="1"/>
                <w:numId w:val="3"/>
              </w:numPr>
              <w:ind w:left="709" w:hanging="709"/>
              <w:contextualSpacing/>
              <w:rPr>
                <w:rFonts w:ascii="Calibri" w:eastAsia="Calibri" w:hAnsi="Calibri"/>
                <w:szCs w:val="22"/>
                <w:u w:val="single"/>
              </w:rPr>
            </w:pPr>
            <w:r w:rsidRPr="00E857EC">
              <w:rPr>
                <w:rFonts w:ascii="Calibri" w:eastAsia="Calibri" w:hAnsi="Calibri"/>
                <w:szCs w:val="22"/>
                <w:u w:val="single"/>
              </w:rPr>
              <w:t>Course Suspension</w:t>
            </w:r>
          </w:p>
          <w:p w14:paraId="1BDE599C" w14:textId="77777777" w:rsidR="00C2514D" w:rsidRPr="00E857EC" w:rsidRDefault="00C2514D" w:rsidP="00F96B39">
            <w:pPr>
              <w:contextualSpacing/>
              <w:rPr>
                <w:rFonts w:ascii="Calibri" w:eastAsia="Calibri" w:hAnsi="Calibri"/>
                <w:szCs w:val="22"/>
              </w:rPr>
            </w:pPr>
            <w:r w:rsidRPr="00E857EC">
              <w:rPr>
                <w:rFonts w:ascii="Calibri" w:eastAsia="Calibri" w:hAnsi="Calibri"/>
                <w:szCs w:val="22"/>
              </w:rPr>
              <w:t>2.2.1</w:t>
            </w:r>
            <w:r w:rsidRPr="00E857EC">
              <w:rPr>
                <w:rFonts w:ascii="Calibri" w:eastAsia="Calibri" w:hAnsi="Calibri"/>
                <w:szCs w:val="22"/>
              </w:rPr>
              <w:tab/>
              <w:t xml:space="preserve">Suspension of a course means that there is no intake to the course for a specified period (normally the following academic year). Students currently registered on the course will continue to progress and complete the course.  </w:t>
            </w:r>
          </w:p>
          <w:p w14:paraId="3C2065DA" w14:textId="77777777" w:rsidR="00C2514D" w:rsidRPr="00E857EC" w:rsidRDefault="00C2514D" w:rsidP="00F96B39">
            <w:pPr>
              <w:ind w:left="720"/>
              <w:contextualSpacing/>
              <w:rPr>
                <w:rFonts w:ascii="Calibri" w:eastAsia="Calibri" w:hAnsi="Calibri"/>
                <w:szCs w:val="22"/>
              </w:rPr>
            </w:pPr>
          </w:p>
          <w:p w14:paraId="41F02E2B" w14:textId="2A6CB22F" w:rsidR="00C2514D" w:rsidRPr="00E857EC" w:rsidRDefault="004A3851" w:rsidP="00F96B39">
            <w:pPr>
              <w:numPr>
                <w:ilvl w:val="1"/>
                <w:numId w:val="3"/>
              </w:numPr>
              <w:ind w:left="709" w:hanging="709"/>
              <w:contextualSpacing/>
              <w:rPr>
                <w:rFonts w:ascii="Calibri" w:eastAsia="Calibri" w:hAnsi="Calibri"/>
                <w:szCs w:val="22"/>
                <w:u w:val="single"/>
              </w:rPr>
            </w:pPr>
            <w:r w:rsidRPr="00E857EC">
              <w:rPr>
                <w:rFonts w:ascii="Calibri" w:hAnsi="Calibri" w:cs="Arial"/>
                <w:szCs w:val="22"/>
                <w:u w:val="single"/>
                <w:lang w:val="en-AU" w:eastAsia="en-GB"/>
              </w:rPr>
              <w:t>Significant</w:t>
            </w:r>
            <w:r w:rsidR="00905149" w:rsidRPr="00E857EC">
              <w:rPr>
                <w:rFonts w:ascii="Calibri" w:hAnsi="Calibri" w:cs="Arial"/>
                <w:szCs w:val="22"/>
                <w:u w:val="single"/>
                <w:lang w:val="en-AU" w:eastAsia="en-GB"/>
              </w:rPr>
              <w:t xml:space="preserve"> </w:t>
            </w:r>
            <w:r w:rsidR="00C2514D" w:rsidRPr="00E857EC">
              <w:rPr>
                <w:rFonts w:ascii="Calibri" w:eastAsia="Calibri" w:hAnsi="Calibri"/>
                <w:szCs w:val="22"/>
                <w:u w:val="single"/>
              </w:rPr>
              <w:t>Change</w:t>
            </w:r>
          </w:p>
          <w:p w14:paraId="3627F686" w14:textId="4EC2C6F7" w:rsidR="00C2514D" w:rsidRPr="00E857EC" w:rsidRDefault="00C2514D" w:rsidP="00F96B39">
            <w:pPr>
              <w:contextualSpacing/>
              <w:rPr>
                <w:rFonts w:ascii="Calibri" w:eastAsia="Calibri" w:hAnsi="Calibri"/>
                <w:szCs w:val="22"/>
              </w:rPr>
            </w:pPr>
            <w:r w:rsidRPr="00E857EC">
              <w:rPr>
                <w:rFonts w:ascii="Calibri" w:eastAsia="Calibri" w:hAnsi="Calibri"/>
                <w:szCs w:val="22"/>
              </w:rPr>
              <w:t>2.3.1</w:t>
            </w:r>
            <w:r w:rsidRPr="00E857EC">
              <w:rPr>
                <w:rFonts w:ascii="Calibri" w:eastAsia="Calibri" w:hAnsi="Calibri"/>
                <w:szCs w:val="22"/>
              </w:rPr>
              <w:tab/>
            </w:r>
            <w:r w:rsidR="004A3851" w:rsidRPr="00E857EC">
              <w:rPr>
                <w:rFonts w:ascii="Calibri" w:hAnsi="Calibri" w:cs="Arial"/>
                <w:szCs w:val="22"/>
                <w:lang w:val="en-AU" w:eastAsia="en-GB"/>
              </w:rPr>
              <w:t>Significant</w:t>
            </w:r>
            <w:r w:rsidR="00905149" w:rsidRPr="00E857EC">
              <w:rPr>
                <w:rFonts w:ascii="Calibri" w:hAnsi="Calibri" w:cs="Arial"/>
                <w:szCs w:val="22"/>
                <w:lang w:val="en-AU" w:eastAsia="en-GB"/>
              </w:rPr>
              <w:t xml:space="preserve"> </w:t>
            </w:r>
            <w:r w:rsidRPr="00E857EC">
              <w:rPr>
                <w:rFonts w:ascii="Calibri" w:eastAsia="Calibri" w:hAnsi="Calibri"/>
                <w:szCs w:val="22"/>
              </w:rPr>
              <w:t xml:space="preserve">changes constitute alterations to a course that could potentially affect the decision of an applicant to take up their place and/or significantly vary the information provided to applicants or to students regarding the nature of the course and its component parts.    </w:t>
            </w:r>
          </w:p>
          <w:p w14:paraId="3629306C" w14:textId="77777777" w:rsidR="00C2514D" w:rsidRPr="00E857EC" w:rsidRDefault="00C2514D" w:rsidP="00F96B39">
            <w:pPr>
              <w:ind w:left="720"/>
              <w:contextualSpacing/>
              <w:rPr>
                <w:rFonts w:ascii="Calibri" w:eastAsia="Calibri" w:hAnsi="Calibri"/>
                <w:szCs w:val="22"/>
              </w:rPr>
            </w:pPr>
          </w:p>
          <w:p w14:paraId="65336C7C" w14:textId="5E007DD4" w:rsidR="00C2514D" w:rsidRPr="00E857EC" w:rsidRDefault="00C2514D" w:rsidP="00C2514D">
            <w:pPr>
              <w:contextualSpacing/>
              <w:rPr>
                <w:rFonts w:ascii="Calibri" w:eastAsia="Calibri" w:hAnsi="Calibri"/>
                <w:szCs w:val="22"/>
              </w:rPr>
            </w:pPr>
            <w:r w:rsidRPr="00E857EC">
              <w:rPr>
                <w:rFonts w:ascii="Calibri" w:eastAsia="Calibri" w:hAnsi="Calibri"/>
                <w:szCs w:val="22"/>
              </w:rPr>
              <w:t>2.3.2</w:t>
            </w:r>
            <w:r w:rsidRPr="00E857EC">
              <w:rPr>
                <w:rFonts w:ascii="Calibri" w:eastAsia="Calibri" w:hAnsi="Calibri"/>
                <w:szCs w:val="22"/>
              </w:rPr>
              <w:tab/>
              <w:t xml:space="preserve">A </w:t>
            </w:r>
            <w:r w:rsidR="00F53A1F" w:rsidRPr="00E857EC">
              <w:rPr>
                <w:rFonts w:ascii="Calibri" w:eastAsia="Calibri" w:hAnsi="Calibri"/>
                <w:szCs w:val="22"/>
              </w:rPr>
              <w:t>significant</w:t>
            </w:r>
            <w:r w:rsidR="00905149" w:rsidRPr="00E857EC">
              <w:rPr>
                <w:rFonts w:ascii="Calibri" w:eastAsia="Calibri" w:hAnsi="Calibri"/>
                <w:szCs w:val="22"/>
              </w:rPr>
              <w:t xml:space="preserve"> </w:t>
            </w:r>
            <w:r w:rsidR="004A3851" w:rsidRPr="00E857EC">
              <w:rPr>
                <w:rFonts w:ascii="Calibri" w:eastAsia="Calibri" w:hAnsi="Calibri"/>
                <w:szCs w:val="22"/>
              </w:rPr>
              <w:t>change might include:</w:t>
            </w:r>
          </w:p>
          <w:p w14:paraId="352B99E7" w14:textId="77777777" w:rsidR="004A3851" w:rsidRPr="00E857EC" w:rsidRDefault="004A3851" w:rsidP="004A3851">
            <w:pPr>
              <w:numPr>
                <w:ilvl w:val="0"/>
                <w:numId w:val="4"/>
              </w:numPr>
              <w:ind w:left="1134" w:hanging="425"/>
              <w:contextualSpacing/>
              <w:rPr>
                <w:rFonts w:ascii="Calibri" w:eastAsia="Calibri" w:hAnsi="Calibri"/>
                <w:color w:val="000000"/>
                <w:szCs w:val="22"/>
                <w:lang w:eastAsia="en-GB"/>
              </w:rPr>
            </w:pPr>
            <w:r w:rsidRPr="00E857EC">
              <w:rPr>
                <w:rFonts w:ascii="Calibri" w:eastAsia="Calibri" w:hAnsi="Calibri"/>
                <w:color w:val="000000"/>
                <w:szCs w:val="22"/>
                <w:lang w:eastAsia="en-GB"/>
              </w:rPr>
              <w:lastRenderedPageBreak/>
              <w:t>a change to the award title</w:t>
            </w:r>
          </w:p>
          <w:p w14:paraId="64BC09E8" w14:textId="77777777" w:rsidR="004A3851" w:rsidRPr="00E857EC" w:rsidRDefault="004A3851" w:rsidP="004A3851">
            <w:pPr>
              <w:numPr>
                <w:ilvl w:val="0"/>
                <w:numId w:val="4"/>
              </w:numPr>
              <w:ind w:left="1134" w:hanging="425"/>
              <w:contextualSpacing/>
              <w:rPr>
                <w:rFonts w:ascii="Calibri" w:eastAsia="Calibri" w:hAnsi="Calibri"/>
                <w:color w:val="000000"/>
                <w:szCs w:val="22"/>
                <w:lang w:eastAsia="en-GB"/>
              </w:rPr>
            </w:pPr>
            <w:r w:rsidRPr="00E857EC">
              <w:rPr>
                <w:rFonts w:ascii="Calibri" w:eastAsia="Calibri" w:hAnsi="Calibri"/>
                <w:color w:val="000000"/>
                <w:szCs w:val="22"/>
                <w:lang w:eastAsia="en-GB"/>
              </w:rPr>
              <w:t>a change to the accreditation arrangements</w:t>
            </w:r>
          </w:p>
          <w:p w14:paraId="1CD50511" w14:textId="77777777" w:rsidR="004A3851" w:rsidRPr="00E857EC" w:rsidRDefault="004A3851" w:rsidP="004A3851">
            <w:pPr>
              <w:numPr>
                <w:ilvl w:val="0"/>
                <w:numId w:val="4"/>
              </w:numPr>
              <w:ind w:left="1134" w:hanging="425"/>
              <w:contextualSpacing/>
              <w:rPr>
                <w:rFonts w:ascii="Calibri" w:eastAsia="Calibri" w:hAnsi="Calibri"/>
                <w:color w:val="000000"/>
                <w:szCs w:val="22"/>
                <w:lang w:eastAsia="en-GB"/>
              </w:rPr>
            </w:pPr>
            <w:r w:rsidRPr="00E857EC">
              <w:rPr>
                <w:rFonts w:ascii="Calibri" w:eastAsia="Calibri" w:hAnsi="Calibri"/>
                <w:color w:val="000000"/>
                <w:szCs w:val="22"/>
                <w:lang w:eastAsia="en-GB"/>
              </w:rPr>
              <w:t>significant changes to the content of the programme such as adding or removing a mandatory module</w:t>
            </w:r>
          </w:p>
          <w:p w14:paraId="3330135A" w14:textId="77777777" w:rsidR="004A3851" w:rsidRPr="00E857EC" w:rsidRDefault="004A3851" w:rsidP="004A3851">
            <w:pPr>
              <w:numPr>
                <w:ilvl w:val="0"/>
                <w:numId w:val="4"/>
              </w:numPr>
              <w:ind w:left="1134" w:hanging="425"/>
              <w:contextualSpacing/>
              <w:rPr>
                <w:rFonts w:ascii="Calibri" w:eastAsia="Calibri" w:hAnsi="Calibri"/>
                <w:color w:val="000000"/>
                <w:szCs w:val="22"/>
                <w:lang w:eastAsia="en-GB"/>
              </w:rPr>
            </w:pPr>
            <w:r w:rsidRPr="00E857EC">
              <w:rPr>
                <w:rFonts w:ascii="Calibri" w:eastAsia="Calibri" w:hAnsi="Calibri"/>
                <w:color w:val="000000"/>
                <w:szCs w:val="22"/>
                <w:lang w:eastAsia="en-GB"/>
              </w:rPr>
              <w:t>changes to the method of delivery or method of assessment of the programme such that the overall learning outcomes of the programme are fundamentally different</w:t>
            </w:r>
          </w:p>
          <w:p w14:paraId="566323AF" w14:textId="77777777" w:rsidR="004A3851" w:rsidRPr="00E857EC" w:rsidRDefault="004A3851" w:rsidP="004A3851">
            <w:pPr>
              <w:numPr>
                <w:ilvl w:val="0"/>
                <w:numId w:val="4"/>
              </w:numPr>
              <w:ind w:left="1134" w:hanging="425"/>
              <w:contextualSpacing/>
              <w:rPr>
                <w:rFonts w:ascii="Calibri" w:eastAsia="Calibri" w:hAnsi="Calibri"/>
                <w:color w:val="000000"/>
                <w:szCs w:val="22"/>
                <w:lang w:eastAsia="en-GB"/>
              </w:rPr>
            </w:pPr>
            <w:r w:rsidRPr="00E857EC">
              <w:rPr>
                <w:rFonts w:ascii="Calibri" w:eastAsia="Calibri" w:hAnsi="Calibri"/>
                <w:color w:val="000000"/>
                <w:szCs w:val="22"/>
                <w:lang w:eastAsia="en-GB"/>
              </w:rPr>
              <w:t>significant changes to the location which the programme is taught</w:t>
            </w:r>
          </w:p>
          <w:p w14:paraId="44B2AF5E" w14:textId="77777777" w:rsidR="00C2514D" w:rsidRPr="00E857EC" w:rsidRDefault="00C2514D" w:rsidP="00C2514D">
            <w:pPr>
              <w:ind w:left="720"/>
              <w:contextualSpacing/>
              <w:jc w:val="both"/>
              <w:rPr>
                <w:rFonts w:ascii="Calibri" w:eastAsia="Calibri" w:hAnsi="Calibri"/>
                <w:color w:val="000000" w:themeColor="text1"/>
                <w:szCs w:val="22"/>
              </w:rPr>
            </w:pPr>
          </w:p>
          <w:p w14:paraId="15FE951F" w14:textId="2DC2AEC9" w:rsidR="00C2514D" w:rsidRPr="00E857EC" w:rsidRDefault="001C01D2" w:rsidP="004469D1">
            <w:pPr>
              <w:contextualSpacing/>
              <w:rPr>
                <w:rFonts w:ascii="Calibri" w:eastAsia="Calibri" w:hAnsi="Calibri"/>
                <w:szCs w:val="22"/>
              </w:rPr>
            </w:pPr>
            <w:r w:rsidRPr="00E857EC">
              <w:rPr>
                <w:rFonts w:ascii="Calibri" w:eastAsia="Calibri" w:hAnsi="Calibri"/>
                <w:szCs w:val="22"/>
              </w:rPr>
              <w:t>2.3.3</w:t>
            </w:r>
            <w:r w:rsidRPr="00E857EC">
              <w:rPr>
                <w:rFonts w:ascii="Calibri" w:eastAsia="Calibri" w:hAnsi="Calibri"/>
                <w:szCs w:val="22"/>
              </w:rPr>
              <w:tab/>
            </w:r>
            <w:r w:rsidRPr="00E857EC">
              <w:rPr>
                <w:rFonts w:ascii="Calibri" w:hAnsi="Calibri" w:cs="Arial"/>
                <w:szCs w:val="22"/>
                <w:lang w:val="en-AU" w:eastAsia="en-GB"/>
              </w:rPr>
              <w:t xml:space="preserve">Significant </w:t>
            </w:r>
            <w:r w:rsidR="00905149" w:rsidRPr="00E857EC">
              <w:rPr>
                <w:rFonts w:ascii="Calibri" w:hAnsi="Calibri" w:cs="Arial"/>
                <w:szCs w:val="22"/>
                <w:lang w:val="en-AU" w:eastAsia="en-GB"/>
              </w:rPr>
              <w:t>c</w:t>
            </w:r>
            <w:proofErr w:type="spellStart"/>
            <w:r w:rsidR="00C2514D" w:rsidRPr="00E857EC">
              <w:rPr>
                <w:rFonts w:ascii="Calibri" w:eastAsia="Calibri" w:hAnsi="Calibri"/>
                <w:szCs w:val="22"/>
              </w:rPr>
              <w:t>hanges</w:t>
            </w:r>
            <w:proofErr w:type="spellEnd"/>
            <w:r w:rsidR="00C2514D" w:rsidRPr="00E857EC">
              <w:rPr>
                <w:rFonts w:ascii="Calibri" w:eastAsia="Calibri" w:hAnsi="Calibri"/>
                <w:szCs w:val="22"/>
              </w:rPr>
              <w:t xml:space="preserve"> can be made to a course through the procedures specified in the Quality Assurance Handbook</w:t>
            </w:r>
            <w:r w:rsidRPr="00E857EC">
              <w:rPr>
                <w:rFonts w:ascii="Calibri" w:eastAsia="Calibri" w:hAnsi="Calibri"/>
                <w:szCs w:val="22"/>
              </w:rPr>
              <w:t>.</w:t>
            </w:r>
            <w:r w:rsidR="00C2514D" w:rsidRPr="00E857EC">
              <w:rPr>
                <w:rFonts w:ascii="Calibri" w:eastAsia="Calibri" w:hAnsi="Calibri"/>
                <w:szCs w:val="22"/>
              </w:rPr>
              <w:t xml:space="preserve"> </w:t>
            </w:r>
            <w:r w:rsidR="00905149" w:rsidRPr="00E857EC">
              <w:rPr>
                <w:rFonts w:ascii="Calibri" w:eastAsia="Calibri" w:hAnsi="Calibri"/>
                <w:szCs w:val="22"/>
              </w:rPr>
              <w:t xml:space="preserve"> </w:t>
            </w:r>
            <w:r w:rsidR="00C2514D" w:rsidRPr="00E857EC">
              <w:rPr>
                <w:rFonts w:ascii="Calibri" w:eastAsia="Calibri" w:hAnsi="Calibri"/>
                <w:szCs w:val="22"/>
              </w:rPr>
              <w:t xml:space="preserve">These procedures relate to the approval of the intention to make  </w:t>
            </w:r>
            <w:r w:rsidRPr="00E857EC">
              <w:rPr>
                <w:rFonts w:ascii="Calibri" w:hAnsi="Calibri" w:cs="Arial"/>
                <w:szCs w:val="22"/>
                <w:lang w:val="en-AU" w:eastAsia="en-GB"/>
              </w:rPr>
              <w:t xml:space="preserve">significant </w:t>
            </w:r>
            <w:r w:rsidR="00C2514D" w:rsidRPr="00E857EC">
              <w:rPr>
                <w:rFonts w:ascii="Calibri" w:eastAsia="Calibri" w:hAnsi="Calibri"/>
                <w:szCs w:val="22"/>
              </w:rPr>
              <w:t>changes which will impact on applicants who have been offered a place and/or on students currently registered for the course, and are distinct from the approval process for any such</w:t>
            </w:r>
            <w:r w:rsidR="00905149" w:rsidRPr="00E857EC">
              <w:rPr>
                <w:rFonts w:ascii="Calibri" w:eastAsia="Calibri" w:hAnsi="Calibri"/>
                <w:szCs w:val="22"/>
              </w:rPr>
              <w:t xml:space="preserve"> </w:t>
            </w:r>
            <w:r w:rsidR="00815ED6" w:rsidRPr="00E857EC">
              <w:rPr>
                <w:rFonts w:ascii="Calibri" w:hAnsi="Calibri" w:cs="Arial"/>
                <w:szCs w:val="22"/>
                <w:lang w:val="en-AU" w:eastAsia="en-GB"/>
              </w:rPr>
              <w:t>significant</w:t>
            </w:r>
            <w:r w:rsidR="00815ED6" w:rsidRPr="00E857EC">
              <w:rPr>
                <w:rFonts w:ascii="Calibri" w:eastAsia="MS Mincho" w:hAnsi="Calibri"/>
                <w:b/>
                <w:bCs/>
                <w:color w:val="000000"/>
                <w:szCs w:val="22"/>
                <w:lang w:eastAsia="ja-JP"/>
              </w:rPr>
              <w:t xml:space="preserve"> </w:t>
            </w:r>
            <w:r w:rsidR="00C2514D" w:rsidRPr="00E857EC">
              <w:rPr>
                <w:rFonts w:ascii="Calibri" w:eastAsia="Calibri" w:hAnsi="Calibri"/>
                <w:szCs w:val="22"/>
              </w:rPr>
              <w:t xml:space="preserve">change.  </w:t>
            </w:r>
          </w:p>
          <w:p w14:paraId="62AB9649" w14:textId="77777777" w:rsidR="00C2514D" w:rsidRPr="00E857EC" w:rsidRDefault="00C2514D" w:rsidP="00C2514D">
            <w:pPr>
              <w:spacing w:after="200" w:line="276" w:lineRule="auto"/>
              <w:contextualSpacing/>
              <w:jc w:val="both"/>
              <w:rPr>
                <w:rFonts w:ascii="Calibri" w:eastAsia="Calibri" w:hAnsi="Calibri"/>
                <w:szCs w:val="22"/>
              </w:rPr>
            </w:pPr>
          </w:p>
          <w:p w14:paraId="6BB1480E" w14:textId="7E1E8608" w:rsidR="00C2514D" w:rsidRPr="00E857EC" w:rsidRDefault="00C2514D" w:rsidP="00C2514D">
            <w:pPr>
              <w:contextualSpacing/>
              <w:jc w:val="both"/>
              <w:rPr>
                <w:rFonts w:ascii="Calibri" w:eastAsia="Calibri" w:hAnsi="Calibri"/>
                <w:b/>
                <w:szCs w:val="22"/>
              </w:rPr>
            </w:pPr>
            <w:r w:rsidRPr="00E857EC">
              <w:rPr>
                <w:rFonts w:ascii="Calibri" w:eastAsia="Calibri" w:hAnsi="Calibri"/>
                <w:b/>
                <w:szCs w:val="22"/>
              </w:rPr>
              <w:t>3</w:t>
            </w:r>
            <w:r w:rsidRPr="00E857EC">
              <w:rPr>
                <w:rFonts w:ascii="Calibri" w:eastAsia="Calibri" w:hAnsi="Calibri"/>
                <w:b/>
                <w:szCs w:val="22"/>
              </w:rPr>
              <w:tab/>
              <w:t xml:space="preserve">Reasons for course closure, suspension or </w:t>
            </w:r>
            <w:r w:rsidR="0096603C" w:rsidRPr="00E857EC">
              <w:rPr>
                <w:rFonts w:ascii="Calibri" w:hAnsi="Calibri" w:cs="Arial"/>
                <w:b/>
                <w:szCs w:val="22"/>
                <w:lang w:val="en-AU" w:eastAsia="en-GB"/>
              </w:rPr>
              <w:t>significant</w:t>
            </w:r>
            <w:r w:rsidRPr="00E857EC">
              <w:rPr>
                <w:rFonts w:ascii="Calibri" w:eastAsia="Calibri" w:hAnsi="Calibri"/>
                <w:b/>
                <w:szCs w:val="22"/>
              </w:rPr>
              <w:t xml:space="preserve"> change</w:t>
            </w:r>
          </w:p>
          <w:p w14:paraId="0B26439D" w14:textId="7C7E9A2F" w:rsidR="00C2514D" w:rsidRPr="00E857EC" w:rsidRDefault="00C2514D" w:rsidP="00C2514D">
            <w:pPr>
              <w:autoSpaceDE w:val="0"/>
              <w:autoSpaceDN w:val="0"/>
              <w:adjustRightInd w:val="0"/>
              <w:rPr>
                <w:rFonts w:ascii="Calibri" w:eastAsia="Calibri" w:hAnsi="Calibri"/>
                <w:szCs w:val="22"/>
              </w:rPr>
            </w:pPr>
            <w:r w:rsidRPr="00E857EC">
              <w:rPr>
                <w:rFonts w:ascii="Calibri" w:eastAsia="Calibri" w:hAnsi="Calibri"/>
                <w:szCs w:val="22"/>
              </w:rPr>
              <w:t>3.1</w:t>
            </w:r>
            <w:r w:rsidRPr="00E857EC">
              <w:rPr>
                <w:rFonts w:ascii="Calibri" w:eastAsia="Calibri" w:hAnsi="Calibri"/>
                <w:szCs w:val="22"/>
              </w:rPr>
              <w:tab/>
              <w:t xml:space="preserve">The University regularly reviews and updates its course and module portfolio to ensure currency and to reflect best practice, taking account of student and external views.  In exceptional circumstances, a course or programme may cease to exist or the University may no longer be able to teach a programme or an aspect of a programme to a specific group of students, or the University may introduce a </w:t>
            </w:r>
            <w:r w:rsidR="0061235A" w:rsidRPr="00E857EC">
              <w:rPr>
                <w:rFonts w:ascii="Calibri" w:hAnsi="Calibri" w:cs="Arial"/>
                <w:szCs w:val="22"/>
                <w:lang w:val="en-AU" w:eastAsia="en-GB"/>
              </w:rPr>
              <w:t>significant</w:t>
            </w:r>
            <w:r w:rsidR="00905149" w:rsidRPr="00E857EC">
              <w:rPr>
                <w:rFonts w:ascii="Calibri" w:hAnsi="Calibri" w:cs="Arial"/>
                <w:szCs w:val="22"/>
                <w:lang w:val="en-AU" w:eastAsia="en-GB"/>
              </w:rPr>
              <w:t xml:space="preserve"> </w:t>
            </w:r>
            <w:r w:rsidRPr="00E857EC">
              <w:rPr>
                <w:rFonts w:ascii="Calibri" w:eastAsia="Calibri" w:hAnsi="Calibri"/>
                <w:szCs w:val="22"/>
              </w:rPr>
              <w:t xml:space="preserve">change which will impact on applicants and/or current students.  </w:t>
            </w:r>
          </w:p>
          <w:p w14:paraId="55FCA1B2" w14:textId="77777777" w:rsidR="00C2514D" w:rsidRPr="00E857EC" w:rsidRDefault="00C2514D" w:rsidP="00C2514D">
            <w:pPr>
              <w:ind w:firstLine="720"/>
              <w:jc w:val="center"/>
              <w:rPr>
                <w:rFonts w:ascii="Calibri" w:eastAsia="Calibri" w:hAnsi="Calibri"/>
                <w:szCs w:val="22"/>
              </w:rPr>
            </w:pPr>
          </w:p>
          <w:p w14:paraId="57D40453" w14:textId="5F5C9DF4" w:rsidR="00C2514D" w:rsidRPr="00E857EC" w:rsidRDefault="00C2514D" w:rsidP="00C2514D">
            <w:pPr>
              <w:rPr>
                <w:rFonts w:ascii="Calibri" w:eastAsia="Calibri" w:hAnsi="Calibri"/>
                <w:color w:val="000000" w:themeColor="text1"/>
                <w:szCs w:val="22"/>
              </w:rPr>
            </w:pPr>
            <w:r w:rsidRPr="00E857EC">
              <w:rPr>
                <w:rFonts w:ascii="Calibri" w:eastAsia="Calibri" w:hAnsi="Calibri"/>
                <w:szCs w:val="22"/>
              </w:rPr>
              <w:t>3.2</w:t>
            </w:r>
            <w:r w:rsidRPr="00E857EC">
              <w:rPr>
                <w:rFonts w:ascii="Calibri" w:eastAsia="Calibri" w:hAnsi="Calibri"/>
                <w:szCs w:val="22"/>
              </w:rPr>
              <w:tab/>
              <w:t xml:space="preserve">There are a number of reasons why the University might close or suspend recruitment to a course, or make </w:t>
            </w:r>
            <w:r w:rsidR="003C19AF" w:rsidRPr="00E857EC">
              <w:rPr>
                <w:rFonts w:ascii="Calibri" w:hAnsi="Calibri" w:cs="Arial"/>
                <w:szCs w:val="22"/>
                <w:lang w:val="en-AU" w:eastAsia="en-GB"/>
              </w:rPr>
              <w:t xml:space="preserve">significant </w:t>
            </w:r>
            <w:r w:rsidRPr="00E857EC">
              <w:rPr>
                <w:rFonts w:ascii="Calibri" w:eastAsia="Calibri" w:hAnsi="Calibri"/>
                <w:szCs w:val="22"/>
              </w:rPr>
              <w:t>changes</w:t>
            </w:r>
            <w:r w:rsidR="004907CD" w:rsidRPr="00E857EC">
              <w:rPr>
                <w:rFonts w:ascii="Calibri" w:eastAsia="Calibri" w:hAnsi="Calibri"/>
                <w:color w:val="000000" w:themeColor="text1"/>
                <w:szCs w:val="22"/>
              </w:rPr>
              <w:t>. These may include but are not limited to the following</w:t>
            </w:r>
            <w:r w:rsidRPr="00E857EC">
              <w:rPr>
                <w:rFonts w:ascii="Calibri" w:eastAsia="Calibri" w:hAnsi="Calibri"/>
                <w:color w:val="000000" w:themeColor="text1"/>
                <w:szCs w:val="22"/>
              </w:rPr>
              <w:t xml:space="preserve">:   </w:t>
            </w:r>
          </w:p>
          <w:p w14:paraId="4ABCC0CA" w14:textId="77777777" w:rsidR="003C19AF" w:rsidRPr="00E857EC" w:rsidRDefault="003C19AF" w:rsidP="00C2514D">
            <w:pPr>
              <w:rPr>
                <w:rFonts w:ascii="Calibri" w:eastAsia="Calibri" w:hAnsi="Calibri"/>
                <w:szCs w:val="22"/>
              </w:rPr>
            </w:pPr>
          </w:p>
          <w:p w14:paraId="7BB6DC1C" w14:textId="77777777" w:rsidR="00C2514D" w:rsidRPr="00E857EC" w:rsidRDefault="00C2514D" w:rsidP="004469D1">
            <w:pPr>
              <w:numPr>
                <w:ilvl w:val="0"/>
                <w:numId w:val="7"/>
              </w:numPr>
              <w:ind w:left="993" w:hanging="284"/>
              <w:contextualSpacing/>
              <w:rPr>
                <w:rFonts w:ascii="Calibri" w:eastAsia="Calibri" w:hAnsi="Calibri"/>
                <w:szCs w:val="22"/>
              </w:rPr>
            </w:pPr>
            <w:r w:rsidRPr="00E857EC">
              <w:rPr>
                <w:rFonts w:ascii="Calibri" w:eastAsia="Calibri" w:hAnsi="Calibri"/>
                <w:szCs w:val="22"/>
              </w:rPr>
              <w:t>demand for the course is too small to cover the cost of delivery (i.e. insufficient applicants)</w:t>
            </w:r>
          </w:p>
          <w:p w14:paraId="312716F5" w14:textId="77777777" w:rsidR="00C2514D" w:rsidRPr="00E857EC" w:rsidRDefault="00C2514D" w:rsidP="004469D1">
            <w:pPr>
              <w:numPr>
                <w:ilvl w:val="0"/>
                <w:numId w:val="7"/>
              </w:numPr>
              <w:ind w:left="993" w:hanging="284"/>
              <w:contextualSpacing/>
              <w:rPr>
                <w:rFonts w:ascii="Calibri" w:eastAsia="Calibri" w:hAnsi="Calibri"/>
                <w:szCs w:val="22"/>
              </w:rPr>
            </w:pPr>
            <w:r w:rsidRPr="00E857EC">
              <w:rPr>
                <w:rFonts w:ascii="Calibri" w:eastAsia="Calibri" w:hAnsi="Calibri"/>
                <w:szCs w:val="22"/>
              </w:rPr>
              <w:t>outcome from the periodic review or course (re)-approval process</w:t>
            </w:r>
          </w:p>
          <w:p w14:paraId="43A8875A" w14:textId="77777777" w:rsidR="00C2514D" w:rsidRPr="00E857EC" w:rsidRDefault="00C2514D" w:rsidP="004469D1">
            <w:pPr>
              <w:numPr>
                <w:ilvl w:val="0"/>
                <w:numId w:val="7"/>
              </w:numPr>
              <w:ind w:left="993" w:hanging="284"/>
              <w:contextualSpacing/>
              <w:rPr>
                <w:rFonts w:ascii="Calibri" w:eastAsia="Calibri" w:hAnsi="Calibri"/>
                <w:szCs w:val="22"/>
              </w:rPr>
            </w:pPr>
            <w:r w:rsidRPr="00E857EC">
              <w:rPr>
                <w:rFonts w:ascii="Calibri" w:eastAsia="Calibri" w:hAnsi="Calibri"/>
                <w:szCs w:val="22"/>
              </w:rPr>
              <w:t>failure to approve the course (including failure to complete actions or address conditions)</w:t>
            </w:r>
          </w:p>
          <w:p w14:paraId="335D5313" w14:textId="3F6D6923" w:rsidR="00C2514D" w:rsidRPr="00E857EC" w:rsidRDefault="00C2514D" w:rsidP="004469D1">
            <w:pPr>
              <w:numPr>
                <w:ilvl w:val="0"/>
                <w:numId w:val="7"/>
              </w:numPr>
              <w:ind w:left="993" w:hanging="284"/>
              <w:contextualSpacing/>
              <w:rPr>
                <w:rFonts w:ascii="Calibri" w:eastAsia="Calibri" w:hAnsi="Calibri"/>
                <w:szCs w:val="22"/>
              </w:rPr>
            </w:pPr>
            <w:r w:rsidRPr="00E857EC">
              <w:rPr>
                <w:rFonts w:ascii="Calibri" w:eastAsia="Calibri" w:hAnsi="Calibri"/>
                <w:szCs w:val="22"/>
              </w:rPr>
              <w:t>review</w:t>
            </w:r>
            <w:r w:rsidR="003C19AF" w:rsidRPr="00E857EC">
              <w:rPr>
                <w:rFonts w:ascii="Calibri" w:eastAsia="Calibri" w:hAnsi="Calibri"/>
                <w:szCs w:val="22"/>
              </w:rPr>
              <w:t xml:space="preserve"> of the academic portfolio of a School</w:t>
            </w:r>
            <w:r w:rsidR="00905149" w:rsidRPr="00E857EC">
              <w:rPr>
                <w:rFonts w:ascii="Calibri" w:eastAsia="Calibri" w:hAnsi="Calibri"/>
                <w:szCs w:val="22"/>
              </w:rPr>
              <w:t xml:space="preserve"> </w:t>
            </w:r>
            <w:r w:rsidRPr="00E857EC">
              <w:rPr>
                <w:rFonts w:ascii="Calibri" w:eastAsia="Calibri" w:hAnsi="Calibri"/>
                <w:szCs w:val="22"/>
              </w:rPr>
              <w:t>or collaborative partner</w:t>
            </w:r>
          </w:p>
          <w:p w14:paraId="1E48CF67" w14:textId="77777777" w:rsidR="00C2514D" w:rsidRPr="00E857EC" w:rsidRDefault="00C2514D" w:rsidP="004469D1">
            <w:pPr>
              <w:numPr>
                <w:ilvl w:val="0"/>
                <w:numId w:val="7"/>
              </w:numPr>
              <w:ind w:left="993" w:hanging="284"/>
              <w:contextualSpacing/>
              <w:rPr>
                <w:rFonts w:ascii="Calibri" w:eastAsia="Calibri" w:hAnsi="Calibri"/>
                <w:szCs w:val="22"/>
              </w:rPr>
            </w:pPr>
            <w:r w:rsidRPr="00E857EC">
              <w:rPr>
                <w:rFonts w:ascii="Calibri" w:eastAsia="Calibri" w:hAnsi="Calibri"/>
                <w:szCs w:val="22"/>
              </w:rPr>
              <w:t>staff involved in the delivery of the course are temporarily/permanently unavailable and it is impossible to substitute them</w:t>
            </w:r>
          </w:p>
          <w:p w14:paraId="6A49718A" w14:textId="0E17367D" w:rsidR="00C2514D" w:rsidRPr="00E857EC" w:rsidRDefault="00C2514D" w:rsidP="004469D1">
            <w:pPr>
              <w:numPr>
                <w:ilvl w:val="0"/>
                <w:numId w:val="5"/>
              </w:numPr>
              <w:ind w:left="993" w:hanging="284"/>
              <w:contextualSpacing/>
              <w:rPr>
                <w:rFonts w:ascii="Calibri" w:eastAsia="Calibri" w:hAnsi="Calibri"/>
                <w:szCs w:val="22"/>
              </w:rPr>
            </w:pPr>
            <w:r w:rsidRPr="00E857EC">
              <w:rPr>
                <w:rFonts w:ascii="Calibri" w:eastAsia="Calibri" w:hAnsi="Calibri"/>
                <w:szCs w:val="22"/>
              </w:rPr>
              <w:t xml:space="preserve">external bodies (such as PSRBs) require changes that result in </w:t>
            </w:r>
            <w:r w:rsidR="003C19AF" w:rsidRPr="00E857EC">
              <w:rPr>
                <w:rFonts w:ascii="Calibri" w:hAnsi="Calibri" w:cs="Arial"/>
                <w:szCs w:val="22"/>
                <w:lang w:val="en-AU" w:eastAsia="en-GB"/>
              </w:rPr>
              <w:t xml:space="preserve">significant </w:t>
            </w:r>
            <w:r w:rsidRPr="00E857EC">
              <w:rPr>
                <w:rFonts w:ascii="Calibri" w:eastAsia="Calibri" w:hAnsi="Calibri"/>
                <w:szCs w:val="22"/>
              </w:rPr>
              <w:t>change or a course being suspended/closed</w:t>
            </w:r>
          </w:p>
          <w:p w14:paraId="1E95B425" w14:textId="77777777" w:rsidR="00C2514D" w:rsidRPr="00E857EC" w:rsidRDefault="00C2514D" w:rsidP="00C2514D">
            <w:pPr>
              <w:ind w:left="993" w:hanging="284"/>
              <w:contextualSpacing/>
              <w:jc w:val="both"/>
              <w:rPr>
                <w:rFonts w:ascii="Calibri" w:eastAsia="Calibri" w:hAnsi="Calibri"/>
                <w:szCs w:val="22"/>
              </w:rPr>
            </w:pPr>
            <w:r w:rsidRPr="00E857EC">
              <w:rPr>
                <w:rFonts w:ascii="Calibri" w:eastAsia="Calibri" w:hAnsi="Calibri"/>
                <w:szCs w:val="22"/>
              </w:rPr>
              <w:t>•</w:t>
            </w:r>
            <w:r w:rsidRPr="00E857EC">
              <w:rPr>
                <w:rFonts w:ascii="Calibri" w:eastAsia="Calibri" w:hAnsi="Calibri"/>
                <w:szCs w:val="22"/>
              </w:rPr>
              <w:tab/>
              <w:t>external funding may alter</w:t>
            </w:r>
          </w:p>
          <w:p w14:paraId="702CB054" w14:textId="77777777" w:rsidR="00C2514D" w:rsidRPr="00E857EC" w:rsidRDefault="00C2514D" w:rsidP="00C2514D">
            <w:pPr>
              <w:numPr>
                <w:ilvl w:val="0"/>
                <w:numId w:val="5"/>
              </w:numPr>
              <w:ind w:left="993" w:hanging="284"/>
              <w:contextualSpacing/>
              <w:jc w:val="both"/>
              <w:rPr>
                <w:rFonts w:ascii="Calibri" w:eastAsia="Calibri" w:hAnsi="Calibri"/>
                <w:szCs w:val="22"/>
              </w:rPr>
            </w:pPr>
            <w:r w:rsidRPr="00E857EC">
              <w:rPr>
                <w:rFonts w:ascii="Calibri" w:eastAsia="Calibri" w:hAnsi="Calibri"/>
                <w:szCs w:val="22"/>
              </w:rPr>
              <w:t>concerns about the quality and academic standards of the course</w:t>
            </w:r>
          </w:p>
          <w:p w14:paraId="7D756BE4" w14:textId="77777777" w:rsidR="00C2514D" w:rsidRPr="00E857EC" w:rsidRDefault="00C2514D" w:rsidP="00C2514D">
            <w:pPr>
              <w:ind w:left="993" w:hanging="284"/>
              <w:contextualSpacing/>
              <w:jc w:val="both"/>
              <w:rPr>
                <w:rFonts w:ascii="Calibri" w:eastAsia="Calibri" w:hAnsi="Calibri"/>
                <w:szCs w:val="22"/>
              </w:rPr>
            </w:pPr>
            <w:r w:rsidRPr="00E857EC">
              <w:rPr>
                <w:rFonts w:ascii="Calibri" w:eastAsia="Calibri" w:hAnsi="Calibri"/>
                <w:szCs w:val="22"/>
              </w:rPr>
              <w:t>•</w:t>
            </w:r>
            <w:r w:rsidRPr="00E857EC">
              <w:rPr>
                <w:rFonts w:ascii="Calibri" w:eastAsia="Calibri" w:hAnsi="Calibri"/>
                <w:szCs w:val="22"/>
              </w:rPr>
              <w:tab/>
              <w:t>replacing an existing course with a new one</w:t>
            </w:r>
          </w:p>
          <w:p w14:paraId="1CB900E4" w14:textId="35A22E0C" w:rsidR="00C2514D" w:rsidRPr="00E857EC" w:rsidRDefault="00C2514D" w:rsidP="00C2514D">
            <w:pPr>
              <w:ind w:left="993" w:hanging="284"/>
              <w:contextualSpacing/>
              <w:jc w:val="both"/>
              <w:rPr>
                <w:rFonts w:ascii="Calibri" w:eastAsia="Calibri" w:hAnsi="Calibri"/>
                <w:szCs w:val="22"/>
              </w:rPr>
            </w:pPr>
            <w:r w:rsidRPr="00E857EC">
              <w:rPr>
                <w:rFonts w:ascii="Calibri" w:eastAsia="Calibri" w:hAnsi="Calibri"/>
                <w:szCs w:val="22"/>
              </w:rPr>
              <w:t>•</w:t>
            </w:r>
            <w:r w:rsidRPr="00E857EC">
              <w:rPr>
                <w:rFonts w:ascii="Calibri" w:eastAsia="Calibri" w:hAnsi="Calibri"/>
                <w:szCs w:val="22"/>
              </w:rPr>
              <w:tab/>
              <w:t xml:space="preserve">changing strategic priorities at subject, </w:t>
            </w:r>
            <w:r w:rsidR="003C19AF" w:rsidRPr="00E857EC">
              <w:rPr>
                <w:rFonts w:ascii="Calibri" w:eastAsia="Calibri" w:hAnsi="Calibri"/>
                <w:szCs w:val="22"/>
              </w:rPr>
              <w:t xml:space="preserve">School </w:t>
            </w:r>
            <w:r w:rsidRPr="00E857EC">
              <w:rPr>
                <w:rFonts w:ascii="Calibri" w:eastAsia="Calibri" w:hAnsi="Calibri"/>
                <w:szCs w:val="22"/>
              </w:rPr>
              <w:t>or University level</w:t>
            </w:r>
          </w:p>
          <w:p w14:paraId="0063F66F" w14:textId="77777777" w:rsidR="00C2514D" w:rsidRPr="00E857EC" w:rsidRDefault="00C2514D" w:rsidP="00427CCC">
            <w:pPr>
              <w:ind w:left="993" w:hanging="284"/>
              <w:contextualSpacing/>
              <w:rPr>
                <w:rFonts w:ascii="Calibri" w:hAnsi="Calibri" w:cs="Arial"/>
                <w:i/>
                <w:szCs w:val="22"/>
                <w:lang w:eastAsia="en-GB"/>
              </w:rPr>
            </w:pPr>
            <w:r w:rsidRPr="00E857EC">
              <w:rPr>
                <w:rFonts w:ascii="Calibri" w:eastAsia="Calibri" w:hAnsi="Calibri"/>
                <w:szCs w:val="22"/>
              </w:rPr>
              <w:t>•</w:t>
            </w:r>
            <w:r w:rsidRPr="00E857EC">
              <w:rPr>
                <w:rFonts w:ascii="Calibri" w:eastAsia="Calibri" w:hAnsi="Calibri"/>
                <w:szCs w:val="22"/>
              </w:rPr>
              <w:tab/>
              <w:t xml:space="preserve">closure/termination of collaborative partnership which results in the withdrawal of a course (see partnership closure process). </w:t>
            </w:r>
          </w:p>
        </w:tc>
      </w:tr>
      <w:tr w:rsidR="00C2514D" w:rsidRPr="00E857EC" w14:paraId="661472C8" w14:textId="77777777" w:rsidTr="00F53A1F">
        <w:trPr>
          <w:trHeight w:val="259"/>
          <w:jc w:val="center"/>
        </w:trPr>
        <w:tc>
          <w:tcPr>
            <w:tcW w:w="9016" w:type="dxa"/>
            <w:shd w:val="clear" w:color="auto" w:fill="548DD4" w:themeFill="text2" w:themeFillTint="99"/>
          </w:tcPr>
          <w:p w14:paraId="7620DEE8" w14:textId="77777777" w:rsidR="00C2514D" w:rsidRPr="00E857EC" w:rsidRDefault="00C2514D" w:rsidP="00C2514D">
            <w:pPr>
              <w:rPr>
                <w:rFonts w:ascii="Calibri" w:hAnsi="Calibri" w:cs="Arial"/>
                <w:b/>
                <w:szCs w:val="22"/>
                <w:lang w:eastAsia="en-GB"/>
              </w:rPr>
            </w:pPr>
            <w:r w:rsidRPr="00E857EC">
              <w:rPr>
                <w:rFonts w:ascii="Calibri" w:hAnsi="Calibri" w:cs="Arial"/>
                <w:b/>
                <w:szCs w:val="22"/>
                <w:lang w:eastAsia="en-GB"/>
              </w:rPr>
              <w:lastRenderedPageBreak/>
              <w:t>Principles</w:t>
            </w:r>
          </w:p>
        </w:tc>
      </w:tr>
      <w:tr w:rsidR="00C2514D" w:rsidRPr="00E857EC" w14:paraId="55D2F980" w14:textId="77777777" w:rsidTr="00F53A1F">
        <w:trPr>
          <w:trHeight w:val="259"/>
          <w:jc w:val="center"/>
        </w:trPr>
        <w:tc>
          <w:tcPr>
            <w:tcW w:w="9016" w:type="dxa"/>
            <w:shd w:val="clear" w:color="auto" w:fill="auto"/>
          </w:tcPr>
          <w:p w14:paraId="3984427E" w14:textId="77777777" w:rsidR="00C2514D" w:rsidRPr="00E857EC" w:rsidRDefault="00C2514D" w:rsidP="00C2514D">
            <w:pPr>
              <w:ind w:left="709" w:hanging="709"/>
              <w:jc w:val="both"/>
              <w:rPr>
                <w:rFonts w:ascii="Calibri" w:eastAsia="Calibri" w:hAnsi="Calibri"/>
                <w:b/>
                <w:szCs w:val="22"/>
              </w:rPr>
            </w:pPr>
            <w:r w:rsidRPr="00E857EC">
              <w:rPr>
                <w:rFonts w:ascii="Calibri" w:eastAsia="Calibri" w:hAnsi="Calibri"/>
                <w:szCs w:val="22"/>
              </w:rPr>
              <w:t>4</w:t>
            </w:r>
            <w:r w:rsidRPr="00E857EC">
              <w:rPr>
                <w:rFonts w:ascii="Calibri" w:eastAsia="Calibri" w:hAnsi="Calibri"/>
                <w:szCs w:val="22"/>
              </w:rPr>
              <w:tab/>
            </w:r>
            <w:r w:rsidRPr="00E857EC">
              <w:rPr>
                <w:rFonts w:ascii="Calibri" w:eastAsia="Calibri" w:hAnsi="Calibri"/>
                <w:b/>
                <w:szCs w:val="22"/>
              </w:rPr>
              <w:t>Principles</w:t>
            </w:r>
          </w:p>
          <w:p w14:paraId="21F79B77" w14:textId="6367B52E" w:rsidR="00C2514D" w:rsidRPr="00E857EC" w:rsidRDefault="00C2514D" w:rsidP="00C2514D">
            <w:pPr>
              <w:rPr>
                <w:rFonts w:ascii="Calibri" w:eastAsia="Calibri" w:hAnsi="Calibri"/>
                <w:szCs w:val="22"/>
              </w:rPr>
            </w:pPr>
            <w:r w:rsidRPr="00E857EC">
              <w:rPr>
                <w:rFonts w:ascii="Calibri" w:eastAsia="Calibri" w:hAnsi="Calibri"/>
                <w:szCs w:val="22"/>
              </w:rPr>
              <w:t>4.1</w:t>
            </w:r>
            <w:r w:rsidRPr="00E857EC">
              <w:rPr>
                <w:rFonts w:ascii="Calibri" w:eastAsia="Calibri" w:hAnsi="Calibri"/>
                <w:szCs w:val="22"/>
              </w:rPr>
              <w:tab/>
              <w:t xml:space="preserve">An </w:t>
            </w:r>
            <w:r w:rsidR="003C19AF" w:rsidRPr="00E857EC">
              <w:rPr>
                <w:rFonts w:ascii="Calibri" w:eastAsia="Calibri" w:hAnsi="Calibri"/>
                <w:szCs w:val="22"/>
              </w:rPr>
              <w:t xml:space="preserve">School </w:t>
            </w:r>
            <w:r w:rsidR="00905149" w:rsidRPr="00E857EC">
              <w:rPr>
                <w:rFonts w:ascii="Calibri" w:eastAsia="Calibri" w:hAnsi="Calibri"/>
                <w:szCs w:val="22"/>
              </w:rPr>
              <w:t>(</w:t>
            </w:r>
            <w:r w:rsidRPr="00E857EC">
              <w:rPr>
                <w:rFonts w:ascii="Calibri" w:eastAsia="Calibri" w:hAnsi="Calibri"/>
                <w:szCs w:val="22"/>
              </w:rPr>
              <w:t xml:space="preserve">or collaborative partner organisation) may not close, suspend or make </w:t>
            </w:r>
            <w:r w:rsidR="003C19AF" w:rsidRPr="00E857EC">
              <w:rPr>
                <w:rFonts w:ascii="Calibri" w:hAnsi="Calibri" w:cs="Arial"/>
                <w:szCs w:val="22"/>
                <w:lang w:val="en-AU" w:eastAsia="en-GB"/>
              </w:rPr>
              <w:t xml:space="preserve">significant </w:t>
            </w:r>
            <w:r w:rsidRPr="00E857EC">
              <w:rPr>
                <w:rFonts w:ascii="Calibri" w:eastAsia="Calibri" w:hAnsi="Calibri"/>
                <w:szCs w:val="22"/>
              </w:rPr>
              <w:t>changes to a course of its own authority because of the contractual liabilities between students, applicants and the University.</w:t>
            </w:r>
            <w:r w:rsidR="009127B2" w:rsidRPr="00E857EC">
              <w:rPr>
                <w:rFonts w:ascii="Calibri" w:eastAsia="Calibri" w:hAnsi="Calibri"/>
                <w:szCs w:val="22"/>
              </w:rPr>
              <w:t xml:space="preserve"> </w:t>
            </w:r>
            <w:r w:rsidR="009127B2" w:rsidRPr="00E857EC">
              <w:rPr>
                <w:rFonts w:ascii="Calibri" w:eastAsia="Calibri" w:hAnsi="Calibri"/>
                <w:color w:val="000000" w:themeColor="text1"/>
                <w:szCs w:val="22"/>
              </w:rPr>
              <w:t>In the case of collaborative provision, there should be early liaison with the</w:t>
            </w:r>
            <w:r w:rsidR="003C19AF" w:rsidRPr="00E857EC">
              <w:rPr>
                <w:rFonts w:ascii="Calibri" w:eastAsia="Calibri" w:hAnsi="Calibri"/>
                <w:color w:val="000000" w:themeColor="text1"/>
                <w:szCs w:val="22"/>
              </w:rPr>
              <w:t xml:space="preserve"> Head of Collaborative Provision</w:t>
            </w:r>
            <w:r w:rsidR="009127B2" w:rsidRPr="00E857EC">
              <w:rPr>
                <w:rFonts w:ascii="Calibri" w:eastAsia="Calibri" w:hAnsi="Calibri"/>
                <w:color w:val="000000" w:themeColor="text1"/>
                <w:szCs w:val="22"/>
              </w:rPr>
              <w:t xml:space="preserve">. </w:t>
            </w:r>
            <w:r w:rsidRPr="00E857EC">
              <w:rPr>
                <w:rFonts w:ascii="Calibri" w:eastAsia="Calibri" w:hAnsi="Calibri"/>
                <w:color w:val="000000" w:themeColor="text1"/>
                <w:szCs w:val="22"/>
              </w:rPr>
              <w:t xml:space="preserve"> </w:t>
            </w:r>
            <w:r w:rsidRPr="00E857EC">
              <w:rPr>
                <w:rFonts w:ascii="Calibri" w:eastAsia="Calibri" w:hAnsi="Calibri"/>
                <w:szCs w:val="22"/>
              </w:rPr>
              <w:t xml:space="preserve">The final decision to close, suspend or initiate </w:t>
            </w:r>
            <w:r w:rsidR="00542C58" w:rsidRPr="00E857EC">
              <w:rPr>
                <w:rFonts w:ascii="Calibri" w:hAnsi="Calibri" w:cs="Arial"/>
                <w:szCs w:val="22"/>
                <w:lang w:val="en-AU" w:eastAsia="en-GB"/>
              </w:rPr>
              <w:t xml:space="preserve">significant </w:t>
            </w:r>
            <w:r w:rsidRPr="00E857EC">
              <w:rPr>
                <w:rFonts w:ascii="Calibri" w:eastAsia="Calibri" w:hAnsi="Calibri"/>
                <w:szCs w:val="22"/>
              </w:rPr>
              <w:t>changes to a course must be made by University Executive on the recommendation of</w:t>
            </w:r>
            <w:r w:rsidR="00542C58" w:rsidRPr="00E857EC">
              <w:rPr>
                <w:rFonts w:ascii="Calibri" w:eastAsia="Calibri" w:hAnsi="Calibri"/>
                <w:szCs w:val="22"/>
              </w:rPr>
              <w:t xml:space="preserve"> Academic Planning and Portfolio Group (APPG)</w:t>
            </w:r>
            <w:r w:rsidR="00542C58" w:rsidRPr="00E857EC">
              <w:rPr>
                <w:rFonts w:ascii="Calibri" w:eastAsia="Calibri" w:hAnsi="Calibri"/>
                <w:strike/>
                <w:szCs w:val="22"/>
              </w:rPr>
              <w:t>,</w:t>
            </w:r>
            <w:r w:rsidRPr="00E857EC">
              <w:rPr>
                <w:rFonts w:ascii="Calibri" w:eastAsia="Calibri" w:hAnsi="Calibri"/>
                <w:szCs w:val="22"/>
              </w:rPr>
              <w:t xml:space="preserve"> having received the necessary </w:t>
            </w:r>
            <w:r w:rsidRPr="00E857EC">
              <w:rPr>
                <w:rFonts w:ascii="Calibri" w:eastAsia="Calibri" w:hAnsi="Calibri"/>
                <w:szCs w:val="22"/>
              </w:rPr>
              <w:lastRenderedPageBreak/>
              <w:t>request/</w:t>
            </w:r>
            <w:r w:rsidR="00BE3438" w:rsidRPr="00E857EC">
              <w:rPr>
                <w:rFonts w:ascii="Calibri" w:eastAsia="Calibri" w:hAnsi="Calibri"/>
                <w:szCs w:val="22"/>
              </w:rPr>
              <w:t xml:space="preserve"> </w:t>
            </w:r>
            <w:r w:rsidRPr="00E857EC">
              <w:rPr>
                <w:rFonts w:ascii="Calibri" w:eastAsia="Calibri" w:hAnsi="Calibri"/>
                <w:szCs w:val="22"/>
              </w:rPr>
              <w:t>recommendation from the Head of</w:t>
            </w:r>
            <w:r w:rsidR="00542C58" w:rsidRPr="00E857EC">
              <w:rPr>
                <w:rFonts w:ascii="Calibri" w:eastAsia="Calibri" w:hAnsi="Calibri"/>
                <w:szCs w:val="22"/>
              </w:rPr>
              <w:t xml:space="preserve"> School</w:t>
            </w:r>
            <w:r w:rsidRPr="00E857EC">
              <w:rPr>
                <w:rFonts w:ascii="Calibri" w:eastAsia="Calibri" w:hAnsi="Calibri"/>
                <w:szCs w:val="22"/>
              </w:rPr>
              <w:t xml:space="preserve"> or their nominee.  Such requests should be made in good time to enable appropriate consultations and communications with all stakeholders. </w:t>
            </w:r>
          </w:p>
          <w:p w14:paraId="3313E6D8" w14:textId="77777777" w:rsidR="00C2514D" w:rsidRPr="00E857EC" w:rsidRDefault="00C2514D" w:rsidP="00C2514D">
            <w:pPr>
              <w:ind w:left="1077"/>
              <w:contextualSpacing/>
              <w:rPr>
                <w:rFonts w:ascii="Calibri" w:eastAsia="Calibri" w:hAnsi="Calibri"/>
                <w:szCs w:val="22"/>
              </w:rPr>
            </w:pPr>
          </w:p>
          <w:p w14:paraId="1D8BB24E" w14:textId="439871F1" w:rsidR="00C2514D" w:rsidRPr="00E857EC" w:rsidRDefault="00C2514D" w:rsidP="00C2514D">
            <w:pPr>
              <w:rPr>
                <w:rFonts w:ascii="Calibri" w:eastAsia="Calibri" w:hAnsi="Calibri"/>
                <w:szCs w:val="22"/>
              </w:rPr>
            </w:pPr>
            <w:r w:rsidRPr="00E857EC">
              <w:rPr>
                <w:rFonts w:ascii="Calibri" w:eastAsia="Calibri" w:hAnsi="Calibri"/>
                <w:szCs w:val="22"/>
              </w:rPr>
              <w:t>4</w:t>
            </w:r>
            <w:r w:rsidR="0066168F" w:rsidRPr="00E857EC">
              <w:rPr>
                <w:rFonts w:ascii="Calibri" w:eastAsia="Calibri" w:hAnsi="Calibri"/>
                <w:szCs w:val="22"/>
              </w:rPr>
              <w:t>.2</w:t>
            </w:r>
            <w:r w:rsidR="0066168F" w:rsidRPr="00E857EC">
              <w:rPr>
                <w:rFonts w:ascii="Calibri" w:eastAsia="Calibri" w:hAnsi="Calibri"/>
                <w:szCs w:val="22"/>
              </w:rPr>
              <w:tab/>
              <w:t xml:space="preserve">The exceptions to this are: </w:t>
            </w:r>
          </w:p>
          <w:p w14:paraId="4A580F7B" w14:textId="77777777" w:rsidR="0066168F" w:rsidRPr="00E857EC" w:rsidRDefault="0066168F" w:rsidP="00C2514D">
            <w:pPr>
              <w:rPr>
                <w:rFonts w:ascii="Calibri" w:eastAsia="Calibri" w:hAnsi="Calibri"/>
                <w:szCs w:val="22"/>
              </w:rPr>
            </w:pPr>
          </w:p>
          <w:p w14:paraId="0DDBA408" w14:textId="0D21E8A9" w:rsidR="00361189" w:rsidRPr="00E857EC" w:rsidRDefault="00361189" w:rsidP="00361189">
            <w:pPr>
              <w:numPr>
                <w:ilvl w:val="0"/>
                <w:numId w:val="6"/>
              </w:numPr>
              <w:contextualSpacing/>
              <w:rPr>
                <w:rFonts w:ascii="Calibri" w:eastAsia="Calibri" w:hAnsi="Calibri"/>
                <w:szCs w:val="22"/>
                <w:lang w:eastAsia="en-GB"/>
              </w:rPr>
            </w:pPr>
            <w:r w:rsidRPr="00E857EC">
              <w:rPr>
                <w:rFonts w:ascii="Calibri" w:eastAsia="Calibri" w:hAnsi="Calibri"/>
                <w:szCs w:val="22"/>
                <w:lang w:eastAsia="en-GB"/>
              </w:rPr>
              <w:t>Where a decision is made to suspend recruitment to a course late in the recruitment cycle (</w:t>
            </w:r>
            <w:proofErr w:type="spellStart"/>
            <w:r w:rsidRPr="00E857EC">
              <w:rPr>
                <w:rFonts w:ascii="Calibri" w:eastAsia="Calibri" w:hAnsi="Calibri"/>
                <w:szCs w:val="22"/>
                <w:lang w:eastAsia="en-GB"/>
              </w:rPr>
              <w:t>eg</w:t>
            </w:r>
            <w:proofErr w:type="spellEnd"/>
            <w:r w:rsidRPr="00E857EC">
              <w:rPr>
                <w:rFonts w:ascii="Calibri" w:eastAsia="Calibri" w:hAnsi="Calibri"/>
                <w:szCs w:val="22"/>
                <w:lang w:eastAsia="en-GB"/>
              </w:rPr>
              <w:t>. after 1</w:t>
            </w:r>
            <w:r w:rsidRPr="00E857EC">
              <w:rPr>
                <w:rFonts w:ascii="Calibri" w:eastAsia="Calibri" w:hAnsi="Calibri"/>
                <w:szCs w:val="22"/>
                <w:vertAlign w:val="superscript"/>
                <w:lang w:eastAsia="en-GB"/>
              </w:rPr>
              <w:t>st</w:t>
            </w:r>
            <w:r w:rsidRPr="00E857EC">
              <w:rPr>
                <w:rFonts w:ascii="Calibri" w:eastAsia="Calibri" w:hAnsi="Calibri"/>
                <w:szCs w:val="22"/>
                <w:lang w:eastAsia="en-GB"/>
              </w:rPr>
              <w:t xml:space="preserve"> July where the course commences in September).  In these instances, the Head of School (or nominee) will liaise directly with the Deputy Vice-Chancellor and Provost and Academic Registrar for approval to suspend the course.  In such cases a report will be made to the Recruitment Review Group notifying them of the exceptional circumstances requiring such action, with the closure reported to the Academic Planning and Portfolio Group (APPG).</w:t>
            </w:r>
          </w:p>
          <w:p w14:paraId="285851EA" w14:textId="77777777" w:rsidR="00361189" w:rsidRPr="00E857EC" w:rsidRDefault="00361189" w:rsidP="00361189">
            <w:pPr>
              <w:ind w:left="862"/>
              <w:contextualSpacing/>
              <w:rPr>
                <w:rFonts w:ascii="Calibri" w:eastAsia="Calibri" w:hAnsi="Calibri"/>
                <w:szCs w:val="22"/>
                <w:lang w:eastAsia="en-GB"/>
              </w:rPr>
            </w:pPr>
          </w:p>
          <w:p w14:paraId="367C2318" w14:textId="22B535E8" w:rsidR="00C2514D" w:rsidRPr="00E857EC" w:rsidRDefault="00C2514D" w:rsidP="00361189">
            <w:pPr>
              <w:numPr>
                <w:ilvl w:val="0"/>
                <w:numId w:val="6"/>
              </w:numPr>
              <w:contextualSpacing/>
              <w:rPr>
                <w:rFonts w:ascii="Calibri" w:eastAsia="Calibri" w:hAnsi="Calibri"/>
                <w:szCs w:val="22"/>
              </w:rPr>
            </w:pPr>
            <w:r w:rsidRPr="00E857EC">
              <w:rPr>
                <w:rFonts w:ascii="Calibri" w:eastAsia="Calibri" w:hAnsi="Calibri"/>
                <w:szCs w:val="22"/>
              </w:rPr>
              <w:t xml:space="preserve">proposals for </w:t>
            </w:r>
            <w:r w:rsidR="00361189" w:rsidRPr="00E857EC">
              <w:rPr>
                <w:rFonts w:ascii="Calibri" w:hAnsi="Calibri" w:cs="Arial"/>
                <w:szCs w:val="22"/>
                <w:lang w:val="en-AU" w:eastAsia="en-GB"/>
              </w:rPr>
              <w:t xml:space="preserve">significant </w:t>
            </w:r>
            <w:r w:rsidRPr="00E857EC">
              <w:rPr>
                <w:rFonts w:ascii="Calibri" w:eastAsia="Calibri" w:hAnsi="Calibri"/>
                <w:szCs w:val="22"/>
              </w:rPr>
              <w:t xml:space="preserve">change relating to changes in accreditation arrangements, and/or to the content of programmes, learning outcomes and or assessment.  </w:t>
            </w:r>
            <w:r w:rsidR="00F53A1F" w:rsidRPr="00E857EC">
              <w:rPr>
                <w:rFonts w:ascii="Calibri" w:eastAsia="Calibri" w:hAnsi="Calibri"/>
                <w:szCs w:val="22"/>
                <w:lang w:eastAsia="en-GB"/>
              </w:rPr>
              <w:t>These proposals for change are subject to the agreement of the College Director LTQE through the College Course and Module Amendments Sub-Group</w:t>
            </w:r>
            <w:r w:rsidR="007F711E" w:rsidRPr="00E857EC">
              <w:rPr>
                <w:rFonts w:ascii="Calibri" w:eastAsia="Calibri" w:hAnsi="Calibri"/>
                <w:szCs w:val="22"/>
                <w:lang w:eastAsia="en-GB"/>
              </w:rPr>
              <w:t>.</w:t>
            </w:r>
          </w:p>
          <w:p w14:paraId="535B2D01" w14:textId="77777777" w:rsidR="00C2514D" w:rsidRPr="00E857EC" w:rsidRDefault="00C2514D" w:rsidP="00C2514D">
            <w:pPr>
              <w:ind w:left="720"/>
              <w:contextualSpacing/>
              <w:rPr>
                <w:rFonts w:ascii="Calibri" w:eastAsia="Calibri" w:hAnsi="Calibri"/>
                <w:szCs w:val="22"/>
              </w:rPr>
            </w:pPr>
          </w:p>
          <w:p w14:paraId="6BDA5EAB" w14:textId="6EA7EAE3" w:rsidR="00C2514D" w:rsidRPr="00E857EC" w:rsidRDefault="00C2514D" w:rsidP="00C2514D">
            <w:pPr>
              <w:rPr>
                <w:rFonts w:ascii="Calibri" w:eastAsia="Calibri" w:hAnsi="Calibri"/>
                <w:szCs w:val="22"/>
              </w:rPr>
            </w:pPr>
            <w:r w:rsidRPr="00E857EC">
              <w:rPr>
                <w:rFonts w:ascii="Calibri" w:eastAsia="Calibri" w:hAnsi="Calibri"/>
                <w:szCs w:val="22"/>
              </w:rPr>
              <w:t>4.3</w:t>
            </w:r>
            <w:r w:rsidRPr="00E857EC">
              <w:rPr>
                <w:rFonts w:ascii="Calibri" w:eastAsia="Calibri" w:hAnsi="Calibri"/>
                <w:szCs w:val="22"/>
              </w:rPr>
              <w:tab/>
              <w:t xml:space="preserve">Course closure, suspension or </w:t>
            </w:r>
            <w:r w:rsidR="005E77E9" w:rsidRPr="00E857EC">
              <w:rPr>
                <w:rFonts w:ascii="Calibri" w:hAnsi="Calibri" w:cs="Arial"/>
                <w:szCs w:val="22"/>
                <w:lang w:val="en-AU" w:eastAsia="en-GB"/>
              </w:rPr>
              <w:t>significant</w:t>
            </w:r>
            <w:r w:rsidR="005E77E9" w:rsidRPr="00E857EC">
              <w:rPr>
                <w:rFonts w:ascii="Calibri" w:eastAsia="Calibri" w:hAnsi="Calibri"/>
                <w:szCs w:val="22"/>
              </w:rPr>
              <w:t xml:space="preserve"> </w:t>
            </w:r>
            <w:r w:rsidRPr="00E857EC">
              <w:rPr>
                <w:rFonts w:ascii="Calibri" w:eastAsia="Calibri" w:hAnsi="Calibri"/>
                <w:szCs w:val="22"/>
              </w:rPr>
              <w:t>change would normally be initiated for the following academic year unless there are circumstances beyond the University’s control.  In the event of closure or suspension, no new applicants would be recruited.  Students already on the course would be supported to complete their course successfully or if this was not possible due to circumstances beyond the control of the University, transitional arrangements would be made in consultation with the student(s) affected, and involving relevant representatives from the Institute/department, the collaborative partner and link tutor if relevant, Registry Services and the Academic Quality Unit (AQU).</w:t>
            </w:r>
          </w:p>
          <w:p w14:paraId="336EC81F" w14:textId="77777777" w:rsidR="00C2514D" w:rsidRPr="00E857EC" w:rsidRDefault="00C2514D" w:rsidP="00C2514D">
            <w:pPr>
              <w:rPr>
                <w:rFonts w:ascii="Calibri" w:eastAsia="Calibri" w:hAnsi="Calibri"/>
                <w:szCs w:val="22"/>
              </w:rPr>
            </w:pPr>
          </w:p>
          <w:p w14:paraId="3C002CCC" w14:textId="25F55601" w:rsidR="00C2514D" w:rsidRPr="00E857EC" w:rsidRDefault="00C2514D" w:rsidP="00C2514D">
            <w:pPr>
              <w:rPr>
                <w:rFonts w:ascii="Calibri" w:eastAsia="Calibri" w:hAnsi="Calibri"/>
                <w:szCs w:val="22"/>
              </w:rPr>
            </w:pPr>
            <w:r w:rsidRPr="00E857EC">
              <w:rPr>
                <w:rFonts w:ascii="Calibri" w:eastAsia="Calibri" w:hAnsi="Calibri"/>
                <w:szCs w:val="22"/>
              </w:rPr>
              <w:t>4.4</w:t>
            </w:r>
            <w:r w:rsidRPr="00E857EC">
              <w:rPr>
                <w:rFonts w:ascii="Calibri" w:eastAsia="Calibri" w:hAnsi="Calibri"/>
                <w:szCs w:val="22"/>
              </w:rPr>
              <w:tab/>
              <w:t xml:space="preserve">The University will endeavour to mitigate the impact that course closure, suspension or </w:t>
            </w:r>
            <w:r w:rsidR="005E77E9" w:rsidRPr="00E857EC">
              <w:rPr>
                <w:rFonts w:ascii="Calibri" w:hAnsi="Calibri" w:cs="Arial"/>
                <w:szCs w:val="22"/>
                <w:lang w:val="en-AU" w:eastAsia="en-GB"/>
              </w:rPr>
              <w:t>significant</w:t>
            </w:r>
            <w:r w:rsidRPr="00E857EC">
              <w:rPr>
                <w:rFonts w:ascii="Calibri" w:eastAsia="Calibri" w:hAnsi="Calibri"/>
                <w:szCs w:val="22"/>
              </w:rPr>
              <w:t xml:space="preserve"> change will have on current and prospective students.  In the event of course closure, a planned timeline and action plan for managing the closure and for communicating with applicants and current students must be drawn up by the</w:t>
            </w:r>
            <w:r w:rsidR="005E77E9" w:rsidRPr="00E857EC">
              <w:rPr>
                <w:rFonts w:ascii="Calibri" w:eastAsia="Calibri" w:hAnsi="Calibri"/>
                <w:szCs w:val="22"/>
              </w:rPr>
              <w:t xml:space="preserve"> School</w:t>
            </w:r>
            <w:r w:rsidRPr="00E857EC">
              <w:rPr>
                <w:rFonts w:ascii="Calibri" w:eastAsia="Calibri" w:hAnsi="Calibri"/>
                <w:szCs w:val="22"/>
              </w:rPr>
              <w:t xml:space="preserve"> </w:t>
            </w:r>
            <w:r w:rsidR="005E77E9" w:rsidRPr="00E857EC">
              <w:rPr>
                <w:rFonts w:ascii="Calibri" w:eastAsia="Calibri" w:hAnsi="Calibri"/>
                <w:szCs w:val="22"/>
              </w:rPr>
              <w:t>in liaison with d</w:t>
            </w:r>
            <w:r w:rsidRPr="00E857EC">
              <w:rPr>
                <w:rFonts w:ascii="Calibri" w:eastAsia="Calibri" w:hAnsi="Calibri"/>
                <w:szCs w:val="22"/>
              </w:rPr>
              <w:t xml:space="preserve">epartments or partners. The action plan must explicitly consider the experience of current and prospective students to protect against any adverse impact a course closure may have. </w:t>
            </w:r>
          </w:p>
          <w:p w14:paraId="6DC35849" w14:textId="77777777" w:rsidR="00C2514D" w:rsidRPr="00E857EC" w:rsidRDefault="00C2514D" w:rsidP="00C2514D">
            <w:pPr>
              <w:rPr>
                <w:rFonts w:ascii="Calibri" w:eastAsia="Calibri" w:hAnsi="Calibri"/>
                <w:szCs w:val="22"/>
              </w:rPr>
            </w:pPr>
          </w:p>
          <w:p w14:paraId="7A1EE1FA" w14:textId="3433D25E" w:rsidR="00C2514D" w:rsidRPr="00E857EC" w:rsidRDefault="00C2514D" w:rsidP="00C2514D">
            <w:pPr>
              <w:rPr>
                <w:rFonts w:ascii="Calibri" w:eastAsia="Calibri" w:hAnsi="Calibri"/>
                <w:szCs w:val="22"/>
              </w:rPr>
            </w:pPr>
            <w:r w:rsidRPr="00E857EC">
              <w:rPr>
                <w:rFonts w:ascii="Calibri" w:eastAsia="Calibri" w:hAnsi="Calibri"/>
                <w:szCs w:val="22"/>
              </w:rPr>
              <w:t>4.5</w:t>
            </w:r>
            <w:r w:rsidRPr="00E857EC">
              <w:rPr>
                <w:rFonts w:ascii="Calibri" w:eastAsia="Calibri" w:hAnsi="Calibri"/>
                <w:szCs w:val="22"/>
              </w:rPr>
              <w:tab/>
              <w:t xml:space="preserve">Care must be taken to ensure that the implications of course closure, suspension and </w:t>
            </w:r>
            <w:r w:rsidR="005E77E9" w:rsidRPr="00E857EC">
              <w:rPr>
                <w:rFonts w:ascii="Calibri" w:hAnsi="Calibri" w:cs="Arial"/>
                <w:szCs w:val="22"/>
                <w:lang w:val="en-AU" w:eastAsia="en-GB"/>
              </w:rPr>
              <w:t xml:space="preserve">significant </w:t>
            </w:r>
            <w:r w:rsidRPr="00E857EC">
              <w:rPr>
                <w:rFonts w:ascii="Calibri" w:eastAsia="Calibri" w:hAnsi="Calibri"/>
                <w:szCs w:val="22"/>
              </w:rPr>
              <w:t>changes have been carefully considered.  Particular consideration must be given to consulting and communicating with current students, applicants and other internal and external stakeholders</w:t>
            </w:r>
            <w:r w:rsidR="00761F04" w:rsidRPr="00E857EC">
              <w:rPr>
                <w:rFonts w:ascii="Calibri" w:eastAsia="Calibri" w:hAnsi="Calibri"/>
                <w:szCs w:val="22"/>
              </w:rPr>
              <w:t>, including the University of Worcester International College (UWIC)</w:t>
            </w:r>
            <w:r w:rsidRPr="00E857EC">
              <w:rPr>
                <w:rFonts w:ascii="Calibri" w:eastAsia="Calibri" w:hAnsi="Calibri"/>
                <w:szCs w:val="22"/>
              </w:rPr>
              <w:t xml:space="preserve">.  Formal </w:t>
            </w:r>
            <w:r w:rsidR="009127B2" w:rsidRPr="00E857EC">
              <w:rPr>
                <w:rFonts w:ascii="Calibri" w:eastAsia="Calibri" w:hAnsi="Calibri"/>
                <w:color w:val="000000" w:themeColor="text1"/>
                <w:szCs w:val="22"/>
              </w:rPr>
              <w:t xml:space="preserve">written </w:t>
            </w:r>
            <w:r w:rsidRPr="00E857EC">
              <w:rPr>
                <w:rFonts w:ascii="Calibri" w:eastAsia="Calibri" w:hAnsi="Calibri"/>
                <w:szCs w:val="22"/>
              </w:rPr>
              <w:t xml:space="preserve">communications should not be initiated until after the course closure, suspension or </w:t>
            </w:r>
            <w:r w:rsidR="005E77E9" w:rsidRPr="00E857EC">
              <w:rPr>
                <w:rFonts w:ascii="Calibri" w:hAnsi="Calibri" w:cs="Arial"/>
                <w:szCs w:val="22"/>
                <w:lang w:val="en-AU" w:eastAsia="en-GB"/>
              </w:rPr>
              <w:t xml:space="preserve">significant </w:t>
            </w:r>
            <w:r w:rsidRPr="00E857EC">
              <w:rPr>
                <w:rFonts w:ascii="Calibri" w:eastAsia="Calibri" w:hAnsi="Calibri"/>
                <w:szCs w:val="22"/>
              </w:rPr>
              <w:t>change has been</w:t>
            </w:r>
            <w:r w:rsidR="005945FF" w:rsidRPr="00E857EC">
              <w:rPr>
                <w:rFonts w:ascii="Calibri" w:eastAsia="Calibri" w:hAnsi="Calibri"/>
                <w:szCs w:val="22"/>
              </w:rPr>
              <w:t xml:space="preserve"> agreed by APPG.</w:t>
            </w:r>
          </w:p>
          <w:p w14:paraId="0DD01E99" w14:textId="77777777" w:rsidR="00C2514D" w:rsidRPr="00E857EC" w:rsidRDefault="00C2514D" w:rsidP="00C2514D">
            <w:pPr>
              <w:rPr>
                <w:rFonts w:ascii="Calibri" w:eastAsia="Calibri" w:hAnsi="Calibri"/>
                <w:szCs w:val="22"/>
              </w:rPr>
            </w:pPr>
          </w:p>
          <w:p w14:paraId="043280EB" w14:textId="1D56E820" w:rsidR="00C2514D" w:rsidRPr="00E857EC" w:rsidRDefault="00C2514D" w:rsidP="00C2514D">
            <w:pPr>
              <w:rPr>
                <w:rFonts w:ascii="Calibri" w:eastAsia="Calibri" w:hAnsi="Calibri"/>
                <w:szCs w:val="22"/>
              </w:rPr>
            </w:pPr>
            <w:r w:rsidRPr="00E857EC">
              <w:rPr>
                <w:rFonts w:ascii="Calibri" w:eastAsia="Calibri" w:hAnsi="Calibri"/>
                <w:szCs w:val="22"/>
              </w:rPr>
              <w:t>4.6</w:t>
            </w:r>
            <w:r w:rsidRPr="00E857EC">
              <w:rPr>
                <w:rFonts w:ascii="Calibri" w:eastAsia="Calibri" w:hAnsi="Calibri"/>
                <w:szCs w:val="22"/>
              </w:rPr>
              <w:tab/>
            </w:r>
            <w:r w:rsidR="009127B2" w:rsidRPr="00E857EC">
              <w:rPr>
                <w:rFonts w:ascii="Calibri" w:eastAsia="Calibri" w:hAnsi="Calibri"/>
                <w:color w:val="000000" w:themeColor="text1"/>
                <w:szCs w:val="22"/>
              </w:rPr>
              <w:t xml:space="preserve">Where </w:t>
            </w:r>
            <w:r w:rsidR="000C1F1E" w:rsidRPr="00E857EC">
              <w:rPr>
                <w:rFonts w:ascii="Calibri" w:eastAsia="Calibri" w:hAnsi="Calibri"/>
                <w:color w:val="000000" w:themeColor="text1"/>
                <w:szCs w:val="22"/>
              </w:rPr>
              <w:t xml:space="preserve">a course is being closed or suspended and </w:t>
            </w:r>
            <w:r w:rsidR="009127B2" w:rsidRPr="00E857EC">
              <w:rPr>
                <w:rFonts w:ascii="Calibri" w:eastAsia="Calibri" w:hAnsi="Calibri"/>
                <w:color w:val="000000" w:themeColor="text1"/>
                <w:szCs w:val="22"/>
              </w:rPr>
              <w:t>modules are</w:t>
            </w:r>
            <w:r w:rsidRPr="00E857EC">
              <w:rPr>
                <w:rFonts w:ascii="Calibri" w:eastAsia="Calibri" w:hAnsi="Calibri"/>
                <w:color w:val="000000" w:themeColor="text1"/>
                <w:szCs w:val="22"/>
              </w:rPr>
              <w:t xml:space="preserve"> access</w:t>
            </w:r>
            <w:r w:rsidR="009127B2" w:rsidRPr="00E857EC">
              <w:rPr>
                <w:rFonts w:ascii="Calibri" w:eastAsia="Calibri" w:hAnsi="Calibri"/>
                <w:color w:val="000000" w:themeColor="text1"/>
                <w:szCs w:val="22"/>
              </w:rPr>
              <w:t>ed</w:t>
            </w:r>
            <w:r w:rsidRPr="00E857EC">
              <w:rPr>
                <w:rFonts w:ascii="Calibri" w:eastAsia="Calibri" w:hAnsi="Calibri"/>
                <w:color w:val="000000" w:themeColor="text1"/>
                <w:szCs w:val="22"/>
              </w:rPr>
              <w:t>/share</w:t>
            </w:r>
            <w:r w:rsidR="009127B2" w:rsidRPr="00E857EC">
              <w:rPr>
                <w:rFonts w:ascii="Calibri" w:eastAsia="Calibri" w:hAnsi="Calibri"/>
                <w:color w:val="000000" w:themeColor="text1"/>
                <w:szCs w:val="22"/>
              </w:rPr>
              <w:t>d</w:t>
            </w:r>
            <w:r w:rsidRPr="00E857EC">
              <w:rPr>
                <w:rFonts w:ascii="Calibri" w:eastAsia="Calibri" w:hAnsi="Calibri"/>
                <w:color w:val="000000" w:themeColor="text1"/>
                <w:szCs w:val="22"/>
              </w:rPr>
              <w:t xml:space="preserve"> </w:t>
            </w:r>
            <w:r w:rsidR="007253D7" w:rsidRPr="00E857EC">
              <w:rPr>
                <w:rFonts w:ascii="Calibri" w:eastAsia="Calibri" w:hAnsi="Calibri"/>
                <w:color w:val="000000" w:themeColor="text1"/>
                <w:szCs w:val="22"/>
              </w:rPr>
              <w:t>within a</w:t>
            </w:r>
            <w:r w:rsidR="009127B2" w:rsidRPr="00E857EC">
              <w:rPr>
                <w:rFonts w:ascii="Calibri" w:eastAsia="Calibri" w:hAnsi="Calibri"/>
                <w:color w:val="000000" w:themeColor="text1"/>
                <w:szCs w:val="22"/>
              </w:rPr>
              <w:t xml:space="preserve"> </w:t>
            </w:r>
            <w:r w:rsidR="007253D7" w:rsidRPr="00E857EC">
              <w:rPr>
                <w:rFonts w:ascii="Calibri" w:eastAsia="Calibri" w:hAnsi="Calibri"/>
                <w:color w:val="000000" w:themeColor="text1"/>
                <w:szCs w:val="22"/>
              </w:rPr>
              <w:t>School or with other Schools</w:t>
            </w:r>
            <w:r w:rsidRPr="00E857EC">
              <w:rPr>
                <w:rFonts w:ascii="Calibri" w:eastAsia="Calibri" w:hAnsi="Calibri"/>
                <w:color w:val="000000" w:themeColor="text1"/>
                <w:szCs w:val="22"/>
              </w:rPr>
              <w:t xml:space="preserve">, consultation </w:t>
            </w:r>
            <w:r w:rsidR="000C1F1E" w:rsidRPr="00E857EC">
              <w:rPr>
                <w:rFonts w:ascii="Calibri" w:eastAsia="Calibri" w:hAnsi="Calibri"/>
                <w:color w:val="000000" w:themeColor="text1"/>
                <w:szCs w:val="22"/>
              </w:rPr>
              <w:t xml:space="preserve">within or </w:t>
            </w:r>
            <w:r w:rsidRPr="00E857EC">
              <w:rPr>
                <w:rFonts w:ascii="Calibri" w:eastAsia="Calibri" w:hAnsi="Calibri"/>
                <w:szCs w:val="22"/>
              </w:rPr>
              <w:t>with the</w:t>
            </w:r>
            <w:r w:rsidR="000C1F1E" w:rsidRPr="00E857EC">
              <w:rPr>
                <w:rFonts w:ascii="Calibri" w:eastAsia="Calibri" w:hAnsi="Calibri"/>
                <w:szCs w:val="22"/>
              </w:rPr>
              <w:t xml:space="preserve"> other</w:t>
            </w:r>
            <w:r w:rsidR="007253D7" w:rsidRPr="00E857EC">
              <w:rPr>
                <w:rFonts w:ascii="Calibri" w:eastAsia="Calibri" w:hAnsi="Calibri"/>
                <w:szCs w:val="22"/>
              </w:rPr>
              <w:t xml:space="preserve"> School(s)</w:t>
            </w:r>
            <w:r w:rsidRPr="00E857EC">
              <w:rPr>
                <w:rFonts w:ascii="Calibri" w:eastAsia="Calibri" w:hAnsi="Calibri"/>
                <w:szCs w:val="22"/>
              </w:rPr>
              <w:t xml:space="preserve"> must take place. Course closure or suspension may or may not result in the closure or suspension of related modules.  Consideration must be given to all courses that identify shared modules which would be affected by proposals.</w:t>
            </w:r>
            <w:r w:rsidR="009127B2" w:rsidRPr="00E857EC">
              <w:rPr>
                <w:rFonts w:ascii="Calibri" w:eastAsia="Calibri" w:hAnsi="Calibri"/>
                <w:szCs w:val="22"/>
              </w:rPr>
              <w:t xml:space="preserve"> </w:t>
            </w:r>
          </w:p>
          <w:p w14:paraId="208866BA" w14:textId="77777777" w:rsidR="00C2514D" w:rsidRPr="00E857EC" w:rsidRDefault="00C2514D" w:rsidP="00C2514D">
            <w:pPr>
              <w:rPr>
                <w:rFonts w:ascii="Calibri" w:eastAsia="Calibri" w:hAnsi="Calibri"/>
                <w:szCs w:val="22"/>
              </w:rPr>
            </w:pPr>
          </w:p>
          <w:p w14:paraId="2BD9BF9E" w14:textId="44D159FC" w:rsidR="00C2514D" w:rsidRPr="00E857EC" w:rsidRDefault="00C2514D" w:rsidP="00C2514D">
            <w:pPr>
              <w:contextualSpacing/>
              <w:rPr>
                <w:rFonts w:ascii="Calibri" w:eastAsia="Calibri" w:hAnsi="Calibri"/>
                <w:szCs w:val="22"/>
              </w:rPr>
            </w:pPr>
            <w:r w:rsidRPr="00E857EC">
              <w:rPr>
                <w:rFonts w:ascii="Calibri" w:eastAsia="Calibri" w:hAnsi="Calibri"/>
                <w:szCs w:val="22"/>
              </w:rPr>
              <w:t>4.7</w:t>
            </w:r>
            <w:r w:rsidRPr="00E857EC">
              <w:rPr>
                <w:rFonts w:ascii="Calibri" w:eastAsia="Calibri" w:hAnsi="Calibri"/>
                <w:szCs w:val="22"/>
              </w:rPr>
              <w:tab/>
              <w:t xml:space="preserve">In the case of Joint Honours subject combinations, all </w:t>
            </w:r>
            <w:r w:rsidR="007253D7" w:rsidRPr="00E857EC">
              <w:rPr>
                <w:rFonts w:ascii="Calibri" w:eastAsia="Calibri" w:hAnsi="Calibri"/>
                <w:szCs w:val="22"/>
              </w:rPr>
              <w:t>Schools</w:t>
            </w:r>
            <w:r w:rsidR="007F711E" w:rsidRPr="00E857EC">
              <w:rPr>
                <w:rFonts w:ascii="Calibri" w:eastAsia="Calibri" w:hAnsi="Calibri"/>
                <w:szCs w:val="22"/>
              </w:rPr>
              <w:t xml:space="preserve"> </w:t>
            </w:r>
            <w:r w:rsidRPr="00E857EC">
              <w:rPr>
                <w:rFonts w:ascii="Calibri" w:eastAsia="Calibri" w:hAnsi="Calibri"/>
                <w:szCs w:val="22"/>
              </w:rPr>
              <w:t>must agree to the closure or suspension before the procedure commences. Where agreement cannot be reached, the</w:t>
            </w:r>
            <w:r w:rsidR="007253D7" w:rsidRPr="00E857EC">
              <w:rPr>
                <w:rFonts w:ascii="Calibri" w:eastAsia="Calibri" w:hAnsi="Calibri"/>
                <w:szCs w:val="22"/>
              </w:rPr>
              <w:t xml:space="preserve"> School</w:t>
            </w:r>
            <w:r w:rsidRPr="00E857EC">
              <w:rPr>
                <w:rFonts w:ascii="Calibri" w:eastAsia="Calibri" w:hAnsi="Calibri"/>
                <w:szCs w:val="22"/>
              </w:rPr>
              <w:t xml:space="preserve">  proposing the course closure or suspension must highlight this as part of the proposal to</w:t>
            </w:r>
            <w:r w:rsidR="007253D7" w:rsidRPr="00E857EC">
              <w:rPr>
                <w:rFonts w:ascii="Calibri" w:eastAsia="Calibri" w:hAnsi="Calibri"/>
                <w:szCs w:val="22"/>
              </w:rPr>
              <w:t xml:space="preserve"> APPG</w:t>
            </w:r>
            <w:r w:rsidRPr="00E857EC">
              <w:rPr>
                <w:rFonts w:ascii="Calibri" w:eastAsia="Calibri" w:hAnsi="Calibri"/>
                <w:szCs w:val="22"/>
              </w:rPr>
              <w:t xml:space="preserve"> for their consideration.</w:t>
            </w:r>
          </w:p>
          <w:p w14:paraId="5B98E644" w14:textId="77777777" w:rsidR="00C2514D" w:rsidRPr="00E857EC" w:rsidRDefault="00C2514D" w:rsidP="00C2514D">
            <w:pPr>
              <w:contextualSpacing/>
              <w:rPr>
                <w:rFonts w:ascii="Calibri" w:eastAsia="Calibri" w:hAnsi="Calibri"/>
                <w:szCs w:val="22"/>
              </w:rPr>
            </w:pPr>
          </w:p>
          <w:p w14:paraId="13C69EB0" w14:textId="1B079726" w:rsidR="00C2514D" w:rsidRPr="00E857EC" w:rsidRDefault="00C2514D" w:rsidP="00C2514D">
            <w:pPr>
              <w:contextualSpacing/>
              <w:rPr>
                <w:rFonts w:ascii="Calibri" w:eastAsia="Calibri" w:hAnsi="Calibri"/>
                <w:szCs w:val="22"/>
              </w:rPr>
            </w:pPr>
            <w:r w:rsidRPr="00E857EC">
              <w:rPr>
                <w:rFonts w:ascii="Calibri" w:eastAsia="Calibri" w:hAnsi="Calibri"/>
                <w:szCs w:val="22"/>
              </w:rPr>
              <w:lastRenderedPageBreak/>
              <w:t>4.8</w:t>
            </w:r>
            <w:r w:rsidRPr="00E857EC">
              <w:rPr>
                <w:rFonts w:ascii="Calibri" w:eastAsia="Calibri" w:hAnsi="Calibri"/>
                <w:szCs w:val="22"/>
              </w:rPr>
              <w:tab/>
              <w:t>In the case of collaborative provision, the</w:t>
            </w:r>
            <w:r w:rsidR="007253D7" w:rsidRPr="00E857EC">
              <w:rPr>
                <w:rFonts w:ascii="Calibri" w:eastAsia="Calibri" w:hAnsi="Calibri"/>
                <w:szCs w:val="22"/>
              </w:rPr>
              <w:t xml:space="preserve"> School</w:t>
            </w:r>
            <w:r w:rsidR="002025D5" w:rsidRPr="00E857EC">
              <w:rPr>
                <w:rFonts w:ascii="Calibri" w:eastAsia="Calibri" w:hAnsi="Calibri"/>
                <w:szCs w:val="22"/>
              </w:rPr>
              <w:t xml:space="preserve"> </w:t>
            </w:r>
            <w:r w:rsidRPr="00E857EC">
              <w:rPr>
                <w:rFonts w:ascii="Calibri" w:eastAsia="Calibri" w:hAnsi="Calibri"/>
                <w:szCs w:val="22"/>
              </w:rPr>
              <w:t xml:space="preserve">must consult with </w:t>
            </w:r>
            <w:r w:rsidR="007253D7" w:rsidRPr="00E857EC">
              <w:rPr>
                <w:rFonts w:ascii="Calibri" w:eastAsia="Calibri" w:hAnsi="Calibri"/>
                <w:szCs w:val="22"/>
              </w:rPr>
              <w:t xml:space="preserve">the </w:t>
            </w:r>
            <w:r w:rsidRPr="00E857EC">
              <w:rPr>
                <w:rFonts w:ascii="Calibri" w:eastAsia="Calibri" w:hAnsi="Calibri"/>
                <w:szCs w:val="22"/>
              </w:rPr>
              <w:t>Head of Collaborative Programmes an</w:t>
            </w:r>
            <w:r w:rsidR="007253D7" w:rsidRPr="00E857EC">
              <w:rPr>
                <w:rFonts w:ascii="Calibri" w:eastAsia="Calibri" w:hAnsi="Calibri"/>
                <w:szCs w:val="22"/>
              </w:rPr>
              <w:t xml:space="preserve">d </w:t>
            </w:r>
            <w:r w:rsidRPr="00E857EC">
              <w:rPr>
                <w:rFonts w:ascii="Calibri" w:eastAsia="Calibri" w:hAnsi="Calibri"/>
                <w:szCs w:val="22"/>
              </w:rPr>
              <w:t>AQU in order to assess the strategic, contractual and operational implications.  If the course closure or suspension is initiated by the collaborative partner organisation, the</w:t>
            </w:r>
            <w:r w:rsidR="007253D7" w:rsidRPr="00E857EC">
              <w:rPr>
                <w:rFonts w:ascii="Calibri" w:eastAsia="Calibri" w:hAnsi="Calibri"/>
                <w:szCs w:val="22"/>
              </w:rPr>
              <w:t xml:space="preserve"> School</w:t>
            </w:r>
            <w:r w:rsidRPr="00E857EC">
              <w:rPr>
                <w:rFonts w:ascii="Calibri" w:eastAsia="Calibri" w:hAnsi="Calibri"/>
                <w:szCs w:val="22"/>
              </w:rPr>
              <w:t xml:space="preserve"> should still ensure these consultations take place, and that the partner is fully aware of the course closure, suspension and </w:t>
            </w:r>
            <w:r w:rsidR="007253D7" w:rsidRPr="00E857EC">
              <w:rPr>
                <w:rFonts w:ascii="Calibri" w:hAnsi="Calibri" w:cs="Arial"/>
                <w:szCs w:val="22"/>
                <w:lang w:val="en-AU" w:eastAsia="en-GB"/>
              </w:rPr>
              <w:t>significant</w:t>
            </w:r>
            <w:r w:rsidRPr="00E857EC">
              <w:rPr>
                <w:rFonts w:ascii="Calibri" w:eastAsia="Calibri" w:hAnsi="Calibri"/>
                <w:szCs w:val="22"/>
              </w:rPr>
              <w:t xml:space="preserve"> change policy and processes.</w:t>
            </w:r>
          </w:p>
          <w:p w14:paraId="45C29390" w14:textId="77777777" w:rsidR="00C2514D" w:rsidRPr="00E857EC" w:rsidRDefault="00C2514D" w:rsidP="00C2514D">
            <w:pPr>
              <w:contextualSpacing/>
              <w:rPr>
                <w:rFonts w:ascii="Calibri" w:eastAsia="Calibri" w:hAnsi="Calibri"/>
                <w:szCs w:val="22"/>
              </w:rPr>
            </w:pPr>
          </w:p>
          <w:p w14:paraId="54A3DC0B" w14:textId="1FBB4A01" w:rsidR="00C2514D" w:rsidRPr="00E857EC" w:rsidRDefault="0021095D" w:rsidP="00C2514D">
            <w:pPr>
              <w:contextualSpacing/>
              <w:rPr>
                <w:rFonts w:ascii="Calibri" w:eastAsia="Calibri" w:hAnsi="Calibri"/>
                <w:szCs w:val="22"/>
              </w:rPr>
            </w:pPr>
            <w:r w:rsidRPr="00E857EC">
              <w:rPr>
                <w:rFonts w:ascii="Calibri" w:eastAsia="Calibri" w:hAnsi="Calibri"/>
                <w:szCs w:val="22"/>
              </w:rPr>
              <w:t>4.9</w:t>
            </w:r>
            <w:r w:rsidRPr="00E857EC">
              <w:rPr>
                <w:rFonts w:ascii="Calibri" w:eastAsia="Calibri" w:hAnsi="Calibri"/>
                <w:szCs w:val="22"/>
              </w:rPr>
              <w:tab/>
              <w:t>The S</w:t>
            </w:r>
            <w:r w:rsidR="00C2514D" w:rsidRPr="00E857EC">
              <w:rPr>
                <w:rFonts w:ascii="Calibri" w:eastAsia="Calibri" w:hAnsi="Calibri"/>
                <w:szCs w:val="22"/>
              </w:rPr>
              <w:t xml:space="preserve">ecretary of </w:t>
            </w:r>
            <w:r w:rsidR="0050735F" w:rsidRPr="00E857EC">
              <w:rPr>
                <w:rFonts w:ascii="Calibri" w:eastAsia="Calibri" w:hAnsi="Calibri"/>
                <w:szCs w:val="22"/>
              </w:rPr>
              <w:t xml:space="preserve">APPG </w:t>
            </w:r>
            <w:r w:rsidR="00C2514D" w:rsidRPr="00E857EC">
              <w:rPr>
                <w:rFonts w:ascii="Calibri" w:eastAsia="Calibri" w:hAnsi="Calibri"/>
                <w:szCs w:val="22"/>
              </w:rPr>
              <w:t>will formally notify AQU</w:t>
            </w:r>
            <w:r w:rsidR="004907CD" w:rsidRPr="00E857EC">
              <w:rPr>
                <w:rFonts w:ascii="Calibri" w:eastAsia="Calibri" w:hAnsi="Calibri"/>
                <w:color w:val="000000" w:themeColor="text1"/>
                <w:szCs w:val="22"/>
              </w:rPr>
              <w:t xml:space="preserve">, (including the </w:t>
            </w:r>
            <w:r w:rsidR="00761F04" w:rsidRPr="00E857EC">
              <w:rPr>
                <w:rFonts w:ascii="Calibri" w:eastAsia="Calibri" w:hAnsi="Calibri"/>
                <w:color w:val="000000" w:themeColor="text1"/>
                <w:szCs w:val="22"/>
              </w:rPr>
              <w:t xml:space="preserve">officer responsible for </w:t>
            </w:r>
            <w:r w:rsidR="004907CD" w:rsidRPr="00E857EC">
              <w:rPr>
                <w:rFonts w:ascii="Calibri" w:eastAsia="Calibri" w:hAnsi="Calibri"/>
                <w:color w:val="000000" w:themeColor="text1"/>
                <w:szCs w:val="22"/>
              </w:rPr>
              <w:t>external examiner</w:t>
            </w:r>
            <w:r w:rsidR="00761F04" w:rsidRPr="00E857EC">
              <w:rPr>
                <w:rFonts w:ascii="Calibri" w:eastAsia="Calibri" w:hAnsi="Calibri"/>
                <w:color w:val="000000" w:themeColor="text1"/>
                <w:szCs w:val="22"/>
              </w:rPr>
              <w:t>s</w:t>
            </w:r>
            <w:r w:rsidR="004907CD" w:rsidRPr="00E857EC">
              <w:rPr>
                <w:rFonts w:ascii="Calibri" w:eastAsia="Calibri" w:hAnsi="Calibri"/>
                <w:color w:val="000000" w:themeColor="text1"/>
                <w:szCs w:val="22"/>
              </w:rPr>
              <w:t>)</w:t>
            </w:r>
            <w:r w:rsidR="00C2514D" w:rsidRPr="00E857EC">
              <w:rPr>
                <w:rFonts w:ascii="Calibri" w:eastAsia="Calibri" w:hAnsi="Calibri"/>
                <w:color w:val="000000" w:themeColor="text1"/>
                <w:szCs w:val="22"/>
              </w:rPr>
              <w:t>, Admissions, Student Records, Timetabling, Communications &amp; Participation,</w:t>
            </w:r>
            <w:r w:rsidR="000C1F1E" w:rsidRPr="00E857EC">
              <w:rPr>
                <w:rFonts w:ascii="Calibri" w:eastAsia="Calibri" w:hAnsi="Calibri"/>
                <w:color w:val="000000" w:themeColor="text1"/>
                <w:szCs w:val="22"/>
              </w:rPr>
              <w:t xml:space="preserve"> </w:t>
            </w:r>
            <w:r w:rsidR="009A013F" w:rsidRPr="00E857EC">
              <w:rPr>
                <w:rFonts w:ascii="Calibri" w:eastAsia="Calibri" w:hAnsi="Calibri"/>
                <w:color w:val="000000" w:themeColor="text1"/>
                <w:szCs w:val="22"/>
              </w:rPr>
              <w:t xml:space="preserve">International Office, </w:t>
            </w:r>
            <w:r w:rsidR="000C1F1E" w:rsidRPr="00E857EC">
              <w:rPr>
                <w:rFonts w:ascii="Calibri" w:eastAsia="Calibri" w:hAnsi="Calibri"/>
                <w:color w:val="000000" w:themeColor="text1"/>
                <w:szCs w:val="22"/>
              </w:rPr>
              <w:t>other</w:t>
            </w:r>
            <w:r w:rsidR="0050735F" w:rsidRPr="00E857EC">
              <w:rPr>
                <w:rFonts w:ascii="Calibri" w:eastAsia="Calibri" w:hAnsi="Calibri"/>
                <w:color w:val="000000" w:themeColor="text1"/>
                <w:szCs w:val="22"/>
              </w:rPr>
              <w:t xml:space="preserve"> School</w:t>
            </w:r>
            <w:r w:rsidR="000C1F1E" w:rsidRPr="00E857EC">
              <w:rPr>
                <w:rFonts w:ascii="Calibri" w:eastAsia="Calibri" w:hAnsi="Calibri"/>
                <w:color w:val="000000" w:themeColor="text1"/>
                <w:szCs w:val="22"/>
              </w:rPr>
              <w:t xml:space="preserve"> (if applicable)</w:t>
            </w:r>
            <w:r w:rsidR="00F220A6" w:rsidRPr="00E857EC">
              <w:rPr>
                <w:rFonts w:ascii="Calibri" w:eastAsia="Calibri" w:hAnsi="Calibri"/>
                <w:color w:val="000000" w:themeColor="text1"/>
                <w:szCs w:val="22"/>
              </w:rPr>
              <w:t>,</w:t>
            </w:r>
            <w:r w:rsidR="00C2514D" w:rsidRPr="00E857EC">
              <w:rPr>
                <w:rFonts w:ascii="Calibri" w:eastAsia="Calibri" w:hAnsi="Calibri"/>
                <w:color w:val="000000" w:themeColor="text1"/>
                <w:szCs w:val="22"/>
              </w:rPr>
              <w:t xml:space="preserve"> </w:t>
            </w:r>
            <w:r w:rsidR="00761F04" w:rsidRPr="00E857EC">
              <w:rPr>
                <w:rFonts w:ascii="Calibri" w:eastAsia="Calibri" w:hAnsi="Calibri"/>
                <w:color w:val="000000" w:themeColor="text1"/>
                <w:szCs w:val="22"/>
              </w:rPr>
              <w:t>and UWIC</w:t>
            </w:r>
            <w:r w:rsidR="009A013F" w:rsidRPr="00E857EC">
              <w:rPr>
                <w:rFonts w:ascii="Calibri" w:eastAsia="Calibri" w:hAnsi="Calibri"/>
                <w:color w:val="000000" w:themeColor="text1"/>
                <w:szCs w:val="22"/>
              </w:rPr>
              <w:t xml:space="preserve"> (if applicable)</w:t>
            </w:r>
            <w:r w:rsidR="00C2514D" w:rsidRPr="00E857EC">
              <w:rPr>
                <w:rFonts w:ascii="Calibri" w:eastAsia="Calibri" w:hAnsi="Calibri"/>
                <w:color w:val="000000" w:themeColor="text1"/>
                <w:szCs w:val="22"/>
              </w:rPr>
              <w:t>,</w:t>
            </w:r>
            <w:r w:rsidR="00C2514D" w:rsidRPr="00E857EC">
              <w:rPr>
                <w:rFonts w:ascii="Calibri" w:eastAsia="Calibri" w:hAnsi="Calibri"/>
                <w:szCs w:val="22"/>
              </w:rPr>
              <w:t xml:space="preserve"> when the course closure, suspension or </w:t>
            </w:r>
            <w:r w:rsidR="0050735F" w:rsidRPr="00E857EC">
              <w:rPr>
                <w:rFonts w:ascii="Calibri" w:hAnsi="Calibri" w:cs="Arial"/>
                <w:szCs w:val="22"/>
                <w:lang w:val="en-AU" w:eastAsia="en-GB"/>
              </w:rPr>
              <w:t xml:space="preserve">significant </w:t>
            </w:r>
            <w:r w:rsidR="00C2514D" w:rsidRPr="00E857EC">
              <w:rPr>
                <w:rFonts w:ascii="Calibri" w:eastAsia="Calibri" w:hAnsi="Calibri"/>
                <w:szCs w:val="22"/>
              </w:rPr>
              <w:t>change has been approved by University Executive.</w:t>
            </w:r>
          </w:p>
          <w:p w14:paraId="2D3D7EF1" w14:textId="77777777" w:rsidR="00C2514D" w:rsidRPr="00E857EC" w:rsidRDefault="00C2514D" w:rsidP="00C2514D">
            <w:pPr>
              <w:contextualSpacing/>
              <w:rPr>
                <w:rFonts w:ascii="Calibri" w:eastAsia="Calibri" w:hAnsi="Calibri"/>
                <w:szCs w:val="22"/>
              </w:rPr>
            </w:pPr>
          </w:p>
          <w:p w14:paraId="2B3BC170" w14:textId="2D44AB5B" w:rsidR="00C2514D" w:rsidRPr="00E857EC" w:rsidRDefault="00C2514D" w:rsidP="00C2514D">
            <w:pPr>
              <w:rPr>
                <w:rFonts w:ascii="Calibri" w:eastAsia="Calibri" w:hAnsi="Calibri"/>
                <w:szCs w:val="22"/>
              </w:rPr>
            </w:pPr>
            <w:r w:rsidRPr="00E857EC">
              <w:rPr>
                <w:rFonts w:ascii="Calibri" w:eastAsia="Calibri" w:hAnsi="Calibri"/>
                <w:szCs w:val="22"/>
              </w:rPr>
              <w:t>4.10</w:t>
            </w:r>
            <w:r w:rsidRPr="00E857EC">
              <w:rPr>
                <w:rFonts w:ascii="Calibri" w:eastAsia="Calibri" w:hAnsi="Calibri"/>
                <w:szCs w:val="22"/>
              </w:rPr>
              <w:tab/>
              <w:t>Normally, the relevant</w:t>
            </w:r>
            <w:r w:rsidR="0050735F" w:rsidRPr="00E857EC">
              <w:rPr>
                <w:rFonts w:ascii="Calibri" w:eastAsia="Calibri" w:hAnsi="Calibri"/>
                <w:szCs w:val="22"/>
              </w:rPr>
              <w:t xml:space="preserve"> School</w:t>
            </w:r>
            <w:r w:rsidRPr="00E857EC">
              <w:rPr>
                <w:rFonts w:ascii="Calibri" w:eastAsia="Calibri" w:hAnsi="Calibri"/>
                <w:szCs w:val="22"/>
              </w:rPr>
              <w:t xml:space="preserve"> (in liaison with the partner where appropriate) is responsible for communicating course closure, suspension or </w:t>
            </w:r>
            <w:r w:rsidR="0050735F" w:rsidRPr="00E857EC">
              <w:rPr>
                <w:rFonts w:ascii="Calibri" w:hAnsi="Calibri" w:cs="Arial"/>
                <w:szCs w:val="22"/>
                <w:lang w:val="en-AU" w:eastAsia="en-GB"/>
              </w:rPr>
              <w:t>significant</w:t>
            </w:r>
            <w:r w:rsidRPr="00E857EC">
              <w:rPr>
                <w:rFonts w:ascii="Calibri" w:eastAsia="Calibri" w:hAnsi="Calibri"/>
                <w:szCs w:val="22"/>
              </w:rPr>
              <w:t xml:space="preserve"> change with current students, and Registry Services (in liaison with the partner where relevant) is responsible for communicating course closure, suspension or </w:t>
            </w:r>
            <w:r w:rsidR="0050735F" w:rsidRPr="00E857EC">
              <w:rPr>
                <w:rFonts w:ascii="Calibri" w:hAnsi="Calibri" w:cs="Arial"/>
                <w:szCs w:val="22"/>
                <w:lang w:val="en-AU" w:eastAsia="en-GB"/>
              </w:rPr>
              <w:t>significant</w:t>
            </w:r>
            <w:r w:rsidRPr="00E857EC">
              <w:rPr>
                <w:rFonts w:ascii="Calibri" w:eastAsia="Calibri" w:hAnsi="Calibri"/>
                <w:szCs w:val="22"/>
              </w:rPr>
              <w:t xml:space="preserve"> change with applicants.</w:t>
            </w:r>
          </w:p>
          <w:p w14:paraId="2E78B005" w14:textId="77777777" w:rsidR="00C2514D" w:rsidRPr="00E857EC" w:rsidRDefault="00C2514D" w:rsidP="00C2514D">
            <w:pPr>
              <w:rPr>
                <w:rFonts w:ascii="Calibri" w:eastAsia="Calibri" w:hAnsi="Calibri"/>
                <w:szCs w:val="22"/>
              </w:rPr>
            </w:pPr>
          </w:p>
          <w:p w14:paraId="67056A7C" w14:textId="090CAE94" w:rsidR="00C2514D" w:rsidRPr="00E857EC" w:rsidRDefault="00C2514D" w:rsidP="002025D5">
            <w:pPr>
              <w:rPr>
                <w:rFonts w:ascii="Calibri" w:hAnsi="Calibri" w:cs="Arial"/>
                <w:b/>
                <w:szCs w:val="22"/>
                <w:lang w:eastAsia="en-GB"/>
              </w:rPr>
            </w:pPr>
            <w:r w:rsidRPr="00E857EC">
              <w:rPr>
                <w:rFonts w:ascii="Calibri" w:eastAsia="Calibri" w:hAnsi="Calibri"/>
                <w:szCs w:val="22"/>
              </w:rPr>
              <w:t>4.11</w:t>
            </w:r>
            <w:r w:rsidRPr="00E857EC">
              <w:rPr>
                <w:rFonts w:ascii="Calibri" w:eastAsia="Calibri" w:hAnsi="Calibri"/>
                <w:szCs w:val="22"/>
              </w:rPr>
              <w:tab/>
              <w:t xml:space="preserve">Where a course has been suspended for two consecutive years, the </w:t>
            </w:r>
            <w:r w:rsidR="0050735F" w:rsidRPr="00E857EC">
              <w:rPr>
                <w:rFonts w:ascii="Calibri" w:eastAsia="Calibri" w:hAnsi="Calibri"/>
                <w:szCs w:val="22"/>
              </w:rPr>
              <w:t>School</w:t>
            </w:r>
            <w:r w:rsidR="002025D5" w:rsidRPr="00E857EC">
              <w:rPr>
                <w:rFonts w:ascii="Calibri" w:eastAsia="Calibri" w:hAnsi="Calibri"/>
                <w:szCs w:val="22"/>
              </w:rPr>
              <w:t xml:space="preserve"> </w:t>
            </w:r>
            <w:r w:rsidRPr="00E857EC">
              <w:rPr>
                <w:rFonts w:ascii="Calibri" w:eastAsia="Calibri" w:hAnsi="Calibri"/>
                <w:szCs w:val="22"/>
              </w:rPr>
              <w:t xml:space="preserve">should consider whether it would be appropriate to close the course.  The AQU will report to </w:t>
            </w:r>
            <w:r w:rsidR="0050735F" w:rsidRPr="00E857EC">
              <w:rPr>
                <w:rFonts w:ascii="Calibri" w:eastAsia="Calibri" w:hAnsi="Calibri"/>
                <w:szCs w:val="22"/>
              </w:rPr>
              <w:t>APPG</w:t>
            </w:r>
            <w:r w:rsidR="002025D5" w:rsidRPr="00E857EC">
              <w:rPr>
                <w:rFonts w:ascii="Calibri" w:eastAsia="Calibri" w:hAnsi="Calibri"/>
                <w:szCs w:val="22"/>
              </w:rPr>
              <w:t xml:space="preserve"> </w:t>
            </w:r>
            <w:r w:rsidRPr="00E857EC">
              <w:rPr>
                <w:rFonts w:ascii="Calibri" w:eastAsia="Calibri" w:hAnsi="Calibri"/>
                <w:szCs w:val="22"/>
              </w:rPr>
              <w:t>on course suspensions annually.</w:t>
            </w:r>
          </w:p>
        </w:tc>
      </w:tr>
      <w:tr w:rsidR="00C2514D" w:rsidRPr="00E857EC" w14:paraId="2649D788" w14:textId="77777777" w:rsidTr="00F53A1F">
        <w:trPr>
          <w:trHeight w:val="259"/>
          <w:jc w:val="center"/>
        </w:trPr>
        <w:tc>
          <w:tcPr>
            <w:tcW w:w="9016" w:type="dxa"/>
            <w:shd w:val="clear" w:color="auto" w:fill="548DD4" w:themeFill="text2" w:themeFillTint="99"/>
          </w:tcPr>
          <w:p w14:paraId="19BA9744" w14:textId="77777777" w:rsidR="00C2514D" w:rsidRPr="00E857EC" w:rsidRDefault="00C2514D" w:rsidP="00C2514D">
            <w:pPr>
              <w:rPr>
                <w:rFonts w:ascii="Calibri" w:hAnsi="Calibri" w:cs="Arial"/>
                <w:b/>
                <w:szCs w:val="22"/>
                <w:lang w:eastAsia="en-GB"/>
              </w:rPr>
            </w:pPr>
            <w:r w:rsidRPr="00E857EC">
              <w:rPr>
                <w:rFonts w:ascii="Calibri" w:eastAsia="Calibri" w:hAnsi="Calibri"/>
                <w:b/>
                <w:szCs w:val="22"/>
              </w:rPr>
              <w:lastRenderedPageBreak/>
              <w:t xml:space="preserve"> Procedures/processes </w:t>
            </w:r>
          </w:p>
        </w:tc>
      </w:tr>
      <w:tr w:rsidR="00C2514D" w:rsidRPr="00E857EC" w14:paraId="2AB5BA84" w14:textId="77777777" w:rsidTr="00F53A1F">
        <w:trPr>
          <w:trHeight w:val="259"/>
          <w:jc w:val="center"/>
        </w:trPr>
        <w:tc>
          <w:tcPr>
            <w:tcW w:w="9016" w:type="dxa"/>
            <w:shd w:val="clear" w:color="auto" w:fill="auto"/>
          </w:tcPr>
          <w:p w14:paraId="01696E07" w14:textId="77777777" w:rsidR="00E84C65" w:rsidRPr="00E857EC" w:rsidRDefault="00C2514D" w:rsidP="00E84C65">
            <w:pPr>
              <w:rPr>
                <w:rFonts w:ascii="Calibri" w:eastAsia="Calibri" w:hAnsi="Calibri"/>
                <w:b/>
                <w:szCs w:val="22"/>
              </w:rPr>
            </w:pPr>
            <w:r w:rsidRPr="00E857EC">
              <w:rPr>
                <w:rFonts w:ascii="Calibri" w:eastAsia="Calibri" w:hAnsi="Calibri"/>
                <w:b/>
                <w:szCs w:val="22"/>
              </w:rPr>
              <w:t>5</w:t>
            </w:r>
            <w:r w:rsidRPr="00E857EC">
              <w:rPr>
                <w:rFonts w:ascii="Calibri" w:eastAsia="Calibri" w:hAnsi="Calibri"/>
                <w:b/>
                <w:szCs w:val="22"/>
              </w:rPr>
              <w:tab/>
              <w:t>Course Closure</w:t>
            </w:r>
            <w:r w:rsidRPr="00E857EC">
              <w:rPr>
                <w:rFonts w:ascii="Calibri" w:eastAsia="Calibri" w:hAnsi="Calibri"/>
                <w:b/>
                <w:szCs w:val="22"/>
              </w:rPr>
              <w:br/>
            </w:r>
          </w:p>
          <w:p w14:paraId="60970C74" w14:textId="44AEA589" w:rsidR="00C2514D" w:rsidRPr="00E857EC" w:rsidRDefault="00C2514D" w:rsidP="00E84C65">
            <w:pPr>
              <w:rPr>
                <w:rFonts w:ascii="Calibri" w:eastAsia="Calibri" w:hAnsi="Calibri"/>
                <w:b/>
                <w:szCs w:val="22"/>
              </w:rPr>
            </w:pPr>
            <w:r w:rsidRPr="00E857EC">
              <w:rPr>
                <w:rFonts w:ascii="Calibri" w:eastAsia="Calibri" w:hAnsi="Calibri"/>
                <w:b/>
                <w:szCs w:val="22"/>
              </w:rPr>
              <w:t>5.1</w:t>
            </w:r>
            <w:r w:rsidRPr="00E857EC">
              <w:rPr>
                <w:rFonts w:ascii="Calibri" w:eastAsia="Calibri" w:hAnsi="Calibri"/>
                <w:b/>
                <w:szCs w:val="22"/>
              </w:rPr>
              <w:tab/>
              <w:t>Stage One: Approval for Course Closure</w:t>
            </w:r>
          </w:p>
          <w:p w14:paraId="1DC5B98D" w14:textId="29F06B3D" w:rsidR="00C2514D" w:rsidRPr="00E857EC" w:rsidRDefault="00C2514D" w:rsidP="00C2514D">
            <w:pPr>
              <w:rPr>
                <w:rFonts w:ascii="Calibri" w:eastAsia="Calibri" w:hAnsi="Calibri"/>
                <w:szCs w:val="22"/>
              </w:rPr>
            </w:pPr>
            <w:r w:rsidRPr="00E857EC">
              <w:rPr>
                <w:rFonts w:ascii="Calibri" w:eastAsia="Calibri" w:hAnsi="Calibri"/>
                <w:szCs w:val="22"/>
              </w:rPr>
              <w:t>5.1.1</w:t>
            </w:r>
            <w:r w:rsidRPr="00E857EC">
              <w:rPr>
                <w:rFonts w:ascii="Calibri" w:eastAsia="Calibri" w:hAnsi="Calibri"/>
                <w:szCs w:val="22"/>
              </w:rPr>
              <w:tab/>
              <w:t xml:space="preserve">In the first instance the </w:t>
            </w:r>
            <w:r w:rsidR="00BC21FF" w:rsidRPr="00E857EC">
              <w:rPr>
                <w:rFonts w:ascii="Calibri" w:eastAsia="Calibri" w:hAnsi="Calibri"/>
                <w:szCs w:val="22"/>
              </w:rPr>
              <w:t xml:space="preserve">School </w:t>
            </w:r>
            <w:r w:rsidRPr="00E857EC">
              <w:rPr>
                <w:rFonts w:ascii="Calibri" w:eastAsia="Calibri" w:hAnsi="Calibri"/>
                <w:szCs w:val="22"/>
              </w:rPr>
              <w:t xml:space="preserve">must make an assessment of the rationale for, and impact of, a proposed course closure, and ensure discussion with relevant parties as indicated in this document.  This includes other </w:t>
            </w:r>
            <w:r w:rsidR="00E91FDF" w:rsidRPr="00E857EC">
              <w:rPr>
                <w:rFonts w:ascii="Calibri" w:eastAsia="Calibri" w:hAnsi="Calibri"/>
                <w:szCs w:val="22"/>
              </w:rPr>
              <w:t xml:space="preserve">Schools </w:t>
            </w:r>
            <w:r w:rsidRPr="00E857EC">
              <w:rPr>
                <w:rFonts w:ascii="Calibri" w:eastAsia="Calibri" w:hAnsi="Calibri"/>
                <w:szCs w:val="22"/>
              </w:rPr>
              <w:t>in the case of Joint Honours subjects, and shared modules, partner representatives and managers in the case of collaborative provision, staff in Registry Services and AQU, as relevant.</w:t>
            </w:r>
          </w:p>
          <w:p w14:paraId="456C0FEB" w14:textId="77777777" w:rsidR="00C2514D" w:rsidRPr="00E857EC" w:rsidRDefault="00C2514D" w:rsidP="00C2514D">
            <w:pPr>
              <w:ind w:left="1080"/>
              <w:contextualSpacing/>
              <w:rPr>
                <w:rFonts w:ascii="Calibri" w:eastAsia="Calibri" w:hAnsi="Calibri"/>
                <w:szCs w:val="22"/>
              </w:rPr>
            </w:pPr>
          </w:p>
          <w:p w14:paraId="5DAB7EF7" w14:textId="12180797" w:rsidR="00C2514D" w:rsidRPr="00E857EC" w:rsidRDefault="00C2514D" w:rsidP="00C2514D">
            <w:pPr>
              <w:contextualSpacing/>
              <w:rPr>
                <w:rFonts w:ascii="Calibri" w:eastAsia="Calibri" w:hAnsi="Calibri"/>
                <w:szCs w:val="22"/>
              </w:rPr>
            </w:pPr>
            <w:r w:rsidRPr="00E857EC">
              <w:rPr>
                <w:rFonts w:ascii="Calibri" w:eastAsia="Calibri" w:hAnsi="Calibri"/>
                <w:szCs w:val="22"/>
              </w:rPr>
              <w:t>5.1.2</w:t>
            </w:r>
            <w:r w:rsidRPr="00E857EC">
              <w:rPr>
                <w:rFonts w:ascii="Calibri" w:eastAsia="Calibri" w:hAnsi="Calibri"/>
                <w:szCs w:val="22"/>
              </w:rPr>
              <w:tab/>
              <w:t xml:space="preserve">The Head of </w:t>
            </w:r>
            <w:r w:rsidR="00E91FDF" w:rsidRPr="00E857EC">
              <w:rPr>
                <w:rFonts w:ascii="Calibri" w:eastAsia="Calibri" w:hAnsi="Calibri"/>
                <w:szCs w:val="22"/>
              </w:rPr>
              <w:t>School</w:t>
            </w:r>
            <w:r w:rsidRPr="00E857EC">
              <w:rPr>
                <w:rFonts w:ascii="Calibri" w:eastAsia="Calibri" w:hAnsi="Calibri"/>
                <w:szCs w:val="22"/>
              </w:rPr>
              <w:t xml:space="preserve"> (or nominee) must complete the ‘Request for Closure, Suspension or </w:t>
            </w:r>
            <w:r w:rsidR="00E91FDF" w:rsidRPr="00E857EC">
              <w:rPr>
                <w:rFonts w:ascii="Calibri" w:eastAsia="Calibri" w:hAnsi="Calibri"/>
                <w:szCs w:val="22"/>
              </w:rPr>
              <w:t>Significant</w:t>
            </w:r>
            <w:r w:rsidRPr="00E857EC">
              <w:rPr>
                <w:rFonts w:ascii="Calibri" w:eastAsia="Calibri" w:hAnsi="Calibri"/>
                <w:szCs w:val="22"/>
              </w:rPr>
              <w:t xml:space="preserve"> Change of Courses’ and submit to </w:t>
            </w:r>
            <w:r w:rsidR="0080515B" w:rsidRPr="00E857EC">
              <w:rPr>
                <w:rFonts w:ascii="Calibri" w:eastAsia="Calibri" w:hAnsi="Calibri"/>
                <w:szCs w:val="22"/>
              </w:rPr>
              <w:t>APPG</w:t>
            </w:r>
            <w:r w:rsidRPr="00E857EC">
              <w:rPr>
                <w:rFonts w:ascii="Calibri" w:eastAsia="Calibri" w:hAnsi="Calibri"/>
                <w:szCs w:val="22"/>
              </w:rPr>
              <w:t xml:space="preserve">. </w:t>
            </w:r>
          </w:p>
          <w:p w14:paraId="1732A658" w14:textId="77777777" w:rsidR="00C2514D" w:rsidRPr="00E857EC" w:rsidRDefault="00C2514D" w:rsidP="00C2514D">
            <w:pPr>
              <w:ind w:left="720"/>
              <w:contextualSpacing/>
              <w:jc w:val="both"/>
              <w:rPr>
                <w:rFonts w:ascii="Calibri" w:eastAsia="Calibri" w:hAnsi="Calibri"/>
                <w:szCs w:val="22"/>
              </w:rPr>
            </w:pPr>
          </w:p>
          <w:p w14:paraId="0D2444EE" w14:textId="76D81036" w:rsidR="00C2514D" w:rsidRPr="00E857EC" w:rsidRDefault="00C2514D" w:rsidP="00C2514D">
            <w:pPr>
              <w:contextualSpacing/>
              <w:rPr>
                <w:rFonts w:ascii="Calibri" w:eastAsia="Calibri" w:hAnsi="Calibri"/>
                <w:szCs w:val="22"/>
              </w:rPr>
            </w:pPr>
            <w:r w:rsidRPr="00E857EC">
              <w:rPr>
                <w:rFonts w:ascii="Calibri" w:eastAsia="Calibri" w:hAnsi="Calibri"/>
                <w:szCs w:val="22"/>
              </w:rPr>
              <w:t>5.1.3</w:t>
            </w:r>
            <w:r w:rsidRPr="00E857EC">
              <w:rPr>
                <w:rFonts w:ascii="Calibri" w:eastAsia="Calibri" w:hAnsi="Calibri"/>
                <w:szCs w:val="22"/>
              </w:rPr>
              <w:tab/>
              <w:t xml:space="preserve">Once agreement has been reached by </w:t>
            </w:r>
            <w:r w:rsidR="0080515B" w:rsidRPr="00E857EC">
              <w:rPr>
                <w:rFonts w:ascii="Calibri" w:eastAsia="Calibri" w:hAnsi="Calibri"/>
                <w:szCs w:val="22"/>
              </w:rPr>
              <w:t>APPG</w:t>
            </w:r>
            <w:r w:rsidRPr="00E857EC">
              <w:rPr>
                <w:rFonts w:ascii="Calibri" w:eastAsia="Calibri" w:hAnsi="Calibri"/>
                <w:szCs w:val="22"/>
              </w:rPr>
              <w:t xml:space="preserve"> that the course may close,</w:t>
            </w:r>
            <w:r w:rsidR="0021095D" w:rsidRPr="00E857EC">
              <w:rPr>
                <w:rFonts w:ascii="Calibri" w:eastAsia="Calibri" w:hAnsi="Calibri"/>
                <w:szCs w:val="22"/>
              </w:rPr>
              <w:t xml:space="preserve"> the S</w:t>
            </w:r>
            <w:r w:rsidR="000C1F1E" w:rsidRPr="00E857EC">
              <w:rPr>
                <w:rFonts w:ascii="Calibri" w:eastAsia="Calibri" w:hAnsi="Calibri"/>
                <w:szCs w:val="22"/>
              </w:rPr>
              <w:t xml:space="preserve">ecretary of </w:t>
            </w:r>
            <w:r w:rsidR="0080515B" w:rsidRPr="00E857EC">
              <w:rPr>
                <w:rFonts w:ascii="Calibri" w:eastAsia="Calibri" w:hAnsi="Calibri"/>
                <w:szCs w:val="22"/>
              </w:rPr>
              <w:t xml:space="preserve">APPG </w:t>
            </w:r>
            <w:r w:rsidR="000C1F1E" w:rsidRPr="00E857EC">
              <w:rPr>
                <w:rFonts w:ascii="Calibri" w:eastAsia="Calibri" w:hAnsi="Calibri"/>
                <w:szCs w:val="22"/>
              </w:rPr>
              <w:t>will formally notify</w:t>
            </w:r>
            <w:r w:rsidRPr="00E857EC">
              <w:rPr>
                <w:rFonts w:ascii="Calibri" w:eastAsia="Calibri" w:hAnsi="Calibri"/>
                <w:szCs w:val="22"/>
              </w:rPr>
              <w:t xml:space="preserve"> </w:t>
            </w:r>
            <w:r w:rsidR="000C1F1E" w:rsidRPr="00E857EC">
              <w:rPr>
                <w:rFonts w:ascii="Calibri" w:eastAsia="Calibri" w:hAnsi="Calibri"/>
                <w:szCs w:val="22"/>
              </w:rPr>
              <w:t>the appropriate departments (as outlined in 4.9 above). T</w:t>
            </w:r>
            <w:r w:rsidRPr="00E857EC">
              <w:rPr>
                <w:rFonts w:ascii="Calibri" w:eastAsia="Calibri" w:hAnsi="Calibri"/>
                <w:szCs w:val="22"/>
              </w:rPr>
              <w:t xml:space="preserve">he course will be removed from the University’s webpages by Communications &amp; Participation and from the UCAS pages by the Admissions Office. The status of the programme is reflected in Registry records i.e. course closed. </w:t>
            </w:r>
          </w:p>
          <w:p w14:paraId="43751276" w14:textId="77777777" w:rsidR="00C2514D" w:rsidRPr="00E857EC" w:rsidRDefault="00C2514D" w:rsidP="00C2514D">
            <w:pPr>
              <w:ind w:left="720"/>
              <w:contextualSpacing/>
              <w:jc w:val="both"/>
              <w:rPr>
                <w:rFonts w:ascii="Calibri" w:eastAsia="Calibri" w:hAnsi="Calibri"/>
                <w:szCs w:val="22"/>
              </w:rPr>
            </w:pPr>
          </w:p>
          <w:p w14:paraId="7D5214F3" w14:textId="77777777" w:rsidR="00C2514D" w:rsidRPr="00E857EC" w:rsidRDefault="00C2514D" w:rsidP="00C2514D">
            <w:pPr>
              <w:contextualSpacing/>
              <w:jc w:val="both"/>
              <w:rPr>
                <w:rFonts w:ascii="Calibri" w:eastAsia="Calibri" w:hAnsi="Calibri"/>
                <w:b/>
                <w:szCs w:val="22"/>
              </w:rPr>
            </w:pPr>
            <w:r w:rsidRPr="00E857EC">
              <w:rPr>
                <w:rFonts w:ascii="Calibri" w:eastAsia="Calibri" w:hAnsi="Calibri"/>
                <w:b/>
                <w:szCs w:val="22"/>
              </w:rPr>
              <w:t>5.2</w:t>
            </w:r>
            <w:r w:rsidRPr="00E857EC">
              <w:rPr>
                <w:rFonts w:ascii="Calibri" w:eastAsia="Calibri" w:hAnsi="Calibri"/>
                <w:b/>
                <w:szCs w:val="22"/>
              </w:rPr>
              <w:tab/>
              <w:t xml:space="preserve">Stage Two: Managing Course Closure </w:t>
            </w:r>
          </w:p>
          <w:p w14:paraId="50FAB78C" w14:textId="4FB7CA58" w:rsidR="00C2514D" w:rsidRPr="00E857EC" w:rsidRDefault="00C2514D" w:rsidP="00C2514D">
            <w:pPr>
              <w:rPr>
                <w:rFonts w:ascii="Calibri" w:eastAsia="Calibri" w:hAnsi="Calibri"/>
                <w:szCs w:val="22"/>
              </w:rPr>
            </w:pPr>
            <w:r w:rsidRPr="00E857EC">
              <w:rPr>
                <w:rFonts w:ascii="Calibri" w:eastAsia="Calibri" w:hAnsi="Calibri"/>
                <w:szCs w:val="22"/>
              </w:rPr>
              <w:t>5.2.1</w:t>
            </w:r>
            <w:r w:rsidRPr="00E857EC">
              <w:rPr>
                <w:rFonts w:ascii="Calibri" w:eastAsia="Calibri" w:hAnsi="Calibri"/>
                <w:szCs w:val="22"/>
              </w:rPr>
              <w:tab/>
              <w:t xml:space="preserve">The Head of </w:t>
            </w:r>
            <w:r w:rsidR="00D66DBD" w:rsidRPr="00E857EC">
              <w:rPr>
                <w:rFonts w:ascii="Calibri" w:eastAsia="Calibri" w:hAnsi="Calibri"/>
                <w:szCs w:val="22"/>
              </w:rPr>
              <w:t xml:space="preserve">School </w:t>
            </w:r>
            <w:r w:rsidRPr="00E857EC">
              <w:rPr>
                <w:rFonts w:ascii="Calibri" w:eastAsia="Calibri" w:hAnsi="Calibri"/>
                <w:szCs w:val="22"/>
              </w:rPr>
              <w:t xml:space="preserve">(or nominee) must ensure that an action plan is developed for managing the closure process for approval by the </w:t>
            </w:r>
            <w:r w:rsidR="00D66DBD" w:rsidRPr="00E857EC">
              <w:rPr>
                <w:rFonts w:ascii="Calibri" w:eastAsia="Calibri" w:hAnsi="Calibri"/>
                <w:szCs w:val="22"/>
              </w:rPr>
              <w:t xml:space="preserve">School </w:t>
            </w:r>
            <w:r w:rsidRPr="00E857EC">
              <w:rPr>
                <w:rFonts w:ascii="Calibri" w:eastAsia="Calibri" w:hAnsi="Calibri"/>
                <w:szCs w:val="22"/>
              </w:rPr>
              <w:t>Senior Management Team, and that</w:t>
            </w:r>
            <w:r w:rsidR="0019733B" w:rsidRPr="00E857EC">
              <w:rPr>
                <w:rFonts w:ascii="Calibri" w:eastAsia="Calibri" w:hAnsi="Calibri"/>
                <w:szCs w:val="22"/>
              </w:rPr>
              <w:t xml:space="preserve"> </w:t>
            </w:r>
            <w:r w:rsidRPr="00E857EC">
              <w:rPr>
                <w:rFonts w:ascii="Calibri" w:eastAsia="Calibri" w:hAnsi="Calibri"/>
                <w:szCs w:val="22"/>
              </w:rPr>
              <w:t>arrangements are in place for managing and monitoring the course closure.  A template and checklist are provided for this purpose.  The Senior Management Team and the</w:t>
            </w:r>
            <w:r w:rsidR="00D66DBD" w:rsidRPr="00E857EC">
              <w:rPr>
                <w:rFonts w:ascii="Calibri" w:eastAsia="Calibri" w:hAnsi="Calibri"/>
                <w:szCs w:val="22"/>
              </w:rPr>
              <w:t xml:space="preserve"> College LTQE Committee</w:t>
            </w:r>
            <w:r w:rsidRPr="00E857EC">
              <w:rPr>
                <w:rFonts w:ascii="Calibri" w:eastAsia="Calibri" w:hAnsi="Calibri"/>
                <w:szCs w:val="22"/>
              </w:rPr>
              <w:t xml:space="preserve"> should receive progress reports as appropriate.</w:t>
            </w:r>
          </w:p>
          <w:p w14:paraId="3D6046B5" w14:textId="77777777" w:rsidR="00C2514D" w:rsidRPr="00E857EC" w:rsidRDefault="00C2514D" w:rsidP="00C2514D">
            <w:pPr>
              <w:ind w:left="1080"/>
              <w:contextualSpacing/>
              <w:rPr>
                <w:rFonts w:ascii="Calibri" w:eastAsia="Calibri" w:hAnsi="Calibri"/>
                <w:szCs w:val="22"/>
              </w:rPr>
            </w:pPr>
          </w:p>
          <w:p w14:paraId="31856738" w14:textId="74BEC1FD" w:rsidR="00C2514D" w:rsidRPr="00E857EC" w:rsidRDefault="00C2514D" w:rsidP="00C2514D">
            <w:pPr>
              <w:contextualSpacing/>
              <w:rPr>
                <w:rFonts w:ascii="Calibri" w:eastAsia="Calibri" w:hAnsi="Calibri"/>
                <w:szCs w:val="22"/>
              </w:rPr>
            </w:pPr>
            <w:r w:rsidRPr="00E857EC">
              <w:rPr>
                <w:rFonts w:ascii="Calibri" w:eastAsia="Calibri" w:hAnsi="Calibri"/>
                <w:szCs w:val="22"/>
              </w:rPr>
              <w:t>5.2.2</w:t>
            </w:r>
            <w:r w:rsidRPr="00E857EC">
              <w:rPr>
                <w:rFonts w:ascii="Calibri" w:eastAsia="Calibri" w:hAnsi="Calibri"/>
                <w:szCs w:val="22"/>
              </w:rPr>
              <w:tab/>
              <w:t xml:space="preserve">Where the process is complex or involves a number of partners and/or stakeholders a course closure management group will be established.  The course closure management group should normally include the course leader, student representative, </w:t>
            </w:r>
            <w:r w:rsidR="00D66DBD" w:rsidRPr="00E857EC">
              <w:rPr>
                <w:rFonts w:ascii="Calibri" w:eastAsia="Calibri" w:hAnsi="Calibri"/>
                <w:szCs w:val="22"/>
              </w:rPr>
              <w:t xml:space="preserve">School Head of Department </w:t>
            </w:r>
            <w:r w:rsidRPr="00E857EC">
              <w:rPr>
                <w:rFonts w:ascii="Calibri" w:eastAsia="Calibri" w:hAnsi="Calibri"/>
                <w:szCs w:val="22"/>
              </w:rPr>
              <w:t xml:space="preserve"> and where appropriate officers from relevant professional service departments – </w:t>
            </w:r>
            <w:proofErr w:type="spellStart"/>
            <w:r w:rsidRPr="00E857EC">
              <w:rPr>
                <w:rFonts w:ascii="Calibri" w:eastAsia="Calibri" w:hAnsi="Calibri"/>
                <w:szCs w:val="22"/>
              </w:rPr>
              <w:t>eg</w:t>
            </w:r>
            <w:proofErr w:type="spellEnd"/>
            <w:r w:rsidRPr="00E857EC">
              <w:rPr>
                <w:rFonts w:ascii="Calibri" w:eastAsia="Calibri" w:hAnsi="Calibri"/>
                <w:szCs w:val="22"/>
              </w:rPr>
              <w:t xml:space="preserve"> Registry Services, AQU.  In the case of collaborative provision, the partner and/or link tutor and Head of Collaborative Programmes should also attend.  </w:t>
            </w:r>
            <w:r w:rsidR="0010674C" w:rsidRPr="00E857EC">
              <w:rPr>
                <w:rFonts w:ascii="Calibri" w:eastAsia="Calibri" w:hAnsi="Calibri"/>
                <w:szCs w:val="22"/>
              </w:rPr>
              <w:t>UK p</w:t>
            </w:r>
            <w:r w:rsidRPr="00E857EC">
              <w:rPr>
                <w:rFonts w:ascii="Calibri" w:eastAsia="Calibri" w:hAnsi="Calibri"/>
                <w:szCs w:val="22"/>
              </w:rPr>
              <w:t xml:space="preserve">artnership closures will be co-ordinated by the </w:t>
            </w:r>
            <w:r w:rsidRPr="00E857EC">
              <w:rPr>
                <w:rFonts w:ascii="Calibri" w:eastAsia="Calibri" w:hAnsi="Calibri"/>
                <w:szCs w:val="22"/>
              </w:rPr>
              <w:lastRenderedPageBreak/>
              <w:t>Head of Collaborative Programmes</w:t>
            </w:r>
            <w:r w:rsidR="0010674C" w:rsidRPr="00E857EC">
              <w:rPr>
                <w:rFonts w:ascii="Calibri" w:eastAsia="Calibri" w:hAnsi="Calibri"/>
                <w:szCs w:val="22"/>
              </w:rPr>
              <w:t xml:space="preserve"> and international partnership closures will be co-ordinated by the Deputy Head of Academic Quality</w:t>
            </w:r>
            <w:r w:rsidRPr="00E857EC">
              <w:rPr>
                <w:rFonts w:ascii="Calibri" w:eastAsia="Calibri" w:hAnsi="Calibri"/>
                <w:szCs w:val="22"/>
              </w:rPr>
              <w:t>.</w:t>
            </w:r>
          </w:p>
          <w:p w14:paraId="65D5A489" w14:textId="77777777" w:rsidR="00C2514D" w:rsidRPr="00E857EC" w:rsidRDefault="00C2514D" w:rsidP="00C2514D">
            <w:pPr>
              <w:ind w:left="720"/>
              <w:contextualSpacing/>
              <w:rPr>
                <w:rFonts w:ascii="Calibri" w:eastAsia="Calibri" w:hAnsi="Calibri"/>
                <w:szCs w:val="22"/>
              </w:rPr>
            </w:pPr>
          </w:p>
          <w:p w14:paraId="501609C3" w14:textId="77777777" w:rsidR="00C2514D" w:rsidRPr="00E857EC" w:rsidRDefault="00C2514D" w:rsidP="00C2514D">
            <w:pPr>
              <w:jc w:val="both"/>
              <w:rPr>
                <w:rFonts w:ascii="Calibri" w:eastAsia="Calibri" w:hAnsi="Calibri"/>
                <w:szCs w:val="22"/>
              </w:rPr>
            </w:pPr>
            <w:r w:rsidRPr="00E857EC">
              <w:rPr>
                <w:rFonts w:ascii="Calibri" w:eastAsia="Calibri" w:hAnsi="Calibri"/>
                <w:szCs w:val="22"/>
              </w:rPr>
              <w:t>5.2.3</w:t>
            </w:r>
            <w:r w:rsidRPr="00E857EC">
              <w:rPr>
                <w:rFonts w:ascii="Calibri" w:eastAsia="Calibri" w:hAnsi="Calibri"/>
                <w:szCs w:val="22"/>
              </w:rPr>
              <w:tab/>
              <w:t>The action plan must cover:</w:t>
            </w:r>
          </w:p>
          <w:p w14:paraId="7881708D" w14:textId="77777777" w:rsidR="00C2514D" w:rsidRPr="00E857EC" w:rsidRDefault="00C2514D" w:rsidP="00C2514D">
            <w:pPr>
              <w:ind w:left="720"/>
              <w:contextualSpacing/>
              <w:rPr>
                <w:rFonts w:ascii="Calibri" w:eastAsia="Calibri" w:hAnsi="Calibri"/>
                <w:szCs w:val="22"/>
              </w:rPr>
            </w:pPr>
          </w:p>
          <w:p w14:paraId="18C7D4F3" w14:textId="77777777" w:rsidR="00C2514D" w:rsidRPr="00E857EC" w:rsidRDefault="00C2514D" w:rsidP="00C2514D">
            <w:pPr>
              <w:numPr>
                <w:ilvl w:val="0"/>
                <w:numId w:val="5"/>
              </w:numPr>
              <w:ind w:left="993" w:hanging="284"/>
              <w:contextualSpacing/>
              <w:rPr>
                <w:rFonts w:ascii="Calibri" w:eastAsia="Calibri" w:hAnsi="Calibri"/>
                <w:szCs w:val="22"/>
              </w:rPr>
            </w:pPr>
            <w:r w:rsidRPr="00E857EC">
              <w:rPr>
                <w:rFonts w:ascii="Calibri" w:eastAsia="Calibri" w:hAnsi="Calibri"/>
                <w:szCs w:val="22"/>
              </w:rPr>
              <w:t>notification and communications to students and to applicants (including those who have been offered a place on the course but not yet accepted and those who have accepted a place but have not yet registered)</w:t>
            </w:r>
          </w:p>
          <w:p w14:paraId="45412E57" w14:textId="77777777" w:rsidR="00C2514D" w:rsidRPr="00E857EC" w:rsidRDefault="00C2514D" w:rsidP="00C2514D">
            <w:pPr>
              <w:numPr>
                <w:ilvl w:val="0"/>
                <w:numId w:val="5"/>
              </w:numPr>
              <w:ind w:left="993" w:hanging="284"/>
              <w:contextualSpacing/>
              <w:rPr>
                <w:rFonts w:ascii="Calibri" w:eastAsia="Calibri" w:hAnsi="Calibri"/>
                <w:szCs w:val="22"/>
              </w:rPr>
            </w:pPr>
            <w:r w:rsidRPr="00E857EC">
              <w:rPr>
                <w:rFonts w:ascii="Calibri" w:eastAsia="Calibri" w:hAnsi="Calibri"/>
                <w:szCs w:val="22"/>
              </w:rPr>
              <w:t xml:space="preserve">notification and communications to other stakeholders, </w:t>
            </w:r>
            <w:proofErr w:type="spellStart"/>
            <w:r w:rsidRPr="00E857EC">
              <w:rPr>
                <w:rFonts w:ascii="Calibri" w:eastAsia="Calibri" w:hAnsi="Calibri"/>
                <w:szCs w:val="22"/>
              </w:rPr>
              <w:t>eg</w:t>
            </w:r>
            <w:proofErr w:type="spellEnd"/>
            <w:r w:rsidRPr="00E857EC">
              <w:rPr>
                <w:rFonts w:ascii="Calibri" w:eastAsia="Calibri" w:hAnsi="Calibri"/>
                <w:szCs w:val="22"/>
              </w:rPr>
              <w:t xml:space="preserve"> partners, placement providers, PSRBs, external examiners, and other stakeholders</w:t>
            </w:r>
          </w:p>
          <w:p w14:paraId="709BA50E" w14:textId="77777777" w:rsidR="00C2514D" w:rsidRPr="00E857EC" w:rsidRDefault="00C2514D" w:rsidP="00C2514D">
            <w:pPr>
              <w:numPr>
                <w:ilvl w:val="0"/>
                <w:numId w:val="5"/>
              </w:numPr>
              <w:ind w:left="993" w:hanging="284"/>
              <w:contextualSpacing/>
              <w:rPr>
                <w:rFonts w:ascii="Calibri" w:eastAsia="Calibri" w:hAnsi="Calibri"/>
                <w:szCs w:val="22"/>
              </w:rPr>
            </w:pPr>
            <w:r w:rsidRPr="00E857EC">
              <w:rPr>
                <w:rFonts w:ascii="Calibri" w:eastAsia="Calibri" w:hAnsi="Calibri"/>
                <w:szCs w:val="22"/>
              </w:rPr>
              <w:t>communications with internal University departments</w:t>
            </w:r>
          </w:p>
          <w:p w14:paraId="1E18080B" w14:textId="77777777" w:rsidR="00C2514D" w:rsidRPr="00E857EC" w:rsidRDefault="00C2514D" w:rsidP="00C2514D">
            <w:pPr>
              <w:numPr>
                <w:ilvl w:val="0"/>
                <w:numId w:val="5"/>
              </w:numPr>
              <w:ind w:left="993" w:hanging="284"/>
              <w:contextualSpacing/>
              <w:rPr>
                <w:rFonts w:ascii="Calibri" w:eastAsia="Calibri" w:hAnsi="Calibri"/>
                <w:szCs w:val="22"/>
              </w:rPr>
            </w:pPr>
            <w:r w:rsidRPr="00E857EC">
              <w:rPr>
                <w:rFonts w:ascii="Calibri" w:eastAsia="Calibri" w:hAnsi="Calibri"/>
                <w:szCs w:val="22"/>
              </w:rPr>
              <w:t>implications for course management and delivery</w:t>
            </w:r>
          </w:p>
          <w:p w14:paraId="1AF94E83" w14:textId="77777777" w:rsidR="00C2514D" w:rsidRPr="00E857EC" w:rsidRDefault="00C2514D" w:rsidP="00C2514D">
            <w:pPr>
              <w:numPr>
                <w:ilvl w:val="0"/>
                <w:numId w:val="5"/>
              </w:numPr>
              <w:ind w:left="993" w:hanging="284"/>
              <w:contextualSpacing/>
              <w:rPr>
                <w:rFonts w:ascii="Calibri" w:eastAsia="Calibri" w:hAnsi="Calibri"/>
                <w:szCs w:val="22"/>
              </w:rPr>
            </w:pPr>
            <w:r w:rsidRPr="00E857EC">
              <w:rPr>
                <w:rFonts w:ascii="Calibri" w:eastAsia="Calibri" w:hAnsi="Calibri"/>
                <w:szCs w:val="22"/>
              </w:rPr>
              <w:t>implications for progressing and completing students, including those required to repeat modules.</w:t>
            </w:r>
          </w:p>
          <w:p w14:paraId="6945BA20" w14:textId="77777777" w:rsidR="00C2514D" w:rsidRPr="00E857EC" w:rsidRDefault="00C2514D" w:rsidP="00C2514D">
            <w:pPr>
              <w:ind w:left="720"/>
              <w:contextualSpacing/>
              <w:jc w:val="both"/>
              <w:rPr>
                <w:rFonts w:ascii="Calibri" w:eastAsia="Calibri" w:hAnsi="Calibri"/>
                <w:szCs w:val="22"/>
              </w:rPr>
            </w:pPr>
          </w:p>
          <w:p w14:paraId="330242DB" w14:textId="04AB366B" w:rsidR="00C2514D" w:rsidRPr="00E857EC" w:rsidRDefault="00C2514D" w:rsidP="00C2514D">
            <w:pPr>
              <w:contextualSpacing/>
              <w:rPr>
                <w:rFonts w:ascii="Calibri" w:eastAsia="Calibri" w:hAnsi="Calibri"/>
                <w:szCs w:val="22"/>
              </w:rPr>
            </w:pPr>
            <w:r w:rsidRPr="00E857EC">
              <w:rPr>
                <w:rFonts w:ascii="Calibri" w:eastAsia="Calibri" w:hAnsi="Calibri"/>
                <w:szCs w:val="22"/>
              </w:rPr>
              <w:t>5.2.4</w:t>
            </w:r>
            <w:r w:rsidRPr="00E857EC">
              <w:rPr>
                <w:rFonts w:ascii="Calibri" w:eastAsia="Calibri" w:hAnsi="Calibri"/>
                <w:szCs w:val="22"/>
              </w:rPr>
              <w:tab/>
              <w:t xml:space="preserve">The </w:t>
            </w:r>
            <w:r w:rsidR="00812FCC" w:rsidRPr="00E857EC">
              <w:rPr>
                <w:rFonts w:ascii="Calibri" w:eastAsia="Calibri" w:hAnsi="Calibri"/>
                <w:szCs w:val="22"/>
              </w:rPr>
              <w:t>School</w:t>
            </w:r>
            <w:r w:rsidRPr="00E857EC">
              <w:rPr>
                <w:rFonts w:ascii="Calibri" w:eastAsia="Calibri" w:hAnsi="Calibri"/>
                <w:szCs w:val="22"/>
              </w:rPr>
              <w:t xml:space="preserve"> must take full account of the needs of existing students (including those who have withdrawn temporarily), and applicants to the course (including those who have deferred offers), ensuring that quality and academic standards, and PSRB requirements, where relevant, are maintained.  Student representatives should be involved in planning for managing course closure and teaching out.  It should be noted that where students temporarily withdraw from a course, the University cannot guarantee continuation on the same course and/or modules [Taught Courses Regulatory Framework, 3.9].</w:t>
            </w:r>
          </w:p>
          <w:p w14:paraId="78CB8E3E" w14:textId="77777777" w:rsidR="00C2514D" w:rsidRPr="00E857EC" w:rsidRDefault="00C2514D" w:rsidP="00C2514D">
            <w:pPr>
              <w:ind w:left="720"/>
              <w:contextualSpacing/>
              <w:rPr>
                <w:rFonts w:ascii="Calibri" w:eastAsia="Calibri" w:hAnsi="Calibri"/>
                <w:szCs w:val="22"/>
              </w:rPr>
            </w:pPr>
          </w:p>
          <w:p w14:paraId="341CD3B0" w14:textId="6414C049" w:rsidR="00C2514D" w:rsidRPr="00E857EC" w:rsidRDefault="00C2514D" w:rsidP="00C2514D">
            <w:pPr>
              <w:contextualSpacing/>
              <w:rPr>
                <w:rFonts w:ascii="Calibri" w:eastAsia="Calibri" w:hAnsi="Calibri"/>
                <w:szCs w:val="22"/>
              </w:rPr>
            </w:pPr>
            <w:r w:rsidRPr="00E857EC">
              <w:rPr>
                <w:rFonts w:ascii="Calibri" w:eastAsia="Calibri" w:hAnsi="Calibri"/>
                <w:szCs w:val="22"/>
              </w:rPr>
              <w:t>5.2.5</w:t>
            </w:r>
            <w:r w:rsidRPr="00E857EC">
              <w:rPr>
                <w:rFonts w:ascii="Calibri" w:eastAsia="Calibri" w:hAnsi="Calibri"/>
                <w:szCs w:val="22"/>
              </w:rPr>
              <w:tab/>
              <w:t>In the event that it appears impossible to ‘teach out’ the course, and alternative arrangements need to be considered, the</w:t>
            </w:r>
            <w:r w:rsidR="00FE2CDA" w:rsidRPr="00E857EC">
              <w:rPr>
                <w:rFonts w:ascii="Calibri" w:eastAsia="Calibri" w:hAnsi="Calibri"/>
                <w:szCs w:val="22"/>
              </w:rPr>
              <w:t xml:space="preserve"> School</w:t>
            </w:r>
            <w:r w:rsidRPr="00E857EC">
              <w:rPr>
                <w:rFonts w:ascii="Calibri" w:eastAsia="Calibri" w:hAnsi="Calibri"/>
                <w:szCs w:val="22"/>
              </w:rPr>
              <w:t xml:space="preserve"> must consult with the Academic Registrar and </w:t>
            </w:r>
            <w:r w:rsidR="00FE2CDA" w:rsidRPr="00E857EC">
              <w:rPr>
                <w:rFonts w:ascii="Calibri" w:eastAsia="Calibri" w:hAnsi="Calibri"/>
                <w:szCs w:val="22"/>
              </w:rPr>
              <w:t xml:space="preserve">the Director of Quality and Educational Development </w:t>
            </w:r>
            <w:r w:rsidR="00F05058" w:rsidRPr="00E857EC">
              <w:rPr>
                <w:rFonts w:ascii="Calibri" w:eastAsia="Calibri" w:hAnsi="Calibri"/>
                <w:szCs w:val="22"/>
              </w:rPr>
              <w:t>i</w:t>
            </w:r>
            <w:r w:rsidRPr="00E857EC">
              <w:rPr>
                <w:rFonts w:ascii="Calibri" w:eastAsia="Calibri" w:hAnsi="Calibri"/>
                <w:szCs w:val="22"/>
              </w:rPr>
              <w:t>n the first instance.</w:t>
            </w:r>
          </w:p>
          <w:p w14:paraId="50F1E7D2" w14:textId="77777777" w:rsidR="00C2514D" w:rsidRPr="00E857EC" w:rsidRDefault="00C2514D" w:rsidP="00C2514D">
            <w:pPr>
              <w:contextualSpacing/>
              <w:rPr>
                <w:rFonts w:ascii="Calibri" w:eastAsia="Calibri" w:hAnsi="Calibri"/>
                <w:szCs w:val="22"/>
              </w:rPr>
            </w:pPr>
          </w:p>
          <w:p w14:paraId="6B5737CE" w14:textId="4498212F" w:rsidR="00C2514D" w:rsidRPr="00E857EC" w:rsidRDefault="00C2514D" w:rsidP="00C2514D">
            <w:pPr>
              <w:contextualSpacing/>
              <w:rPr>
                <w:rFonts w:ascii="Calibri" w:eastAsia="Calibri" w:hAnsi="Calibri"/>
                <w:szCs w:val="22"/>
              </w:rPr>
            </w:pPr>
            <w:r w:rsidRPr="00E857EC">
              <w:rPr>
                <w:rFonts w:ascii="Calibri" w:eastAsia="Calibri" w:hAnsi="Calibri"/>
                <w:szCs w:val="22"/>
              </w:rPr>
              <w:t>5.2.6</w:t>
            </w:r>
            <w:r w:rsidRPr="00E857EC">
              <w:rPr>
                <w:rFonts w:ascii="Calibri" w:eastAsia="Calibri" w:hAnsi="Calibri"/>
                <w:szCs w:val="22"/>
              </w:rPr>
              <w:tab/>
              <w:t xml:space="preserve">The </w:t>
            </w:r>
            <w:r w:rsidR="00FE2CDA" w:rsidRPr="00E857EC">
              <w:rPr>
                <w:rFonts w:ascii="Calibri" w:eastAsia="Calibri" w:hAnsi="Calibri"/>
                <w:szCs w:val="22"/>
              </w:rPr>
              <w:t>School</w:t>
            </w:r>
            <w:r w:rsidRPr="00E857EC">
              <w:rPr>
                <w:rFonts w:ascii="Calibri" w:eastAsia="Calibri" w:hAnsi="Calibri"/>
                <w:szCs w:val="22"/>
              </w:rPr>
              <w:t xml:space="preserve"> must also give full consideration to how applicants will be supported in making a decision about an alternative course or releasing their place and their contract with the University. The </w:t>
            </w:r>
            <w:r w:rsidR="00FE2CDA" w:rsidRPr="00E857EC">
              <w:rPr>
                <w:rFonts w:ascii="Calibri" w:eastAsia="Calibri" w:hAnsi="Calibri"/>
                <w:szCs w:val="22"/>
              </w:rPr>
              <w:t>School</w:t>
            </w:r>
            <w:r w:rsidRPr="00E857EC">
              <w:rPr>
                <w:rFonts w:ascii="Calibri" w:eastAsia="Calibri" w:hAnsi="Calibri"/>
                <w:szCs w:val="22"/>
              </w:rPr>
              <w:t xml:space="preserve"> must liaise with Registry Services, and communication with applicants will be through Registry Services.  </w:t>
            </w:r>
          </w:p>
          <w:p w14:paraId="0C04D5D9" w14:textId="77777777" w:rsidR="00C2514D" w:rsidRPr="00E857EC" w:rsidRDefault="00C2514D" w:rsidP="00C2514D">
            <w:pPr>
              <w:contextualSpacing/>
              <w:jc w:val="both"/>
              <w:rPr>
                <w:rFonts w:ascii="Calibri" w:eastAsia="Calibri" w:hAnsi="Calibri"/>
                <w:b/>
                <w:szCs w:val="22"/>
              </w:rPr>
            </w:pPr>
          </w:p>
          <w:p w14:paraId="308C8AA0" w14:textId="77777777" w:rsidR="00C2514D" w:rsidRPr="00E857EC" w:rsidRDefault="00C2514D" w:rsidP="00C2514D">
            <w:pPr>
              <w:contextualSpacing/>
              <w:jc w:val="both"/>
              <w:rPr>
                <w:rFonts w:ascii="Calibri" w:eastAsia="Calibri" w:hAnsi="Calibri"/>
                <w:b/>
                <w:szCs w:val="22"/>
              </w:rPr>
            </w:pPr>
            <w:r w:rsidRPr="00E857EC">
              <w:rPr>
                <w:rFonts w:ascii="Calibri" w:eastAsia="Calibri" w:hAnsi="Calibri"/>
                <w:b/>
                <w:szCs w:val="22"/>
              </w:rPr>
              <w:t>5.3</w:t>
            </w:r>
            <w:r w:rsidRPr="00E857EC">
              <w:rPr>
                <w:rFonts w:ascii="Calibri" w:eastAsia="Calibri" w:hAnsi="Calibri"/>
                <w:b/>
                <w:szCs w:val="22"/>
              </w:rPr>
              <w:tab/>
              <w:t xml:space="preserve">Stage Three: Communication </w:t>
            </w:r>
          </w:p>
          <w:p w14:paraId="1AAED6B9" w14:textId="3F59227A" w:rsidR="00C2514D" w:rsidRPr="00E857EC" w:rsidRDefault="00C2514D" w:rsidP="00C2514D">
            <w:pPr>
              <w:contextualSpacing/>
              <w:rPr>
                <w:rFonts w:ascii="Calibri" w:eastAsia="Calibri" w:hAnsi="Calibri"/>
                <w:szCs w:val="22"/>
              </w:rPr>
            </w:pPr>
            <w:r w:rsidRPr="00E857EC">
              <w:rPr>
                <w:rFonts w:ascii="Calibri" w:eastAsia="Calibri" w:hAnsi="Calibri"/>
                <w:szCs w:val="22"/>
              </w:rPr>
              <w:t>5.3.1</w:t>
            </w:r>
            <w:r w:rsidRPr="00E857EC">
              <w:rPr>
                <w:rFonts w:ascii="Calibri" w:eastAsia="Calibri" w:hAnsi="Calibri"/>
                <w:szCs w:val="22"/>
              </w:rPr>
              <w:tab/>
              <w:t>The Head of</w:t>
            </w:r>
            <w:r w:rsidR="00866ECC" w:rsidRPr="00E857EC">
              <w:rPr>
                <w:rFonts w:ascii="Calibri" w:eastAsia="Calibri" w:hAnsi="Calibri"/>
                <w:szCs w:val="22"/>
              </w:rPr>
              <w:t xml:space="preserve"> School</w:t>
            </w:r>
            <w:r w:rsidRPr="00E857EC">
              <w:rPr>
                <w:rFonts w:ascii="Calibri" w:eastAsia="Calibri" w:hAnsi="Calibri"/>
                <w:szCs w:val="22"/>
              </w:rPr>
              <w:t xml:space="preserve"> (or nominee) will meet with current students to inform them of the course closure and arrangements for teaching out the course.  Students should be informed of how the </w:t>
            </w:r>
            <w:r w:rsidR="00866ECC" w:rsidRPr="00E857EC">
              <w:rPr>
                <w:rFonts w:ascii="Calibri" w:eastAsia="Calibri" w:hAnsi="Calibri"/>
                <w:szCs w:val="22"/>
              </w:rPr>
              <w:t xml:space="preserve">School </w:t>
            </w:r>
            <w:r w:rsidRPr="00E857EC">
              <w:rPr>
                <w:rFonts w:ascii="Calibri" w:eastAsia="Calibri" w:hAnsi="Calibri"/>
                <w:szCs w:val="22"/>
              </w:rPr>
              <w:t xml:space="preserve">intends to ensure the quality of the student experience, how matters such as reassessment, temporary withdrawal </w:t>
            </w:r>
            <w:proofErr w:type="spellStart"/>
            <w:r w:rsidRPr="00E857EC">
              <w:rPr>
                <w:rFonts w:ascii="Calibri" w:eastAsia="Calibri" w:hAnsi="Calibri"/>
                <w:szCs w:val="22"/>
              </w:rPr>
              <w:t>etc</w:t>
            </w:r>
            <w:proofErr w:type="spellEnd"/>
            <w:r w:rsidRPr="00E857EC">
              <w:rPr>
                <w:rFonts w:ascii="Calibri" w:eastAsia="Calibri" w:hAnsi="Calibri"/>
                <w:szCs w:val="22"/>
              </w:rPr>
              <w:t xml:space="preserve"> will be handled.  Students must be provided with opportunities to raise queries and concerns.   </w:t>
            </w:r>
          </w:p>
          <w:p w14:paraId="40702C55" w14:textId="77777777" w:rsidR="00C2514D" w:rsidRPr="00E857EC" w:rsidRDefault="00C2514D" w:rsidP="00C2514D">
            <w:pPr>
              <w:contextualSpacing/>
              <w:rPr>
                <w:rFonts w:ascii="Calibri" w:eastAsia="Calibri" w:hAnsi="Calibri"/>
                <w:szCs w:val="22"/>
              </w:rPr>
            </w:pPr>
          </w:p>
          <w:p w14:paraId="2A618A67" w14:textId="1A30A4F8" w:rsidR="00C2514D" w:rsidRPr="00E857EC" w:rsidRDefault="00C2514D" w:rsidP="00C2514D">
            <w:pPr>
              <w:contextualSpacing/>
              <w:rPr>
                <w:rFonts w:ascii="Calibri" w:eastAsia="Calibri" w:hAnsi="Calibri"/>
                <w:szCs w:val="22"/>
              </w:rPr>
            </w:pPr>
            <w:r w:rsidRPr="00E857EC">
              <w:rPr>
                <w:rFonts w:ascii="Calibri" w:eastAsia="Calibri" w:hAnsi="Calibri"/>
                <w:szCs w:val="22"/>
              </w:rPr>
              <w:t>5.3.2</w:t>
            </w:r>
            <w:r w:rsidRPr="00E857EC">
              <w:rPr>
                <w:rFonts w:ascii="Calibri" w:eastAsia="Calibri" w:hAnsi="Calibri"/>
                <w:szCs w:val="22"/>
              </w:rPr>
              <w:tab/>
              <w:t>Registry Services in liaison with the</w:t>
            </w:r>
            <w:r w:rsidR="00866ECC" w:rsidRPr="00E857EC">
              <w:rPr>
                <w:rFonts w:ascii="Calibri" w:eastAsia="Calibri" w:hAnsi="Calibri"/>
                <w:szCs w:val="22"/>
              </w:rPr>
              <w:t xml:space="preserve"> School</w:t>
            </w:r>
            <w:r w:rsidRPr="00E857EC">
              <w:rPr>
                <w:rFonts w:ascii="Calibri" w:eastAsia="Calibri" w:hAnsi="Calibri"/>
                <w:szCs w:val="22"/>
              </w:rPr>
              <w:t xml:space="preserve"> is responsible for communicating with all applicants and with temporarily withdrawn students.  AQU is responsible for informing external examiners and PSRBs (unless agreed otherwise with the</w:t>
            </w:r>
            <w:r w:rsidR="00866ECC" w:rsidRPr="00E857EC">
              <w:rPr>
                <w:rFonts w:ascii="Calibri" w:eastAsia="Calibri" w:hAnsi="Calibri"/>
                <w:szCs w:val="22"/>
              </w:rPr>
              <w:t xml:space="preserve"> School</w:t>
            </w:r>
            <w:r w:rsidRPr="00E857EC">
              <w:rPr>
                <w:rFonts w:ascii="Calibri" w:eastAsia="Calibri" w:hAnsi="Calibri"/>
                <w:szCs w:val="22"/>
              </w:rPr>
              <w:t xml:space="preserve">) about course closure.  </w:t>
            </w:r>
          </w:p>
          <w:p w14:paraId="7B075CDE" w14:textId="77777777" w:rsidR="00C2514D" w:rsidRPr="00E857EC" w:rsidRDefault="00C2514D" w:rsidP="00C2514D">
            <w:pPr>
              <w:contextualSpacing/>
              <w:rPr>
                <w:rFonts w:ascii="Calibri" w:eastAsia="Calibri" w:hAnsi="Calibri"/>
                <w:szCs w:val="22"/>
              </w:rPr>
            </w:pPr>
          </w:p>
          <w:p w14:paraId="6482AD7A" w14:textId="5C2075E6" w:rsidR="00C2514D" w:rsidRPr="00E857EC" w:rsidRDefault="00C2514D" w:rsidP="00C2514D">
            <w:pPr>
              <w:contextualSpacing/>
              <w:rPr>
                <w:rFonts w:ascii="Calibri" w:eastAsia="Calibri" w:hAnsi="Calibri"/>
                <w:szCs w:val="22"/>
              </w:rPr>
            </w:pPr>
            <w:r w:rsidRPr="00E857EC">
              <w:rPr>
                <w:rFonts w:ascii="Calibri" w:eastAsia="Calibri" w:hAnsi="Calibri"/>
                <w:szCs w:val="22"/>
              </w:rPr>
              <w:t>5.3.3</w:t>
            </w:r>
            <w:r w:rsidRPr="00E857EC">
              <w:rPr>
                <w:rFonts w:ascii="Calibri" w:eastAsia="Calibri" w:hAnsi="Calibri"/>
                <w:szCs w:val="22"/>
              </w:rPr>
              <w:tab/>
              <w:t>The Assistant Registrar (Recruitment &amp; Admissions) will ensure that the course is removed from the UCAS database, and will ensure liaison with the</w:t>
            </w:r>
            <w:r w:rsidR="00866ECC" w:rsidRPr="00E857EC">
              <w:rPr>
                <w:rFonts w:ascii="Calibri" w:eastAsia="Calibri" w:hAnsi="Calibri"/>
                <w:szCs w:val="22"/>
              </w:rPr>
              <w:t xml:space="preserve"> School</w:t>
            </w:r>
            <w:r w:rsidR="00F05058" w:rsidRPr="00E857EC">
              <w:rPr>
                <w:rFonts w:ascii="Calibri" w:eastAsia="Calibri" w:hAnsi="Calibri"/>
                <w:szCs w:val="22"/>
              </w:rPr>
              <w:t xml:space="preserve"> </w:t>
            </w:r>
            <w:r w:rsidRPr="00E857EC">
              <w:rPr>
                <w:rFonts w:ascii="Calibri" w:eastAsia="Calibri" w:hAnsi="Calibri"/>
                <w:szCs w:val="22"/>
              </w:rPr>
              <w:t xml:space="preserve">regarding applicants. UCAS regulations mean that specific procedures need to be followed in respect of any student who has applied for or is holding an offer of a place on the course concerned.   All communications with applicants will be via Registry Services. </w:t>
            </w:r>
          </w:p>
          <w:p w14:paraId="044612D7" w14:textId="77777777" w:rsidR="00C2514D" w:rsidRPr="00E857EC" w:rsidRDefault="00C2514D" w:rsidP="00C2514D">
            <w:pPr>
              <w:contextualSpacing/>
              <w:rPr>
                <w:rFonts w:ascii="Calibri" w:eastAsia="Calibri" w:hAnsi="Calibri"/>
                <w:szCs w:val="22"/>
              </w:rPr>
            </w:pPr>
          </w:p>
          <w:p w14:paraId="0F4D7CB4" w14:textId="77777777" w:rsidR="00C2514D" w:rsidRPr="00E857EC" w:rsidRDefault="00C2514D" w:rsidP="00C2514D">
            <w:pPr>
              <w:rPr>
                <w:rFonts w:ascii="Calibri" w:hAnsi="Calibri" w:cs="Arial"/>
                <w:i/>
                <w:szCs w:val="22"/>
                <w:lang w:eastAsia="en-GB"/>
              </w:rPr>
            </w:pPr>
            <w:r w:rsidRPr="00E857EC">
              <w:rPr>
                <w:rFonts w:ascii="Calibri" w:eastAsia="Calibri" w:hAnsi="Calibri"/>
                <w:szCs w:val="22"/>
              </w:rPr>
              <w:t>5.3.4</w:t>
            </w:r>
            <w:r w:rsidRPr="00E857EC">
              <w:rPr>
                <w:rFonts w:ascii="Calibri" w:eastAsia="Calibri" w:hAnsi="Calibri"/>
                <w:szCs w:val="22"/>
              </w:rPr>
              <w:tab/>
              <w:t>Communications &amp; Participations will ensure that the UW website reflects the status of the course closure.</w:t>
            </w:r>
          </w:p>
        </w:tc>
      </w:tr>
      <w:tr w:rsidR="00C2514D" w:rsidRPr="00E857EC" w14:paraId="6F090BC2" w14:textId="77777777" w:rsidTr="00F53A1F">
        <w:trPr>
          <w:trHeight w:val="259"/>
          <w:jc w:val="center"/>
        </w:trPr>
        <w:tc>
          <w:tcPr>
            <w:tcW w:w="9016" w:type="dxa"/>
            <w:shd w:val="clear" w:color="auto" w:fill="auto"/>
          </w:tcPr>
          <w:p w14:paraId="18C12B7A" w14:textId="77777777" w:rsidR="00C2514D" w:rsidRPr="00E857EC" w:rsidRDefault="00C2514D" w:rsidP="00C2514D">
            <w:pPr>
              <w:rPr>
                <w:rFonts w:ascii="Calibri" w:eastAsia="Calibri" w:hAnsi="Calibri"/>
                <w:b/>
                <w:szCs w:val="22"/>
              </w:rPr>
            </w:pPr>
            <w:r w:rsidRPr="00E857EC">
              <w:rPr>
                <w:rFonts w:ascii="Calibri" w:eastAsia="Calibri" w:hAnsi="Calibri"/>
                <w:b/>
                <w:szCs w:val="22"/>
              </w:rPr>
              <w:lastRenderedPageBreak/>
              <w:t>6</w:t>
            </w:r>
            <w:r w:rsidRPr="00E857EC">
              <w:rPr>
                <w:rFonts w:ascii="Calibri" w:eastAsia="Calibri" w:hAnsi="Calibri"/>
                <w:b/>
                <w:szCs w:val="22"/>
              </w:rPr>
              <w:tab/>
              <w:t>Course Suspension</w:t>
            </w:r>
            <w:r w:rsidRPr="00E857EC">
              <w:rPr>
                <w:rFonts w:ascii="Calibri" w:eastAsia="Calibri" w:hAnsi="Calibri"/>
                <w:b/>
                <w:szCs w:val="22"/>
              </w:rPr>
              <w:br/>
            </w:r>
          </w:p>
          <w:p w14:paraId="45ADB2C6" w14:textId="77777777" w:rsidR="00C2514D" w:rsidRPr="00E857EC" w:rsidRDefault="00C2514D" w:rsidP="00C2514D">
            <w:pPr>
              <w:rPr>
                <w:rFonts w:ascii="Calibri" w:eastAsia="Calibri" w:hAnsi="Calibri"/>
                <w:b/>
                <w:szCs w:val="22"/>
              </w:rPr>
            </w:pPr>
            <w:r w:rsidRPr="00E857EC">
              <w:rPr>
                <w:rFonts w:ascii="Calibri" w:eastAsia="Calibri" w:hAnsi="Calibri"/>
                <w:b/>
                <w:szCs w:val="22"/>
              </w:rPr>
              <w:t>6.1</w:t>
            </w:r>
            <w:r w:rsidRPr="00E857EC">
              <w:rPr>
                <w:rFonts w:ascii="Calibri" w:eastAsia="Calibri" w:hAnsi="Calibri"/>
                <w:b/>
                <w:szCs w:val="22"/>
              </w:rPr>
              <w:tab/>
              <w:t>Stage one: Approval for Course Suspension</w:t>
            </w:r>
          </w:p>
          <w:p w14:paraId="33B02C66" w14:textId="2098FAB9" w:rsidR="00A75D41" w:rsidRPr="00E857EC" w:rsidRDefault="00C2514D" w:rsidP="00C2514D">
            <w:pPr>
              <w:rPr>
                <w:rFonts w:ascii="Calibri" w:eastAsia="Calibri" w:hAnsi="Calibri"/>
                <w:szCs w:val="22"/>
              </w:rPr>
            </w:pPr>
            <w:r w:rsidRPr="00E857EC">
              <w:rPr>
                <w:rFonts w:ascii="Calibri" w:eastAsia="Calibri" w:hAnsi="Calibri"/>
                <w:szCs w:val="22"/>
              </w:rPr>
              <w:t>6.1.1</w:t>
            </w:r>
            <w:r w:rsidRPr="00E857EC">
              <w:rPr>
                <w:rFonts w:ascii="Calibri" w:eastAsia="Calibri" w:hAnsi="Calibri"/>
                <w:szCs w:val="22"/>
              </w:rPr>
              <w:tab/>
              <w:t xml:space="preserve">Course suspension is normally for one academic year or one intake.  A request to suspend a course must be made to </w:t>
            </w:r>
            <w:r w:rsidR="00DC1933" w:rsidRPr="00E857EC">
              <w:rPr>
                <w:rFonts w:ascii="Calibri" w:eastAsia="Calibri" w:hAnsi="Calibri"/>
                <w:szCs w:val="22"/>
              </w:rPr>
              <w:t>APPG</w:t>
            </w:r>
            <w:r w:rsidRPr="00E857EC">
              <w:rPr>
                <w:rFonts w:ascii="Calibri" w:eastAsia="Calibri" w:hAnsi="Calibri"/>
                <w:szCs w:val="22"/>
              </w:rPr>
              <w:t xml:space="preserve">.  This should be submitted as soon as possible and suspension may only commence once agreed by </w:t>
            </w:r>
            <w:r w:rsidR="00DC1933" w:rsidRPr="00E857EC">
              <w:rPr>
                <w:rFonts w:ascii="Calibri" w:eastAsia="Calibri" w:hAnsi="Calibri"/>
                <w:szCs w:val="22"/>
              </w:rPr>
              <w:t>APPG</w:t>
            </w:r>
            <w:r w:rsidR="00F05058" w:rsidRPr="00E857EC">
              <w:rPr>
                <w:rFonts w:ascii="Calibri" w:eastAsia="Calibri" w:hAnsi="Calibri"/>
                <w:szCs w:val="22"/>
              </w:rPr>
              <w:t xml:space="preserve">.  </w:t>
            </w:r>
            <w:r w:rsidR="0021095D" w:rsidRPr="00E857EC">
              <w:rPr>
                <w:rFonts w:ascii="Calibri" w:eastAsia="Calibri" w:hAnsi="Calibri"/>
                <w:szCs w:val="22"/>
              </w:rPr>
              <w:t>The S</w:t>
            </w:r>
            <w:r w:rsidR="00A75D41" w:rsidRPr="00E857EC">
              <w:rPr>
                <w:rFonts w:ascii="Calibri" w:eastAsia="Calibri" w:hAnsi="Calibri"/>
                <w:szCs w:val="22"/>
              </w:rPr>
              <w:t xml:space="preserve">ecretary of </w:t>
            </w:r>
            <w:r w:rsidR="00DC1933" w:rsidRPr="00E857EC">
              <w:rPr>
                <w:rFonts w:ascii="Calibri" w:eastAsia="Calibri" w:hAnsi="Calibri"/>
                <w:szCs w:val="22"/>
              </w:rPr>
              <w:t xml:space="preserve">APPG </w:t>
            </w:r>
            <w:r w:rsidR="00A75D41" w:rsidRPr="00E857EC">
              <w:rPr>
                <w:rFonts w:ascii="Calibri" w:eastAsia="Calibri" w:hAnsi="Calibri"/>
                <w:szCs w:val="22"/>
              </w:rPr>
              <w:t>will formally notify the appropriate departments (as outlined in 4.9 above) of the course suspension.</w:t>
            </w:r>
          </w:p>
          <w:p w14:paraId="08A41010" w14:textId="77777777" w:rsidR="00C2514D" w:rsidRPr="00E857EC" w:rsidRDefault="00C2514D" w:rsidP="00C2514D">
            <w:pPr>
              <w:rPr>
                <w:rFonts w:ascii="Calibri" w:eastAsia="Calibri" w:hAnsi="Calibri"/>
                <w:szCs w:val="22"/>
              </w:rPr>
            </w:pPr>
          </w:p>
          <w:p w14:paraId="1908E279" w14:textId="00220A27" w:rsidR="00C2514D" w:rsidRPr="00E857EC" w:rsidRDefault="00C2514D" w:rsidP="00C2514D">
            <w:pPr>
              <w:contextualSpacing/>
              <w:rPr>
                <w:rFonts w:ascii="Calibri" w:eastAsia="Calibri" w:hAnsi="Calibri"/>
                <w:szCs w:val="22"/>
              </w:rPr>
            </w:pPr>
            <w:r w:rsidRPr="00E857EC">
              <w:rPr>
                <w:rFonts w:ascii="Calibri" w:eastAsia="Calibri" w:hAnsi="Calibri"/>
                <w:szCs w:val="22"/>
              </w:rPr>
              <w:t>6.1.2</w:t>
            </w:r>
            <w:r w:rsidRPr="00E857EC">
              <w:rPr>
                <w:rFonts w:ascii="Calibri" w:eastAsia="Calibri" w:hAnsi="Calibri"/>
                <w:szCs w:val="22"/>
              </w:rPr>
              <w:tab/>
              <w:t xml:space="preserve">In the event of a planned suspension to a course, the </w:t>
            </w:r>
            <w:r w:rsidR="00871DBE" w:rsidRPr="00E857EC">
              <w:rPr>
                <w:rFonts w:ascii="Calibri" w:eastAsia="Calibri" w:hAnsi="Calibri"/>
                <w:szCs w:val="22"/>
              </w:rPr>
              <w:t xml:space="preserve">School </w:t>
            </w:r>
            <w:r w:rsidRPr="00E857EC">
              <w:rPr>
                <w:rFonts w:ascii="Calibri" w:eastAsia="Calibri" w:hAnsi="Calibri"/>
                <w:szCs w:val="22"/>
              </w:rPr>
              <w:t xml:space="preserve">or partner must give full consideration to how applicants will be supported in making a decision about alternative courses or releasing their place and contract with the University. The </w:t>
            </w:r>
            <w:r w:rsidR="00871DBE" w:rsidRPr="00E857EC">
              <w:rPr>
                <w:rFonts w:ascii="Calibri" w:eastAsia="Calibri" w:hAnsi="Calibri"/>
                <w:szCs w:val="22"/>
              </w:rPr>
              <w:t xml:space="preserve">School </w:t>
            </w:r>
            <w:r w:rsidRPr="00E857EC">
              <w:rPr>
                <w:rFonts w:ascii="Calibri" w:eastAsia="Calibri" w:hAnsi="Calibri"/>
                <w:szCs w:val="22"/>
              </w:rPr>
              <w:t xml:space="preserve">must liaise with Registry Services, and communication with applicants will be through Registry Services.  </w:t>
            </w:r>
          </w:p>
          <w:p w14:paraId="04E4F954" w14:textId="77777777" w:rsidR="00C2514D" w:rsidRPr="00E857EC" w:rsidRDefault="00C2514D" w:rsidP="00C2514D">
            <w:pPr>
              <w:contextualSpacing/>
              <w:rPr>
                <w:rFonts w:ascii="Calibri" w:eastAsia="Calibri" w:hAnsi="Calibri"/>
                <w:szCs w:val="22"/>
              </w:rPr>
            </w:pPr>
          </w:p>
          <w:p w14:paraId="5F3DB5EC" w14:textId="23105381" w:rsidR="00C2514D" w:rsidRPr="00E857EC" w:rsidRDefault="00C2514D" w:rsidP="00C2514D">
            <w:pPr>
              <w:rPr>
                <w:rFonts w:ascii="Calibri" w:eastAsia="Calibri" w:hAnsi="Calibri"/>
                <w:szCs w:val="22"/>
              </w:rPr>
            </w:pPr>
            <w:r w:rsidRPr="00E857EC">
              <w:rPr>
                <w:rFonts w:ascii="Calibri" w:eastAsia="Calibri" w:hAnsi="Calibri"/>
                <w:szCs w:val="22"/>
              </w:rPr>
              <w:t>6.1.3</w:t>
            </w:r>
            <w:r w:rsidRPr="00E857EC">
              <w:rPr>
                <w:rFonts w:ascii="Calibri" w:eastAsia="Calibri" w:hAnsi="Calibri"/>
                <w:szCs w:val="22"/>
              </w:rPr>
              <w:tab/>
              <w:t xml:space="preserve">It is recognised that some course suspensions occur late in the academic year and at relatively short notice, in which case processing through the </w:t>
            </w:r>
            <w:r w:rsidR="00BE07E9" w:rsidRPr="00E857EC">
              <w:rPr>
                <w:rFonts w:ascii="Calibri" w:eastAsia="Calibri" w:hAnsi="Calibri"/>
                <w:szCs w:val="22"/>
              </w:rPr>
              <w:t xml:space="preserve">APPG </w:t>
            </w:r>
            <w:r w:rsidRPr="00E857EC">
              <w:rPr>
                <w:rFonts w:ascii="Calibri" w:eastAsia="Calibri" w:hAnsi="Calibri"/>
                <w:szCs w:val="22"/>
              </w:rPr>
              <w:t>is not appropriate.  In such cases, the authority to suspend the course is subject to the approval and agreement of the Deputy Vice Chancellor and Academic Registrar</w:t>
            </w:r>
            <w:r w:rsidR="00BE07E9" w:rsidRPr="00E857EC">
              <w:rPr>
                <w:rFonts w:ascii="Calibri" w:eastAsia="Calibri" w:hAnsi="Calibri"/>
                <w:szCs w:val="22"/>
              </w:rPr>
              <w:t xml:space="preserve"> </w:t>
            </w:r>
            <w:r w:rsidR="000619CD" w:rsidRPr="00E857EC">
              <w:rPr>
                <w:rFonts w:ascii="Calibri" w:eastAsia="Calibri" w:hAnsi="Calibri"/>
                <w:szCs w:val="22"/>
              </w:rPr>
              <w:t>and reported to APPG (see 6.3.5)</w:t>
            </w:r>
            <w:r w:rsidRPr="00E857EC">
              <w:rPr>
                <w:rFonts w:ascii="Calibri" w:eastAsia="Calibri" w:hAnsi="Calibri"/>
                <w:szCs w:val="22"/>
              </w:rPr>
              <w:t>.</w:t>
            </w:r>
          </w:p>
          <w:p w14:paraId="5D791798" w14:textId="77777777" w:rsidR="00C2514D" w:rsidRPr="00E857EC" w:rsidRDefault="00C2514D" w:rsidP="00C2514D">
            <w:pPr>
              <w:rPr>
                <w:rFonts w:ascii="Calibri" w:eastAsia="Calibri" w:hAnsi="Calibri"/>
                <w:b/>
                <w:szCs w:val="22"/>
              </w:rPr>
            </w:pPr>
          </w:p>
          <w:p w14:paraId="098AFB89" w14:textId="67756CF6" w:rsidR="00C2514D" w:rsidRPr="00E857EC" w:rsidRDefault="00C2514D" w:rsidP="00C2514D">
            <w:pPr>
              <w:contextualSpacing/>
              <w:rPr>
                <w:rFonts w:ascii="Calibri" w:eastAsia="Calibri" w:hAnsi="Calibri"/>
                <w:szCs w:val="22"/>
              </w:rPr>
            </w:pPr>
            <w:r w:rsidRPr="00E857EC">
              <w:rPr>
                <w:rFonts w:ascii="Calibri" w:eastAsia="Calibri" w:hAnsi="Calibri"/>
                <w:szCs w:val="22"/>
              </w:rPr>
              <w:t>6.1.4</w:t>
            </w:r>
            <w:r w:rsidRPr="00E857EC">
              <w:rPr>
                <w:rFonts w:ascii="Calibri" w:eastAsia="Calibri" w:hAnsi="Calibri"/>
                <w:szCs w:val="22"/>
              </w:rPr>
              <w:tab/>
              <w:t xml:space="preserve">All course suspensions should be informed by consultation and discussion with relevant parties.  This includes other </w:t>
            </w:r>
            <w:r w:rsidR="00BE07E9" w:rsidRPr="00E857EC">
              <w:rPr>
                <w:rFonts w:ascii="Calibri" w:eastAsia="Calibri" w:hAnsi="Calibri"/>
                <w:szCs w:val="22"/>
              </w:rPr>
              <w:t xml:space="preserve">Schools </w:t>
            </w:r>
            <w:r w:rsidRPr="00E857EC">
              <w:rPr>
                <w:rFonts w:ascii="Calibri" w:eastAsia="Calibri" w:hAnsi="Calibri"/>
                <w:szCs w:val="22"/>
              </w:rPr>
              <w:t>in the case of Joint Honours subjects, and shared modules, partner representatives and managers in the case of collaborative provision, staff in Registry Services and AQU, as relevant.</w:t>
            </w:r>
          </w:p>
          <w:p w14:paraId="33E07E07" w14:textId="77777777" w:rsidR="00C2514D" w:rsidRPr="00E857EC" w:rsidRDefault="00C2514D" w:rsidP="00C2514D">
            <w:pPr>
              <w:ind w:left="502"/>
              <w:contextualSpacing/>
              <w:jc w:val="both"/>
              <w:rPr>
                <w:rFonts w:ascii="Calibri" w:eastAsia="Calibri" w:hAnsi="Calibri"/>
                <w:szCs w:val="22"/>
              </w:rPr>
            </w:pPr>
          </w:p>
          <w:p w14:paraId="464FA26B" w14:textId="3448B0C4" w:rsidR="00C2514D" w:rsidRPr="00E857EC" w:rsidRDefault="00C2514D" w:rsidP="00C2514D">
            <w:pPr>
              <w:contextualSpacing/>
              <w:rPr>
                <w:rFonts w:ascii="Calibri" w:eastAsia="Calibri" w:hAnsi="Calibri"/>
                <w:szCs w:val="22"/>
              </w:rPr>
            </w:pPr>
            <w:r w:rsidRPr="00E857EC">
              <w:rPr>
                <w:rFonts w:ascii="Calibri" w:eastAsia="Calibri" w:hAnsi="Calibri"/>
                <w:szCs w:val="22"/>
              </w:rPr>
              <w:t>6.1.5</w:t>
            </w:r>
            <w:r w:rsidRPr="00E857EC">
              <w:rPr>
                <w:rFonts w:ascii="Calibri" w:eastAsia="Calibri" w:hAnsi="Calibri"/>
                <w:szCs w:val="22"/>
              </w:rPr>
              <w:tab/>
              <w:t xml:space="preserve">In the case of planned suspensions, the Head of </w:t>
            </w:r>
            <w:r w:rsidR="00BE07E9" w:rsidRPr="00E857EC">
              <w:rPr>
                <w:rFonts w:ascii="Calibri" w:eastAsia="Calibri" w:hAnsi="Calibri"/>
                <w:szCs w:val="22"/>
              </w:rPr>
              <w:t xml:space="preserve">School </w:t>
            </w:r>
            <w:r w:rsidRPr="00E857EC">
              <w:rPr>
                <w:rFonts w:ascii="Calibri" w:eastAsia="Calibri" w:hAnsi="Calibri"/>
                <w:szCs w:val="22"/>
              </w:rPr>
              <w:t xml:space="preserve">(or nominee) must complete the ‘Request for Closure, Suspension or </w:t>
            </w:r>
            <w:r w:rsidR="00AA43EE" w:rsidRPr="00E857EC">
              <w:rPr>
                <w:rFonts w:ascii="Calibri" w:eastAsia="Calibri" w:hAnsi="Calibri"/>
                <w:szCs w:val="22"/>
              </w:rPr>
              <w:t>Significant</w:t>
            </w:r>
            <w:r w:rsidR="00F05058" w:rsidRPr="00E857EC">
              <w:rPr>
                <w:rFonts w:ascii="Calibri" w:eastAsia="Calibri" w:hAnsi="Calibri"/>
                <w:szCs w:val="22"/>
              </w:rPr>
              <w:t xml:space="preserve"> </w:t>
            </w:r>
            <w:r w:rsidRPr="00E857EC">
              <w:rPr>
                <w:rFonts w:ascii="Calibri" w:eastAsia="Calibri" w:hAnsi="Calibri"/>
                <w:szCs w:val="22"/>
              </w:rPr>
              <w:t xml:space="preserve">Change of Courses’ and submit to </w:t>
            </w:r>
            <w:r w:rsidR="00417A24" w:rsidRPr="00E857EC">
              <w:rPr>
                <w:rFonts w:ascii="Calibri" w:eastAsia="Calibri" w:hAnsi="Calibri"/>
                <w:szCs w:val="22"/>
              </w:rPr>
              <w:t>APPG</w:t>
            </w:r>
            <w:r w:rsidRPr="00E857EC">
              <w:rPr>
                <w:rFonts w:ascii="Calibri" w:eastAsia="Calibri" w:hAnsi="Calibri"/>
                <w:szCs w:val="22"/>
              </w:rPr>
              <w:t xml:space="preserve">. </w:t>
            </w:r>
          </w:p>
          <w:p w14:paraId="7816AE78" w14:textId="77777777" w:rsidR="00C2514D" w:rsidRPr="00E857EC" w:rsidRDefault="00C2514D" w:rsidP="00C2514D">
            <w:pPr>
              <w:contextualSpacing/>
              <w:rPr>
                <w:rFonts w:ascii="Calibri" w:eastAsia="Calibri" w:hAnsi="Calibri"/>
                <w:szCs w:val="22"/>
              </w:rPr>
            </w:pPr>
          </w:p>
          <w:p w14:paraId="19303C5D" w14:textId="54ECE047" w:rsidR="00C2514D" w:rsidRPr="00E857EC" w:rsidRDefault="00C2514D" w:rsidP="00C2514D">
            <w:pPr>
              <w:contextualSpacing/>
              <w:rPr>
                <w:rFonts w:ascii="Calibri" w:eastAsia="Calibri" w:hAnsi="Calibri"/>
                <w:szCs w:val="22"/>
              </w:rPr>
            </w:pPr>
            <w:r w:rsidRPr="00E857EC">
              <w:rPr>
                <w:rFonts w:ascii="Calibri" w:eastAsia="Calibri" w:hAnsi="Calibri"/>
                <w:szCs w:val="22"/>
              </w:rPr>
              <w:t>6.1.6</w:t>
            </w:r>
            <w:r w:rsidRPr="00E857EC">
              <w:rPr>
                <w:rFonts w:ascii="Calibri" w:eastAsia="Calibri" w:hAnsi="Calibri"/>
                <w:szCs w:val="22"/>
              </w:rPr>
              <w:tab/>
              <w:t xml:space="preserve">Once agreement has been reached by </w:t>
            </w:r>
            <w:r w:rsidR="00417A24" w:rsidRPr="00E857EC">
              <w:rPr>
                <w:rFonts w:ascii="Calibri" w:eastAsia="Calibri" w:hAnsi="Calibri"/>
                <w:szCs w:val="22"/>
              </w:rPr>
              <w:t xml:space="preserve">APPG </w:t>
            </w:r>
            <w:r w:rsidRPr="00E857EC">
              <w:rPr>
                <w:rFonts w:ascii="Calibri" w:eastAsia="Calibri" w:hAnsi="Calibri"/>
                <w:szCs w:val="22"/>
              </w:rPr>
              <w:t>or the Deputy Vice Chancellor that the course may be suspended, the status of the course will be changed on the University’s webpages by Communications &amp; Participation and on the UCAS pages by the Admissions Office. The status of the programme is reflected in Registry records i.e. course suspended.</w:t>
            </w:r>
          </w:p>
          <w:p w14:paraId="6A887E8B" w14:textId="77777777" w:rsidR="00C2514D" w:rsidRPr="00E857EC" w:rsidRDefault="00C2514D" w:rsidP="00C2514D">
            <w:pPr>
              <w:contextualSpacing/>
              <w:rPr>
                <w:rFonts w:ascii="Calibri" w:eastAsia="Calibri" w:hAnsi="Calibri"/>
                <w:szCs w:val="22"/>
              </w:rPr>
            </w:pPr>
          </w:p>
          <w:p w14:paraId="116B94A2" w14:textId="77777777" w:rsidR="00C2514D" w:rsidRPr="00E857EC" w:rsidRDefault="00C2514D" w:rsidP="000246D9">
            <w:pPr>
              <w:rPr>
                <w:rFonts w:ascii="Calibri" w:eastAsia="Calibri" w:hAnsi="Calibri"/>
                <w:b/>
                <w:szCs w:val="22"/>
              </w:rPr>
            </w:pPr>
            <w:r w:rsidRPr="00E857EC">
              <w:rPr>
                <w:rFonts w:ascii="Calibri" w:eastAsia="Calibri" w:hAnsi="Calibri"/>
                <w:b/>
                <w:szCs w:val="22"/>
              </w:rPr>
              <w:t>6.2</w:t>
            </w:r>
            <w:r w:rsidRPr="00E857EC">
              <w:rPr>
                <w:rFonts w:ascii="Calibri" w:eastAsia="Calibri" w:hAnsi="Calibri"/>
                <w:b/>
                <w:szCs w:val="22"/>
              </w:rPr>
              <w:tab/>
              <w:t>Stage 2 Managing Course Suspension</w:t>
            </w:r>
          </w:p>
          <w:p w14:paraId="6731C12C" w14:textId="154D2D21" w:rsidR="00C2514D" w:rsidRPr="00E857EC" w:rsidRDefault="00C2514D" w:rsidP="000246D9">
            <w:pPr>
              <w:rPr>
                <w:rFonts w:ascii="Calibri" w:eastAsia="Calibri" w:hAnsi="Calibri"/>
                <w:szCs w:val="22"/>
              </w:rPr>
            </w:pPr>
            <w:r w:rsidRPr="00E857EC">
              <w:rPr>
                <w:rFonts w:ascii="Calibri" w:eastAsia="Calibri" w:hAnsi="Calibri"/>
                <w:szCs w:val="22"/>
              </w:rPr>
              <w:t>6.2.1</w:t>
            </w:r>
            <w:r w:rsidRPr="00E857EC">
              <w:rPr>
                <w:rFonts w:ascii="Calibri" w:eastAsia="Calibri" w:hAnsi="Calibri"/>
                <w:szCs w:val="22"/>
              </w:rPr>
              <w:tab/>
              <w:t xml:space="preserve">The </w:t>
            </w:r>
            <w:r w:rsidR="00417A24" w:rsidRPr="00E857EC">
              <w:rPr>
                <w:rFonts w:ascii="Calibri" w:eastAsia="Calibri" w:hAnsi="Calibri"/>
                <w:szCs w:val="22"/>
              </w:rPr>
              <w:t>School</w:t>
            </w:r>
            <w:r w:rsidR="00F05058" w:rsidRPr="00E857EC">
              <w:rPr>
                <w:rFonts w:ascii="Calibri" w:eastAsia="Calibri" w:hAnsi="Calibri"/>
                <w:szCs w:val="22"/>
              </w:rPr>
              <w:t xml:space="preserve"> s</w:t>
            </w:r>
            <w:r w:rsidRPr="00E857EC">
              <w:rPr>
                <w:rFonts w:ascii="Calibri" w:eastAsia="Calibri" w:hAnsi="Calibri"/>
                <w:szCs w:val="22"/>
              </w:rPr>
              <w:t>hould ensure that a meeting is held to consider the implications of the course suspension for the following, and to ensure appropriate communications and actions:</w:t>
            </w:r>
          </w:p>
          <w:p w14:paraId="7ACCA945" w14:textId="77777777" w:rsidR="00C2514D" w:rsidRPr="00E857EC" w:rsidRDefault="00C2514D" w:rsidP="00C2514D">
            <w:pPr>
              <w:ind w:left="1077"/>
              <w:contextualSpacing/>
              <w:jc w:val="both"/>
              <w:rPr>
                <w:rFonts w:ascii="Calibri" w:eastAsia="Calibri" w:hAnsi="Calibri"/>
                <w:szCs w:val="22"/>
              </w:rPr>
            </w:pPr>
          </w:p>
          <w:p w14:paraId="1886B8AD" w14:textId="50EA5AEE" w:rsidR="00C2514D" w:rsidRPr="00E857EC" w:rsidRDefault="00C2514D" w:rsidP="00517EA2">
            <w:pPr>
              <w:numPr>
                <w:ilvl w:val="0"/>
                <w:numId w:val="8"/>
              </w:numPr>
              <w:ind w:left="993" w:hanging="284"/>
              <w:contextualSpacing/>
              <w:rPr>
                <w:rFonts w:ascii="Calibri" w:eastAsia="Calibri" w:hAnsi="Calibri"/>
                <w:szCs w:val="22"/>
              </w:rPr>
            </w:pPr>
            <w:r w:rsidRPr="00E857EC">
              <w:rPr>
                <w:rFonts w:ascii="Calibri" w:eastAsia="Calibri" w:hAnsi="Calibri"/>
                <w:szCs w:val="22"/>
              </w:rPr>
              <w:t>students who were due</w:t>
            </w:r>
            <w:r w:rsidR="00517EA2" w:rsidRPr="00E857EC">
              <w:rPr>
                <w:rFonts w:ascii="Calibri" w:eastAsia="Calibri" w:hAnsi="Calibri"/>
                <w:szCs w:val="22"/>
              </w:rPr>
              <w:t xml:space="preserve"> to return to studies and/</w:t>
            </w:r>
            <w:r w:rsidRPr="00E857EC">
              <w:rPr>
                <w:rFonts w:ascii="Calibri" w:eastAsia="Calibri" w:hAnsi="Calibri"/>
                <w:szCs w:val="22"/>
              </w:rPr>
              <w:t>or who may be required to repeat modules as a result of academic failure</w:t>
            </w:r>
          </w:p>
          <w:p w14:paraId="03677B06" w14:textId="77777777" w:rsidR="00C2514D" w:rsidRPr="00E857EC" w:rsidRDefault="00C2514D" w:rsidP="00C2514D">
            <w:pPr>
              <w:numPr>
                <w:ilvl w:val="0"/>
                <w:numId w:val="8"/>
              </w:numPr>
              <w:ind w:left="993" w:hanging="284"/>
              <w:contextualSpacing/>
              <w:jc w:val="both"/>
              <w:rPr>
                <w:rFonts w:ascii="Calibri" w:eastAsia="Calibri" w:hAnsi="Calibri"/>
                <w:szCs w:val="22"/>
              </w:rPr>
            </w:pPr>
            <w:r w:rsidRPr="00E857EC">
              <w:rPr>
                <w:rFonts w:ascii="Calibri" w:eastAsia="Calibri" w:hAnsi="Calibri"/>
                <w:szCs w:val="22"/>
              </w:rPr>
              <w:t>current students on the programme</w:t>
            </w:r>
          </w:p>
          <w:p w14:paraId="33E7552B" w14:textId="77777777" w:rsidR="00C2514D" w:rsidRPr="00E857EC" w:rsidRDefault="00C2514D" w:rsidP="00C2514D">
            <w:pPr>
              <w:numPr>
                <w:ilvl w:val="0"/>
                <w:numId w:val="8"/>
              </w:numPr>
              <w:ind w:left="993" w:hanging="284"/>
              <w:contextualSpacing/>
              <w:jc w:val="both"/>
              <w:rPr>
                <w:rFonts w:ascii="Calibri" w:eastAsia="Calibri" w:hAnsi="Calibri"/>
                <w:szCs w:val="22"/>
              </w:rPr>
            </w:pPr>
            <w:r w:rsidRPr="00E857EC">
              <w:rPr>
                <w:rFonts w:ascii="Calibri" w:eastAsia="Calibri" w:hAnsi="Calibri"/>
                <w:szCs w:val="22"/>
              </w:rPr>
              <w:t xml:space="preserve">external examiners, placement providers and other external partners, PSRBs </w:t>
            </w:r>
          </w:p>
          <w:p w14:paraId="4CBB311B" w14:textId="77777777" w:rsidR="00C2514D" w:rsidRPr="00E857EC" w:rsidRDefault="00C2514D" w:rsidP="00C2514D">
            <w:pPr>
              <w:numPr>
                <w:ilvl w:val="0"/>
                <w:numId w:val="8"/>
              </w:numPr>
              <w:ind w:left="993" w:hanging="284"/>
              <w:contextualSpacing/>
              <w:jc w:val="both"/>
              <w:rPr>
                <w:rFonts w:ascii="Calibri" w:eastAsia="Calibri" w:hAnsi="Calibri"/>
                <w:b/>
                <w:szCs w:val="22"/>
              </w:rPr>
            </w:pPr>
            <w:r w:rsidRPr="00E857EC">
              <w:rPr>
                <w:rFonts w:ascii="Calibri" w:eastAsia="Calibri" w:hAnsi="Calibri"/>
                <w:szCs w:val="22"/>
              </w:rPr>
              <w:t>arrangements for marketing and recruitment of the course for the next intake.</w:t>
            </w:r>
          </w:p>
          <w:p w14:paraId="4457B485" w14:textId="77777777" w:rsidR="00C2514D" w:rsidRPr="00E857EC" w:rsidRDefault="00C2514D" w:rsidP="00C2514D">
            <w:pPr>
              <w:ind w:left="993"/>
              <w:contextualSpacing/>
              <w:jc w:val="both"/>
              <w:rPr>
                <w:rFonts w:ascii="Calibri" w:eastAsia="Calibri" w:hAnsi="Calibri"/>
                <w:b/>
                <w:szCs w:val="22"/>
              </w:rPr>
            </w:pPr>
          </w:p>
          <w:p w14:paraId="73B538BE" w14:textId="77777777" w:rsidR="00C2514D" w:rsidRPr="00E857EC" w:rsidRDefault="00C2514D" w:rsidP="00C2514D">
            <w:pPr>
              <w:contextualSpacing/>
              <w:jc w:val="both"/>
              <w:rPr>
                <w:rFonts w:ascii="Calibri" w:eastAsia="Calibri" w:hAnsi="Calibri"/>
                <w:b/>
                <w:szCs w:val="22"/>
              </w:rPr>
            </w:pPr>
            <w:r w:rsidRPr="00E857EC">
              <w:rPr>
                <w:rFonts w:ascii="Calibri" w:eastAsia="Calibri" w:hAnsi="Calibri"/>
                <w:b/>
                <w:szCs w:val="22"/>
              </w:rPr>
              <w:t>6.3</w:t>
            </w:r>
            <w:r w:rsidRPr="00E857EC">
              <w:rPr>
                <w:rFonts w:ascii="Calibri" w:eastAsia="Calibri" w:hAnsi="Calibri"/>
                <w:b/>
                <w:szCs w:val="22"/>
              </w:rPr>
              <w:tab/>
              <w:t>Stage 3:  Communication</w:t>
            </w:r>
          </w:p>
          <w:p w14:paraId="0A4EB67B" w14:textId="35AE84A8" w:rsidR="00C2514D" w:rsidRPr="00E857EC" w:rsidRDefault="00C2514D" w:rsidP="00C2514D">
            <w:pPr>
              <w:rPr>
                <w:rFonts w:ascii="Calibri" w:eastAsia="Calibri" w:hAnsi="Calibri"/>
                <w:szCs w:val="22"/>
              </w:rPr>
            </w:pPr>
            <w:r w:rsidRPr="00E857EC">
              <w:rPr>
                <w:rFonts w:ascii="Calibri" w:eastAsia="Calibri" w:hAnsi="Calibri"/>
                <w:szCs w:val="22"/>
              </w:rPr>
              <w:t>6.3.1</w:t>
            </w:r>
            <w:r w:rsidRPr="00E857EC">
              <w:rPr>
                <w:rFonts w:ascii="Calibri" w:eastAsia="Calibri" w:hAnsi="Calibri"/>
                <w:szCs w:val="22"/>
              </w:rPr>
              <w:tab/>
              <w:t xml:space="preserve">Registry Services, in liaison with the </w:t>
            </w:r>
            <w:r w:rsidR="000619CD" w:rsidRPr="00E857EC">
              <w:rPr>
                <w:rFonts w:ascii="Calibri" w:eastAsia="Calibri" w:hAnsi="Calibri"/>
                <w:szCs w:val="22"/>
              </w:rPr>
              <w:t>School</w:t>
            </w:r>
            <w:r w:rsidR="00F05058" w:rsidRPr="00E857EC">
              <w:rPr>
                <w:rFonts w:ascii="Calibri" w:eastAsia="Calibri" w:hAnsi="Calibri"/>
                <w:szCs w:val="22"/>
              </w:rPr>
              <w:t>,</w:t>
            </w:r>
            <w:r w:rsidRPr="00E857EC">
              <w:rPr>
                <w:rFonts w:ascii="Calibri" w:eastAsia="Calibri" w:hAnsi="Calibri"/>
                <w:szCs w:val="22"/>
              </w:rPr>
              <w:t xml:space="preserve"> is responsible for communicating with all applicants.  AQU is responsible for informing external examiners and PSRBs (unless agreed otherwise with the </w:t>
            </w:r>
            <w:r w:rsidR="000619CD" w:rsidRPr="00E857EC">
              <w:rPr>
                <w:rFonts w:ascii="Calibri" w:eastAsia="Calibri" w:hAnsi="Calibri"/>
                <w:szCs w:val="22"/>
              </w:rPr>
              <w:t>School</w:t>
            </w:r>
            <w:r w:rsidRPr="00E857EC">
              <w:rPr>
                <w:rFonts w:ascii="Calibri" w:eastAsia="Calibri" w:hAnsi="Calibri"/>
                <w:szCs w:val="22"/>
              </w:rPr>
              <w:t xml:space="preserve">) about course suspension.  </w:t>
            </w:r>
          </w:p>
          <w:p w14:paraId="08BB3E11" w14:textId="77777777" w:rsidR="00C2514D" w:rsidRPr="00E857EC" w:rsidRDefault="00C2514D" w:rsidP="00C2514D">
            <w:pPr>
              <w:rPr>
                <w:rFonts w:ascii="Calibri" w:eastAsia="Calibri" w:hAnsi="Calibri"/>
                <w:szCs w:val="22"/>
              </w:rPr>
            </w:pPr>
          </w:p>
          <w:p w14:paraId="1248BA31" w14:textId="6F7EE0BB" w:rsidR="00C2514D" w:rsidRPr="00E857EC" w:rsidRDefault="00C2514D" w:rsidP="00C2514D">
            <w:pPr>
              <w:rPr>
                <w:rFonts w:ascii="Calibri" w:eastAsia="Calibri" w:hAnsi="Calibri"/>
                <w:szCs w:val="22"/>
              </w:rPr>
            </w:pPr>
            <w:r w:rsidRPr="00E857EC">
              <w:rPr>
                <w:rFonts w:ascii="Calibri" w:eastAsia="Calibri" w:hAnsi="Calibri"/>
                <w:szCs w:val="22"/>
              </w:rPr>
              <w:t>6.3.2</w:t>
            </w:r>
            <w:r w:rsidRPr="00E857EC">
              <w:rPr>
                <w:rFonts w:ascii="Calibri" w:eastAsia="Calibri" w:hAnsi="Calibri"/>
                <w:szCs w:val="22"/>
              </w:rPr>
              <w:tab/>
              <w:t xml:space="preserve">The </w:t>
            </w:r>
            <w:r w:rsidR="000619CD" w:rsidRPr="00E857EC">
              <w:rPr>
                <w:rFonts w:ascii="Calibri" w:eastAsia="Calibri" w:hAnsi="Calibri"/>
                <w:szCs w:val="22"/>
              </w:rPr>
              <w:t>School</w:t>
            </w:r>
            <w:r w:rsidRPr="00E857EC">
              <w:rPr>
                <w:rFonts w:ascii="Calibri" w:eastAsia="Calibri" w:hAnsi="Calibri"/>
                <w:szCs w:val="22"/>
              </w:rPr>
              <w:t>, in liaison with Registry Services, is responsible for ensuring that any current students (or temporarily withdrawn students) who were due to commence the course and/or are required to repeat modules are communicated with and appropriate arrangements to support progression made.  Communication should be through Registry Services and clear records maintained.</w:t>
            </w:r>
          </w:p>
          <w:p w14:paraId="0B1B9D21" w14:textId="77777777" w:rsidR="00C2514D" w:rsidRPr="00E857EC" w:rsidRDefault="00C2514D" w:rsidP="00C2514D">
            <w:pPr>
              <w:rPr>
                <w:rFonts w:ascii="Calibri" w:eastAsia="Calibri" w:hAnsi="Calibri"/>
                <w:szCs w:val="22"/>
              </w:rPr>
            </w:pPr>
          </w:p>
          <w:p w14:paraId="3D67BEB9" w14:textId="5B9C1FE6" w:rsidR="00C2514D" w:rsidRPr="00E857EC" w:rsidRDefault="00C2514D" w:rsidP="00C2514D">
            <w:pPr>
              <w:rPr>
                <w:rFonts w:ascii="Calibri" w:eastAsia="Calibri" w:hAnsi="Calibri"/>
                <w:szCs w:val="22"/>
              </w:rPr>
            </w:pPr>
            <w:r w:rsidRPr="00E857EC">
              <w:rPr>
                <w:rFonts w:ascii="Calibri" w:eastAsia="Calibri" w:hAnsi="Calibri"/>
                <w:szCs w:val="22"/>
              </w:rPr>
              <w:lastRenderedPageBreak/>
              <w:t>6.3.3</w:t>
            </w:r>
            <w:r w:rsidRPr="00E857EC">
              <w:rPr>
                <w:rFonts w:ascii="Calibri" w:eastAsia="Calibri" w:hAnsi="Calibri"/>
                <w:szCs w:val="22"/>
              </w:rPr>
              <w:tab/>
              <w:t xml:space="preserve">The Assistant Registrar (Recruitment &amp; Admissions) will ensure that the course is removed from the UCAS database, and will ensure liaison with the </w:t>
            </w:r>
            <w:r w:rsidR="000619CD" w:rsidRPr="00E857EC">
              <w:rPr>
                <w:rFonts w:ascii="Calibri" w:eastAsia="Calibri" w:hAnsi="Calibri"/>
                <w:szCs w:val="22"/>
              </w:rPr>
              <w:t xml:space="preserve">School </w:t>
            </w:r>
            <w:r w:rsidRPr="00E857EC">
              <w:rPr>
                <w:rFonts w:ascii="Calibri" w:eastAsia="Calibri" w:hAnsi="Calibri"/>
                <w:szCs w:val="22"/>
              </w:rPr>
              <w:t xml:space="preserve">regarding applicants. UCAS regulations mean that specific procedures need to be followed in respect of any student who has applied for or is holding an offer of a place on the course concerned.   All communications with applicants will be via Registry Services. </w:t>
            </w:r>
          </w:p>
          <w:p w14:paraId="500CA0D7" w14:textId="77777777" w:rsidR="00C2514D" w:rsidRPr="00E857EC" w:rsidRDefault="00C2514D" w:rsidP="00C2514D">
            <w:pPr>
              <w:rPr>
                <w:rFonts w:ascii="Calibri" w:eastAsia="Calibri" w:hAnsi="Calibri"/>
                <w:szCs w:val="22"/>
              </w:rPr>
            </w:pPr>
          </w:p>
          <w:p w14:paraId="0F832596" w14:textId="77777777" w:rsidR="00C2514D" w:rsidRPr="00E857EC" w:rsidRDefault="00C2514D" w:rsidP="00F96B39">
            <w:pPr>
              <w:rPr>
                <w:rFonts w:ascii="Calibri" w:eastAsia="Calibri" w:hAnsi="Calibri"/>
                <w:szCs w:val="22"/>
              </w:rPr>
            </w:pPr>
            <w:r w:rsidRPr="00E857EC">
              <w:rPr>
                <w:rFonts w:ascii="Calibri" w:eastAsia="Calibri" w:hAnsi="Calibri"/>
                <w:szCs w:val="22"/>
              </w:rPr>
              <w:t>6.3.4</w:t>
            </w:r>
            <w:r w:rsidRPr="00E857EC">
              <w:rPr>
                <w:rFonts w:ascii="Calibri" w:eastAsia="Calibri" w:hAnsi="Calibri"/>
                <w:szCs w:val="22"/>
              </w:rPr>
              <w:tab/>
              <w:t>Communications &amp; Participations will ensure that the UW website reflects the status of the course suspension.</w:t>
            </w:r>
          </w:p>
          <w:p w14:paraId="354597ED" w14:textId="77777777" w:rsidR="00C2514D" w:rsidRPr="00E857EC" w:rsidRDefault="00C2514D" w:rsidP="00F96B39">
            <w:pPr>
              <w:rPr>
                <w:rFonts w:ascii="Calibri" w:eastAsia="Calibri" w:hAnsi="Calibri"/>
                <w:szCs w:val="22"/>
              </w:rPr>
            </w:pPr>
          </w:p>
          <w:p w14:paraId="49E22DEC" w14:textId="516913A9" w:rsidR="00C2514D" w:rsidRPr="00E857EC" w:rsidRDefault="00C2514D" w:rsidP="00F96B39">
            <w:pPr>
              <w:rPr>
                <w:rFonts w:ascii="Calibri" w:eastAsia="Calibri" w:hAnsi="Calibri"/>
                <w:szCs w:val="22"/>
              </w:rPr>
            </w:pPr>
            <w:r w:rsidRPr="00E857EC">
              <w:rPr>
                <w:rFonts w:ascii="Calibri" w:eastAsia="Calibri" w:hAnsi="Calibri"/>
                <w:szCs w:val="22"/>
              </w:rPr>
              <w:t>6.3.5</w:t>
            </w:r>
            <w:r w:rsidRPr="00E857EC">
              <w:rPr>
                <w:rFonts w:ascii="Calibri" w:eastAsia="Calibri" w:hAnsi="Calibri"/>
                <w:szCs w:val="22"/>
              </w:rPr>
              <w:tab/>
              <w:t xml:space="preserve">The Academic Registrar will ensure a report of all course suspensions is submitted to an early meeting of the </w:t>
            </w:r>
            <w:r w:rsidR="000619CD" w:rsidRPr="00E857EC">
              <w:rPr>
                <w:rFonts w:ascii="Calibri" w:eastAsia="Calibri" w:hAnsi="Calibri"/>
                <w:szCs w:val="22"/>
              </w:rPr>
              <w:t>APPG</w:t>
            </w:r>
            <w:r w:rsidRPr="00E857EC">
              <w:rPr>
                <w:rFonts w:ascii="Calibri" w:eastAsia="Calibri" w:hAnsi="Calibri"/>
                <w:szCs w:val="22"/>
              </w:rPr>
              <w:t xml:space="preserve"> on an annual basis.</w:t>
            </w:r>
          </w:p>
          <w:p w14:paraId="050893E0" w14:textId="77777777" w:rsidR="00A75D41" w:rsidRPr="00E857EC" w:rsidRDefault="00A75D41" w:rsidP="00C2514D">
            <w:pPr>
              <w:jc w:val="both"/>
              <w:rPr>
                <w:rFonts w:ascii="Calibri" w:eastAsia="Calibri" w:hAnsi="Calibri"/>
                <w:szCs w:val="22"/>
              </w:rPr>
            </w:pPr>
          </w:p>
          <w:p w14:paraId="351DA363" w14:textId="05F9A3A5" w:rsidR="00A75D41" w:rsidRPr="00E857EC" w:rsidRDefault="00A75D41" w:rsidP="00C2514D">
            <w:pPr>
              <w:jc w:val="both"/>
              <w:rPr>
                <w:rFonts w:ascii="Calibri" w:eastAsia="Calibri" w:hAnsi="Calibri"/>
                <w:b/>
                <w:szCs w:val="22"/>
              </w:rPr>
            </w:pPr>
            <w:r w:rsidRPr="00E857EC">
              <w:rPr>
                <w:rFonts w:ascii="Calibri" w:eastAsia="Calibri" w:hAnsi="Calibri"/>
                <w:b/>
                <w:szCs w:val="22"/>
              </w:rPr>
              <w:t xml:space="preserve">6.4 </w:t>
            </w:r>
            <w:r w:rsidR="00EA2BD3" w:rsidRPr="00E857EC">
              <w:rPr>
                <w:rFonts w:ascii="Calibri" w:eastAsia="Calibri" w:hAnsi="Calibri"/>
                <w:b/>
                <w:szCs w:val="22"/>
              </w:rPr>
              <w:tab/>
            </w:r>
            <w:r w:rsidRPr="00E857EC">
              <w:rPr>
                <w:rFonts w:ascii="Calibri" w:eastAsia="Calibri" w:hAnsi="Calibri"/>
                <w:b/>
                <w:szCs w:val="22"/>
              </w:rPr>
              <w:t>Reinstatement of a Suspended Course</w:t>
            </w:r>
          </w:p>
          <w:p w14:paraId="76027FF1" w14:textId="322B7711" w:rsidR="00A75D41" w:rsidRPr="00E857EC" w:rsidRDefault="00A75D41" w:rsidP="00F96B39">
            <w:pPr>
              <w:rPr>
                <w:rFonts w:ascii="Calibri" w:hAnsi="Calibri" w:cs="Arial"/>
                <w:szCs w:val="22"/>
                <w:lang w:eastAsia="en-GB"/>
              </w:rPr>
            </w:pPr>
            <w:r w:rsidRPr="00E857EC">
              <w:rPr>
                <w:rFonts w:ascii="Calibri" w:hAnsi="Calibri" w:cs="Arial"/>
                <w:szCs w:val="22"/>
                <w:lang w:eastAsia="en-GB"/>
              </w:rPr>
              <w:t>6.4.</w:t>
            </w:r>
            <w:r w:rsidR="00EA2BD3" w:rsidRPr="00E857EC">
              <w:rPr>
                <w:rFonts w:ascii="Calibri" w:hAnsi="Calibri" w:cs="Arial"/>
                <w:szCs w:val="22"/>
                <w:lang w:eastAsia="en-GB"/>
              </w:rPr>
              <w:t>1</w:t>
            </w:r>
            <w:r w:rsidRPr="00E857EC">
              <w:rPr>
                <w:rFonts w:ascii="Calibri" w:hAnsi="Calibri" w:cs="Arial"/>
                <w:szCs w:val="22"/>
                <w:lang w:eastAsia="en-GB"/>
              </w:rPr>
              <w:t xml:space="preserve"> </w:t>
            </w:r>
            <w:r w:rsidR="00EA2BD3" w:rsidRPr="00E857EC">
              <w:rPr>
                <w:rFonts w:ascii="Calibri" w:hAnsi="Calibri" w:cs="Arial"/>
                <w:szCs w:val="22"/>
                <w:lang w:eastAsia="en-GB"/>
              </w:rPr>
              <w:tab/>
            </w:r>
            <w:r w:rsidRPr="00E857EC">
              <w:rPr>
                <w:rFonts w:ascii="Calibri" w:hAnsi="Calibri" w:cs="Arial"/>
                <w:szCs w:val="22"/>
                <w:lang w:eastAsia="en-GB"/>
              </w:rPr>
              <w:t xml:space="preserve">Courses that have been suspended will automatically become available at the end of the term </w:t>
            </w:r>
            <w:r w:rsidR="00761F04" w:rsidRPr="00E857EC">
              <w:rPr>
                <w:rFonts w:ascii="Calibri" w:hAnsi="Calibri" w:cs="Arial"/>
                <w:szCs w:val="22"/>
                <w:lang w:eastAsia="en-GB"/>
              </w:rPr>
              <w:t xml:space="preserve">for </w:t>
            </w:r>
            <w:r w:rsidRPr="00E857EC">
              <w:rPr>
                <w:rFonts w:ascii="Calibri" w:hAnsi="Calibri" w:cs="Arial"/>
                <w:szCs w:val="22"/>
                <w:lang w:eastAsia="en-GB"/>
              </w:rPr>
              <w:t>which</w:t>
            </w:r>
            <w:r w:rsidR="00AF3B74" w:rsidRPr="00E857EC">
              <w:rPr>
                <w:rFonts w:ascii="Calibri" w:hAnsi="Calibri" w:cs="Arial"/>
                <w:szCs w:val="22"/>
                <w:lang w:eastAsia="en-GB"/>
              </w:rPr>
              <w:t xml:space="preserve"> the suspension has been agreed by </w:t>
            </w:r>
            <w:r w:rsidR="00D90FBC" w:rsidRPr="00E857EC">
              <w:rPr>
                <w:rFonts w:ascii="Calibri" w:hAnsi="Calibri" w:cs="Arial"/>
                <w:szCs w:val="22"/>
                <w:lang w:eastAsia="en-GB"/>
              </w:rPr>
              <w:t>APPG</w:t>
            </w:r>
            <w:r w:rsidR="00761F04" w:rsidRPr="00E857EC">
              <w:rPr>
                <w:rFonts w:ascii="Calibri" w:hAnsi="Calibri" w:cs="Arial"/>
                <w:szCs w:val="22"/>
                <w:lang w:eastAsia="en-GB"/>
              </w:rPr>
              <w:t xml:space="preserve">, unless the </w:t>
            </w:r>
            <w:r w:rsidR="00D90FBC" w:rsidRPr="00E857EC">
              <w:rPr>
                <w:rFonts w:ascii="Calibri" w:eastAsia="Calibri" w:hAnsi="Calibri"/>
                <w:szCs w:val="22"/>
              </w:rPr>
              <w:t>School</w:t>
            </w:r>
            <w:r w:rsidR="00761F04" w:rsidRPr="00E857EC">
              <w:rPr>
                <w:rFonts w:ascii="Calibri" w:hAnsi="Calibri" w:cs="Arial"/>
                <w:szCs w:val="22"/>
                <w:lang w:eastAsia="en-GB"/>
              </w:rPr>
              <w:t xml:space="preserve"> indicates to </w:t>
            </w:r>
            <w:r w:rsidR="00D90FBC" w:rsidRPr="00E857EC">
              <w:rPr>
                <w:rFonts w:ascii="Calibri" w:hAnsi="Calibri" w:cs="Arial"/>
                <w:szCs w:val="22"/>
                <w:lang w:eastAsia="en-GB"/>
              </w:rPr>
              <w:t>APPG</w:t>
            </w:r>
            <w:r w:rsidR="00761F04" w:rsidRPr="00E857EC">
              <w:rPr>
                <w:rFonts w:ascii="Calibri" w:hAnsi="Calibri" w:cs="Arial"/>
                <w:szCs w:val="22"/>
                <w:lang w:eastAsia="en-GB"/>
              </w:rPr>
              <w:t xml:space="preserve"> that the suspension should be extended</w:t>
            </w:r>
            <w:r w:rsidR="00AF3B74" w:rsidRPr="00E857EC">
              <w:rPr>
                <w:rFonts w:ascii="Calibri" w:hAnsi="Calibri" w:cs="Arial"/>
                <w:szCs w:val="22"/>
                <w:lang w:eastAsia="en-GB"/>
              </w:rPr>
              <w:t>.</w:t>
            </w:r>
          </w:p>
          <w:p w14:paraId="58F340FA" w14:textId="77777777" w:rsidR="00AF3B74" w:rsidRPr="00E857EC" w:rsidRDefault="00AF3B74" w:rsidP="00F96B39">
            <w:pPr>
              <w:rPr>
                <w:rFonts w:ascii="Calibri" w:hAnsi="Calibri" w:cs="Arial"/>
                <w:szCs w:val="22"/>
                <w:lang w:eastAsia="en-GB"/>
              </w:rPr>
            </w:pPr>
          </w:p>
          <w:p w14:paraId="2378DED3" w14:textId="49766CDF" w:rsidR="00A75D41" w:rsidRPr="00E857EC" w:rsidRDefault="00AF3B74" w:rsidP="00D03368">
            <w:pPr>
              <w:rPr>
                <w:rFonts w:ascii="Calibri" w:hAnsi="Calibri" w:cs="Arial"/>
                <w:szCs w:val="22"/>
                <w:lang w:eastAsia="en-GB"/>
              </w:rPr>
            </w:pPr>
            <w:r w:rsidRPr="00E857EC">
              <w:rPr>
                <w:rFonts w:ascii="Calibri" w:hAnsi="Calibri" w:cs="Arial"/>
                <w:szCs w:val="22"/>
                <w:lang w:eastAsia="en-GB"/>
              </w:rPr>
              <w:t>6.4.</w:t>
            </w:r>
            <w:r w:rsidR="00EA2BD3" w:rsidRPr="00E857EC">
              <w:rPr>
                <w:rFonts w:ascii="Calibri" w:hAnsi="Calibri" w:cs="Arial"/>
                <w:szCs w:val="22"/>
                <w:lang w:eastAsia="en-GB"/>
              </w:rPr>
              <w:t>2</w:t>
            </w:r>
            <w:r w:rsidRPr="00E857EC">
              <w:rPr>
                <w:rFonts w:ascii="Calibri" w:hAnsi="Calibri" w:cs="Arial"/>
                <w:szCs w:val="22"/>
                <w:lang w:eastAsia="en-GB"/>
              </w:rPr>
              <w:t xml:space="preserve"> </w:t>
            </w:r>
            <w:r w:rsidR="00EA2BD3" w:rsidRPr="00E857EC">
              <w:rPr>
                <w:rFonts w:ascii="Calibri" w:hAnsi="Calibri" w:cs="Arial"/>
                <w:szCs w:val="22"/>
                <w:lang w:eastAsia="en-GB"/>
              </w:rPr>
              <w:tab/>
            </w:r>
            <w:r w:rsidRPr="00E857EC">
              <w:rPr>
                <w:rFonts w:ascii="Calibri" w:hAnsi="Calibri" w:cs="Arial"/>
                <w:szCs w:val="22"/>
                <w:lang w:eastAsia="en-GB"/>
              </w:rPr>
              <w:t xml:space="preserve">Should the department wish to re-instate the course before the end of the period of suspension, an application to </w:t>
            </w:r>
            <w:r w:rsidR="00D90FBC" w:rsidRPr="00E857EC">
              <w:rPr>
                <w:rFonts w:ascii="Calibri" w:hAnsi="Calibri" w:cs="Arial"/>
                <w:szCs w:val="22"/>
                <w:lang w:eastAsia="en-GB"/>
              </w:rPr>
              <w:t xml:space="preserve">APPG </w:t>
            </w:r>
            <w:r w:rsidRPr="00E857EC">
              <w:rPr>
                <w:rFonts w:ascii="Calibri" w:hAnsi="Calibri" w:cs="Arial"/>
                <w:szCs w:val="22"/>
                <w:lang w:eastAsia="en-GB"/>
              </w:rPr>
              <w:t>must be made which must state the reason for the reversal of the suspension and requested reinstatement date.</w:t>
            </w:r>
          </w:p>
        </w:tc>
      </w:tr>
      <w:tr w:rsidR="00C2514D" w:rsidRPr="00E857EC" w14:paraId="1EF1A095" w14:textId="77777777" w:rsidTr="00F53A1F">
        <w:trPr>
          <w:trHeight w:val="902"/>
          <w:jc w:val="center"/>
        </w:trPr>
        <w:tc>
          <w:tcPr>
            <w:tcW w:w="9016" w:type="dxa"/>
            <w:shd w:val="clear" w:color="auto" w:fill="auto"/>
          </w:tcPr>
          <w:p w14:paraId="4914F9C7" w14:textId="03B763E8" w:rsidR="00C2514D" w:rsidRPr="00E857EC" w:rsidRDefault="00C2514D" w:rsidP="00C2514D">
            <w:pPr>
              <w:rPr>
                <w:rFonts w:ascii="Calibri" w:eastAsia="Calibri" w:hAnsi="Calibri"/>
                <w:b/>
                <w:szCs w:val="22"/>
              </w:rPr>
            </w:pPr>
            <w:r w:rsidRPr="00E857EC">
              <w:rPr>
                <w:rFonts w:ascii="Calibri" w:eastAsia="Calibri" w:hAnsi="Calibri"/>
                <w:b/>
                <w:szCs w:val="22"/>
              </w:rPr>
              <w:lastRenderedPageBreak/>
              <w:t>7</w:t>
            </w:r>
            <w:r w:rsidRPr="00E857EC">
              <w:rPr>
                <w:rFonts w:ascii="Calibri" w:eastAsia="Calibri" w:hAnsi="Calibri"/>
                <w:b/>
                <w:szCs w:val="22"/>
              </w:rPr>
              <w:tab/>
            </w:r>
            <w:r w:rsidR="009458D0" w:rsidRPr="00E857EC">
              <w:rPr>
                <w:rFonts w:ascii="Calibri" w:eastAsia="Calibri" w:hAnsi="Calibri"/>
                <w:b/>
                <w:szCs w:val="22"/>
              </w:rPr>
              <w:t>Significant</w:t>
            </w:r>
            <w:r w:rsidR="00797309" w:rsidRPr="00E857EC">
              <w:rPr>
                <w:rFonts w:ascii="Calibri" w:eastAsia="Calibri" w:hAnsi="Calibri"/>
                <w:b/>
                <w:szCs w:val="22"/>
              </w:rPr>
              <w:t xml:space="preserve"> </w:t>
            </w:r>
            <w:r w:rsidRPr="00E857EC">
              <w:rPr>
                <w:rFonts w:ascii="Calibri" w:eastAsia="Calibri" w:hAnsi="Calibri"/>
                <w:b/>
                <w:szCs w:val="22"/>
              </w:rPr>
              <w:t>Change</w:t>
            </w:r>
          </w:p>
          <w:p w14:paraId="44BF1B23" w14:textId="77777777" w:rsidR="00C2514D" w:rsidRPr="00E857EC" w:rsidRDefault="00C2514D" w:rsidP="00C2514D">
            <w:pPr>
              <w:rPr>
                <w:rFonts w:ascii="Calibri" w:eastAsia="Calibri" w:hAnsi="Calibri"/>
                <w:b/>
                <w:szCs w:val="22"/>
              </w:rPr>
            </w:pPr>
          </w:p>
          <w:p w14:paraId="7280F15E" w14:textId="052C8BFE" w:rsidR="00C2514D" w:rsidRPr="00E857EC" w:rsidRDefault="00C2514D" w:rsidP="00C2514D">
            <w:pPr>
              <w:rPr>
                <w:rFonts w:ascii="Calibri" w:eastAsia="Calibri" w:hAnsi="Calibri"/>
                <w:b/>
                <w:szCs w:val="22"/>
              </w:rPr>
            </w:pPr>
            <w:r w:rsidRPr="00E857EC">
              <w:rPr>
                <w:rFonts w:ascii="Calibri" w:eastAsia="Calibri" w:hAnsi="Calibri"/>
                <w:b/>
                <w:szCs w:val="22"/>
              </w:rPr>
              <w:t>7.1</w:t>
            </w:r>
            <w:r w:rsidRPr="00E857EC">
              <w:rPr>
                <w:rFonts w:ascii="Calibri" w:eastAsia="Calibri" w:hAnsi="Calibri"/>
                <w:b/>
                <w:szCs w:val="22"/>
              </w:rPr>
              <w:tab/>
              <w:t xml:space="preserve">Stage 1: Approval for intention to make </w:t>
            </w:r>
            <w:r w:rsidR="00BD6823" w:rsidRPr="00E857EC">
              <w:rPr>
                <w:rFonts w:ascii="Calibri" w:eastAsia="Calibri" w:hAnsi="Calibri"/>
                <w:b/>
                <w:szCs w:val="22"/>
              </w:rPr>
              <w:t xml:space="preserve">Significant </w:t>
            </w:r>
            <w:r w:rsidRPr="00E857EC">
              <w:rPr>
                <w:rFonts w:ascii="Calibri" w:eastAsia="Calibri" w:hAnsi="Calibri"/>
                <w:b/>
                <w:szCs w:val="22"/>
              </w:rPr>
              <w:t xml:space="preserve">Change </w:t>
            </w:r>
          </w:p>
          <w:p w14:paraId="57B89351" w14:textId="51B4732D" w:rsidR="00C2514D" w:rsidRPr="00E857EC" w:rsidRDefault="00C2514D" w:rsidP="00C2514D">
            <w:pPr>
              <w:rPr>
                <w:rFonts w:ascii="Calibri" w:eastAsia="Calibri" w:hAnsi="Calibri"/>
                <w:szCs w:val="22"/>
              </w:rPr>
            </w:pPr>
            <w:r w:rsidRPr="00E857EC">
              <w:rPr>
                <w:rFonts w:ascii="Calibri" w:eastAsia="Calibri" w:hAnsi="Calibri"/>
                <w:szCs w:val="22"/>
              </w:rPr>
              <w:t>7.1.1</w:t>
            </w:r>
            <w:r w:rsidRPr="00E857EC">
              <w:rPr>
                <w:rFonts w:ascii="Calibri" w:eastAsia="Calibri" w:hAnsi="Calibri"/>
                <w:szCs w:val="22"/>
              </w:rPr>
              <w:tab/>
              <w:t xml:space="preserve">The intention to make a </w:t>
            </w:r>
            <w:r w:rsidR="00797309" w:rsidRPr="00E857EC">
              <w:rPr>
                <w:rFonts w:ascii="Calibri" w:eastAsia="Calibri" w:hAnsi="Calibri"/>
                <w:szCs w:val="22"/>
              </w:rPr>
              <w:t>significant</w:t>
            </w:r>
            <w:r w:rsidRPr="00E857EC">
              <w:rPr>
                <w:rFonts w:ascii="Calibri" w:eastAsia="Calibri" w:hAnsi="Calibri"/>
                <w:szCs w:val="22"/>
              </w:rPr>
              <w:t xml:space="preserve"> change to a course is subject to the agreement of </w:t>
            </w:r>
            <w:r w:rsidR="00BD6823" w:rsidRPr="00E857EC">
              <w:rPr>
                <w:rFonts w:ascii="Calibri" w:eastAsia="Calibri" w:hAnsi="Calibri"/>
                <w:szCs w:val="22"/>
              </w:rPr>
              <w:t xml:space="preserve">APPG </w:t>
            </w:r>
            <w:r w:rsidRPr="00E857EC">
              <w:rPr>
                <w:rFonts w:ascii="Calibri" w:eastAsia="Calibri" w:hAnsi="Calibri"/>
                <w:szCs w:val="22"/>
              </w:rPr>
              <w:t xml:space="preserve">for changes relating to award title, mode of delivery and/or location of the course in order that consideration can be given to the implications for contractual liabilities, resource implications, public information, and communications with applicants and/or students.  The intention to make </w:t>
            </w:r>
            <w:r w:rsidR="00BD6823" w:rsidRPr="00E857EC">
              <w:rPr>
                <w:rFonts w:ascii="Calibri" w:eastAsia="Calibri" w:hAnsi="Calibri"/>
                <w:szCs w:val="22"/>
              </w:rPr>
              <w:t>significant</w:t>
            </w:r>
            <w:r w:rsidRPr="00E857EC">
              <w:rPr>
                <w:rFonts w:ascii="Calibri" w:eastAsia="Calibri" w:hAnsi="Calibri"/>
                <w:szCs w:val="22"/>
              </w:rPr>
              <w:t xml:space="preserve"> changes relating to accreditation arrangements, and/or to the content of programmes, learning outcomes and or assessment, are subject to the agreement of the </w:t>
            </w:r>
            <w:r w:rsidR="00F53A1F" w:rsidRPr="00E857EC">
              <w:rPr>
                <w:rFonts w:ascii="Calibri" w:eastAsia="Calibri" w:hAnsi="Calibri"/>
                <w:szCs w:val="22"/>
              </w:rPr>
              <w:t xml:space="preserve">College </w:t>
            </w:r>
            <w:r w:rsidR="00E24AB0" w:rsidRPr="00E857EC">
              <w:rPr>
                <w:rFonts w:ascii="Calibri" w:eastAsia="Calibri" w:hAnsi="Calibri"/>
                <w:szCs w:val="22"/>
              </w:rPr>
              <w:t xml:space="preserve">Director </w:t>
            </w:r>
            <w:r w:rsidR="00F53A1F" w:rsidRPr="00E857EC">
              <w:rPr>
                <w:rFonts w:ascii="Calibri" w:eastAsia="Calibri" w:hAnsi="Calibri"/>
                <w:szCs w:val="22"/>
              </w:rPr>
              <w:t xml:space="preserve">LTQE </w:t>
            </w:r>
            <w:r w:rsidRPr="00E857EC">
              <w:rPr>
                <w:rFonts w:ascii="Calibri" w:eastAsia="Calibri" w:hAnsi="Calibri"/>
                <w:szCs w:val="22"/>
              </w:rPr>
              <w:t xml:space="preserve"> who will advise on and refer any implications for contractual liabilities.</w:t>
            </w:r>
          </w:p>
          <w:p w14:paraId="5EF8611E" w14:textId="77777777" w:rsidR="00C2514D" w:rsidRPr="00E857EC" w:rsidRDefault="00C2514D" w:rsidP="00C2514D">
            <w:pPr>
              <w:rPr>
                <w:rFonts w:ascii="Calibri" w:eastAsia="Calibri" w:hAnsi="Calibri"/>
                <w:szCs w:val="22"/>
              </w:rPr>
            </w:pPr>
          </w:p>
          <w:p w14:paraId="79B29BCE" w14:textId="428B89C7" w:rsidR="00C2514D" w:rsidRPr="00E857EC" w:rsidRDefault="00C2514D" w:rsidP="00C2514D">
            <w:pPr>
              <w:rPr>
                <w:rFonts w:ascii="Calibri" w:eastAsia="Calibri" w:hAnsi="Calibri"/>
                <w:szCs w:val="22"/>
              </w:rPr>
            </w:pPr>
            <w:r w:rsidRPr="00E857EC">
              <w:rPr>
                <w:rFonts w:ascii="Calibri" w:eastAsia="Calibri" w:hAnsi="Calibri"/>
                <w:szCs w:val="22"/>
              </w:rPr>
              <w:t>7.1.2</w:t>
            </w:r>
            <w:r w:rsidRPr="00E857EC">
              <w:rPr>
                <w:rFonts w:ascii="Calibri" w:eastAsia="Calibri" w:hAnsi="Calibri"/>
                <w:szCs w:val="22"/>
              </w:rPr>
              <w:tab/>
            </w:r>
            <w:r w:rsidR="00FF5024" w:rsidRPr="00E857EC">
              <w:rPr>
                <w:rFonts w:ascii="Calibri" w:eastAsia="Calibri" w:hAnsi="Calibri"/>
                <w:szCs w:val="22"/>
              </w:rPr>
              <w:t>S</w:t>
            </w:r>
            <w:r w:rsidR="00E24AB0" w:rsidRPr="00E857EC">
              <w:rPr>
                <w:rFonts w:ascii="Calibri" w:eastAsia="Calibri" w:hAnsi="Calibri"/>
                <w:szCs w:val="22"/>
              </w:rPr>
              <w:t xml:space="preserve">ignificant </w:t>
            </w:r>
            <w:r w:rsidRPr="00E857EC">
              <w:rPr>
                <w:rFonts w:ascii="Calibri" w:eastAsia="Calibri" w:hAnsi="Calibri"/>
                <w:szCs w:val="22"/>
              </w:rPr>
              <w:t xml:space="preserve">changes must be notified (and approved) in a timely fashion and should normally be agreed one year in advance of the next intake.  Where </w:t>
            </w:r>
            <w:r w:rsidR="0041189C" w:rsidRPr="00E857EC">
              <w:rPr>
                <w:rFonts w:ascii="Calibri" w:eastAsia="Calibri" w:hAnsi="Calibri"/>
                <w:szCs w:val="22"/>
              </w:rPr>
              <w:t xml:space="preserve">significant </w:t>
            </w:r>
            <w:r w:rsidRPr="00E857EC">
              <w:rPr>
                <w:rFonts w:ascii="Calibri" w:eastAsia="Calibri" w:hAnsi="Calibri"/>
                <w:szCs w:val="22"/>
              </w:rPr>
              <w:t>changes are intended to impact on current students and/or represent changes to the information already provided for applicants, these will be exceptional, must involve consultation with students, and may require the written consent of students and/or applicants.</w:t>
            </w:r>
          </w:p>
          <w:p w14:paraId="54101ADB" w14:textId="77777777" w:rsidR="00C2514D" w:rsidRPr="00E857EC" w:rsidRDefault="00C2514D" w:rsidP="00C2514D">
            <w:pPr>
              <w:rPr>
                <w:rFonts w:ascii="Calibri" w:eastAsia="Calibri" w:hAnsi="Calibri"/>
                <w:szCs w:val="22"/>
              </w:rPr>
            </w:pPr>
          </w:p>
          <w:p w14:paraId="08E3287E" w14:textId="55C80C1A" w:rsidR="00C2514D" w:rsidRPr="00E857EC" w:rsidRDefault="00C2514D" w:rsidP="00C2514D">
            <w:pPr>
              <w:rPr>
                <w:rFonts w:ascii="Calibri" w:eastAsia="Calibri" w:hAnsi="Calibri"/>
                <w:szCs w:val="22"/>
              </w:rPr>
            </w:pPr>
            <w:r w:rsidRPr="00E857EC">
              <w:rPr>
                <w:rFonts w:ascii="Calibri" w:eastAsia="Calibri" w:hAnsi="Calibri"/>
                <w:szCs w:val="22"/>
              </w:rPr>
              <w:t>7.1.3</w:t>
            </w:r>
            <w:r w:rsidRPr="00E857EC">
              <w:rPr>
                <w:rFonts w:ascii="Calibri" w:eastAsia="Calibri" w:hAnsi="Calibri"/>
                <w:szCs w:val="22"/>
              </w:rPr>
              <w:tab/>
            </w:r>
            <w:r w:rsidR="0041189C" w:rsidRPr="00E857EC">
              <w:rPr>
                <w:rFonts w:ascii="Calibri" w:eastAsia="Calibri" w:hAnsi="Calibri"/>
                <w:szCs w:val="22"/>
              </w:rPr>
              <w:t xml:space="preserve">Schools </w:t>
            </w:r>
            <w:r w:rsidRPr="00E857EC">
              <w:rPr>
                <w:rFonts w:ascii="Calibri" w:eastAsia="Calibri" w:hAnsi="Calibri"/>
                <w:szCs w:val="22"/>
              </w:rPr>
              <w:t xml:space="preserve">considering </w:t>
            </w:r>
            <w:r w:rsidR="0041189C" w:rsidRPr="00E857EC">
              <w:rPr>
                <w:rFonts w:ascii="Calibri" w:eastAsia="Calibri" w:hAnsi="Calibri"/>
                <w:szCs w:val="22"/>
              </w:rPr>
              <w:t xml:space="preserve">significant </w:t>
            </w:r>
            <w:r w:rsidRPr="00E857EC">
              <w:rPr>
                <w:rFonts w:ascii="Calibri" w:eastAsia="Calibri" w:hAnsi="Calibri"/>
                <w:szCs w:val="22"/>
              </w:rPr>
              <w:t xml:space="preserve">changes that will impact on current students and/or applicants must read the current University </w:t>
            </w:r>
            <w:hyperlink r:id="rId10" w:history="1">
              <w:r w:rsidR="00C50BFD" w:rsidRPr="00E857EC">
                <w:rPr>
                  <w:rStyle w:val="Hyperlink"/>
                  <w:rFonts w:ascii="Calibri" w:eastAsia="MS Mincho" w:hAnsi="Calibri"/>
                  <w:szCs w:val="22"/>
                  <w:lang w:eastAsia="ja-JP"/>
                </w:rPr>
                <w:t>Terms and Conditions for Applicants</w:t>
              </w:r>
            </w:hyperlink>
            <w:r w:rsidR="00C50BFD" w:rsidRPr="00E857EC">
              <w:rPr>
                <w:rStyle w:val="Hyperlink"/>
                <w:rFonts w:ascii="Calibri" w:eastAsia="MS Mincho" w:hAnsi="Calibri"/>
                <w:szCs w:val="22"/>
                <w:lang w:eastAsia="ja-JP"/>
              </w:rPr>
              <w:t xml:space="preserve"> </w:t>
            </w:r>
            <w:r w:rsidRPr="00E857EC">
              <w:rPr>
                <w:rFonts w:ascii="Calibri" w:eastAsia="Calibri" w:hAnsi="Calibri"/>
                <w:szCs w:val="22"/>
              </w:rPr>
              <w:t xml:space="preserve">to be clear on the legal obligations to applicants and to students, and </w:t>
            </w:r>
            <w:r w:rsidR="0041189C" w:rsidRPr="00E857EC">
              <w:rPr>
                <w:rFonts w:ascii="Calibri" w:eastAsia="Calibri" w:hAnsi="Calibri"/>
                <w:szCs w:val="22"/>
              </w:rPr>
              <w:t xml:space="preserve">to consult with the Director of Quality and Educational Development </w:t>
            </w:r>
            <w:r w:rsidRPr="00E857EC">
              <w:rPr>
                <w:rFonts w:ascii="Calibri" w:eastAsia="Calibri" w:hAnsi="Calibri"/>
                <w:szCs w:val="22"/>
              </w:rPr>
              <w:t>and Academic Registrar at the earliest opportunity.</w:t>
            </w:r>
          </w:p>
          <w:p w14:paraId="0D951097" w14:textId="77777777" w:rsidR="00C2514D" w:rsidRPr="00E857EC" w:rsidRDefault="00C2514D" w:rsidP="00C2514D">
            <w:pPr>
              <w:rPr>
                <w:rFonts w:ascii="Calibri" w:eastAsia="Calibri" w:hAnsi="Calibri"/>
                <w:szCs w:val="22"/>
              </w:rPr>
            </w:pPr>
          </w:p>
          <w:p w14:paraId="2AAA27C8" w14:textId="1BD2938C" w:rsidR="00C2514D" w:rsidRPr="00E857EC" w:rsidRDefault="00C2514D" w:rsidP="00C2514D">
            <w:pPr>
              <w:rPr>
                <w:rFonts w:ascii="Calibri" w:eastAsia="Calibri" w:hAnsi="Calibri"/>
                <w:szCs w:val="22"/>
              </w:rPr>
            </w:pPr>
            <w:r w:rsidRPr="00E857EC">
              <w:rPr>
                <w:rFonts w:ascii="Calibri" w:eastAsia="Calibri" w:hAnsi="Calibri"/>
                <w:szCs w:val="22"/>
              </w:rPr>
              <w:t>7.1.4</w:t>
            </w:r>
            <w:r w:rsidRPr="00E857EC">
              <w:rPr>
                <w:rFonts w:ascii="Calibri" w:eastAsia="Calibri" w:hAnsi="Calibri"/>
                <w:szCs w:val="22"/>
              </w:rPr>
              <w:tab/>
            </w:r>
            <w:r w:rsidR="00973727" w:rsidRPr="00E857EC">
              <w:rPr>
                <w:rFonts w:ascii="Calibri" w:eastAsia="Calibri" w:hAnsi="Calibri"/>
                <w:szCs w:val="22"/>
              </w:rPr>
              <w:t>S</w:t>
            </w:r>
            <w:r w:rsidR="00EA2D2C" w:rsidRPr="00E857EC">
              <w:rPr>
                <w:rFonts w:ascii="Calibri" w:eastAsia="Calibri" w:hAnsi="Calibri"/>
                <w:szCs w:val="22"/>
              </w:rPr>
              <w:t xml:space="preserve">ignificant </w:t>
            </w:r>
            <w:r w:rsidRPr="00E857EC">
              <w:rPr>
                <w:rFonts w:ascii="Calibri" w:eastAsia="Calibri" w:hAnsi="Calibri"/>
                <w:szCs w:val="22"/>
              </w:rPr>
              <w:t>changes made to courses after students have made module choices for the following year will only be permitted exceptionally.</w:t>
            </w:r>
          </w:p>
          <w:p w14:paraId="5CC4DC9A" w14:textId="77777777" w:rsidR="00C2514D" w:rsidRPr="00E857EC" w:rsidRDefault="00C2514D" w:rsidP="00C2514D">
            <w:pPr>
              <w:rPr>
                <w:rFonts w:ascii="Calibri" w:eastAsia="Calibri" w:hAnsi="Calibri"/>
                <w:szCs w:val="22"/>
              </w:rPr>
            </w:pPr>
          </w:p>
          <w:p w14:paraId="074FDB96" w14:textId="60C060AB" w:rsidR="00C2514D" w:rsidRPr="00E857EC" w:rsidRDefault="00C2514D" w:rsidP="00C2514D">
            <w:pPr>
              <w:rPr>
                <w:rFonts w:ascii="Calibri" w:eastAsia="Calibri" w:hAnsi="Calibri"/>
                <w:szCs w:val="22"/>
              </w:rPr>
            </w:pPr>
            <w:r w:rsidRPr="00E857EC">
              <w:rPr>
                <w:rFonts w:ascii="Calibri" w:eastAsia="Calibri" w:hAnsi="Calibri"/>
                <w:szCs w:val="22"/>
              </w:rPr>
              <w:t>7.1.5</w:t>
            </w:r>
            <w:r w:rsidRPr="00E857EC">
              <w:rPr>
                <w:rFonts w:ascii="Calibri" w:eastAsia="Calibri" w:hAnsi="Calibri"/>
                <w:szCs w:val="22"/>
              </w:rPr>
              <w:tab/>
              <w:t xml:space="preserve">The Head of </w:t>
            </w:r>
            <w:r w:rsidR="008404A6" w:rsidRPr="00E857EC">
              <w:rPr>
                <w:rFonts w:ascii="Calibri" w:eastAsia="Calibri" w:hAnsi="Calibri"/>
                <w:szCs w:val="22"/>
              </w:rPr>
              <w:t xml:space="preserve">School </w:t>
            </w:r>
            <w:r w:rsidRPr="00E857EC">
              <w:rPr>
                <w:rFonts w:ascii="Calibri" w:eastAsia="Calibri" w:hAnsi="Calibri"/>
                <w:szCs w:val="22"/>
              </w:rPr>
              <w:t xml:space="preserve">(or nominee) must complete the ‘Request for Closure, Suspension or </w:t>
            </w:r>
            <w:r w:rsidR="008404A6" w:rsidRPr="00E857EC">
              <w:rPr>
                <w:rFonts w:ascii="Calibri" w:eastAsia="Calibri" w:hAnsi="Calibri"/>
                <w:szCs w:val="22"/>
              </w:rPr>
              <w:t xml:space="preserve">Significant </w:t>
            </w:r>
            <w:r w:rsidRPr="00E857EC">
              <w:rPr>
                <w:rFonts w:ascii="Calibri" w:eastAsia="Calibri" w:hAnsi="Calibri"/>
                <w:szCs w:val="22"/>
              </w:rPr>
              <w:t xml:space="preserve">Change of Courses’ and submit to </w:t>
            </w:r>
            <w:r w:rsidR="008404A6" w:rsidRPr="00E857EC">
              <w:rPr>
                <w:rFonts w:ascii="Calibri" w:eastAsia="Calibri" w:hAnsi="Calibri"/>
                <w:szCs w:val="22"/>
              </w:rPr>
              <w:t>APPG</w:t>
            </w:r>
            <w:r w:rsidR="00F17146" w:rsidRPr="00E857EC">
              <w:rPr>
                <w:rFonts w:ascii="Calibri" w:eastAsia="Calibri" w:hAnsi="Calibri"/>
                <w:szCs w:val="22"/>
              </w:rPr>
              <w:t xml:space="preserve"> </w:t>
            </w:r>
            <w:r w:rsidRPr="00E857EC">
              <w:rPr>
                <w:rFonts w:ascii="Calibri" w:eastAsia="Calibri" w:hAnsi="Calibri"/>
                <w:szCs w:val="22"/>
              </w:rPr>
              <w:t>or an ‘amendments to app</w:t>
            </w:r>
            <w:r w:rsidR="0021095D" w:rsidRPr="00E857EC">
              <w:rPr>
                <w:rFonts w:ascii="Calibri" w:eastAsia="Calibri" w:hAnsi="Calibri"/>
                <w:szCs w:val="22"/>
              </w:rPr>
              <w:t xml:space="preserve">roved courses form’ to the </w:t>
            </w:r>
            <w:r w:rsidR="008404A6" w:rsidRPr="00E857EC">
              <w:rPr>
                <w:rFonts w:ascii="Calibri" w:eastAsia="Calibri" w:hAnsi="Calibri"/>
                <w:szCs w:val="22"/>
              </w:rPr>
              <w:t>College Director and</w:t>
            </w:r>
            <w:r w:rsidRPr="00E857EC">
              <w:rPr>
                <w:rFonts w:ascii="Calibri" w:eastAsia="Calibri" w:hAnsi="Calibri"/>
                <w:szCs w:val="22"/>
              </w:rPr>
              <w:t xml:space="preserve"> AQU.  Forms should be submitted in good time and in advance of consultations with students or other stakeholders.</w:t>
            </w:r>
          </w:p>
          <w:p w14:paraId="1DA7C297" w14:textId="77777777" w:rsidR="00C2514D" w:rsidRPr="00E857EC" w:rsidRDefault="00C2514D" w:rsidP="00C2514D">
            <w:pPr>
              <w:rPr>
                <w:rFonts w:ascii="Calibri" w:eastAsia="Calibri" w:hAnsi="Calibri"/>
                <w:szCs w:val="22"/>
              </w:rPr>
            </w:pPr>
          </w:p>
          <w:p w14:paraId="47E0DE11" w14:textId="56C93513" w:rsidR="00C2514D" w:rsidRPr="00E857EC" w:rsidRDefault="00C2514D" w:rsidP="00C2514D">
            <w:pPr>
              <w:rPr>
                <w:rFonts w:ascii="Calibri" w:eastAsia="Calibri" w:hAnsi="Calibri"/>
                <w:b/>
                <w:szCs w:val="22"/>
              </w:rPr>
            </w:pPr>
            <w:r w:rsidRPr="00E857EC">
              <w:rPr>
                <w:rFonts w:ascii="Calibri" w:eastAsia="Calibri" w:hAnsi="Calibri"/>
                <w:b/>
                <w:szCs w:val="22"/>
              </w:rPr>
              <w:t>7.2</w:t>
            </w:r>
            <w:r w:rsidRPr="00E857EC">
              <w:rPr>
                <w:rFonts w:ascii="Calibri" w:eastAsia="Calibri" w:hAnsi="Calibri"/>
                <w:b/>
                <w:szCs w:val="22"/>
              </w:rPr>
              <w:tab/>
              <w:t xml:space="preserve">Stage 2: Managing proposed </w:t>
            </w:r>
            <w:r w:rsidR="005D3CF0" w:rsidRPr="00E857EC">
              <w:rPr>
                <w:rFonts w:ascii="Calibri" w:eastAsia="Calibri" w:hAnsi="Calibri"/>
                <w:b/>
                <w:szCs w:val="22"/>
              </w:rPr>
              <w:t>significant</w:t>
            </w:r>
            <w:r w:rsidR="005D3CF0" w:rsidRPr="00E857EC">
              <w:rPr>
                <w:rFonts w:ascii="Calibri" w:eastAsia="Calibri" w:hAnsi="Calibri"/>
                <w:szCs w:val="22"/>
              </w:rPr>
              <w:t xml:space="preserve"> </w:t>
            </w:r>
            <w:r w:rsidRPr="00E857EC">
              <w:rPr>
                <w:rFonts w:ascii="Calibri" w:eastAsia="Calibri" w:hAnsi="Calibri"/>
                <w:b/>
                <w:szCs w:val="22"/>
              </w:rPr>
              <w:t>change to a course and communications with applicants and/or students</w:t>
            </w:r>
          </w:p>
          <w:p w14:paraId="18B40965" w14:textId="6C4F7000" w:rsidR="00C2514D" w:rsidRPr="00E857EC" w:rsidRDefault="00C2514D" w:rsidP="00C2514D">
            <w:pPr>
              <w:rPr>
                <w:rFonts w:ascii="Calibri" w:eastAsia="Calibri" w:hAnsi="Calibri"/>
                <w:szCs w:val="22"/>
              </w:rPr>
            </w:pPr>
            <w:r w:rsidRPr="00E857EC">
              <w:rPr>
                <w:rFonts w:ascii="Calibri" w:eastAsia="Calibri" w:hAnsi="Calibri"/>
                <w:szCs w:val="22"/>
              </w:rPr>
              <w:lastRenderedPageBreak/>
              <w:t>7.2.1</w:t>
            </w:r>
            <w:r w:rsidRPr="00E857EC">
              <w:rPr>
                <w:rFonts w:ascii="Calibri" w:eastAsia="Calibri" w:hAnsi="Calibri"/>
                <w:szCs w:val="22"/>
              </w:rPr>
              <w:tab/>
              <w:t xml:space="preserve">Once agreement has been reached that the proposed </w:t>
            </w:r>
            <w:r w:rsidR="005D3CF0" w:rsidRPr="00E857EC">
              <w:rPr>
                <w:rFonts w:ascii="Calibri" w:eastAsia="Calibri" w:hAnsi="Calibri"/>
                <w:szCs w:val="22"/>
              </w:rPr>
              <w:t>significant</w:t>
            </w:r>
            <w:r w:rsidR="00F17146" w:rsidRPr="00E857EC">
              <w:rPr>
                <w:rFonts w:ascii="Calibri" w:eastAsia="Calibri" w:hAnsi="Calibri"/>
                <w:szCs w:val="22"/>
              </w:rPr>
              <w:t xml:space="preserve"> </w:t>
            </w:r>
            <w:r w:rsidRPr="00E857EC">
              <w:rPr>
                <w:rFonts w:ascii="Calibri" w:eastAsia="Calibri" w:hAnsi="Calibri"/>
                <w:szCs w:val="22"/>
              </w:rPr>
              <w:t xml:space="preserve">change may, subject to approval, be made, the Head of </w:t>
            </w:r>
            <w:r w:rsidR="005D3CF0" w:rsidRPr="00E857EC">
              <w:rPr>
                <w:rFonts w:ascii="Calibri" w:eastAsia="Calibri" w:hAnsi="Calibri"/>
                <w:szCs w:val="22"/>
              </w:rPr>
              <w:t xml:space="preserve">School </w:t>
            </w:r>
            <w:r w:rsidRPr="00E857EC">
              <w:rPr>
                <w:rFonts w:ascii="Calibri" w:eastAsia="Calibri" w:hAnsi="Calibri"/>
                <w:szCs w:val="22"/>
              </w:rPr>
              <w:t xml:space="preserve">(or nominee) and course leader must consult with the Academic Registrar (or nominee) to ensure appropriate communications with applicants.  Where the proposed change will also impact on current students, the </w:t>
            </w:r>
            <w:r w:rsidR="005D3CF0" w:rsidRPr="00E857EC">
              <w:rPr>
                <w:rFonts w:ascii="Calibri" w:eastAsia="Calibri" w:hAnsi="Calibri"/>
                <w:szCs w:val="22"/>
              </w:rPr>
              <w:t xml:space="preserve">School </w:t>
            </w:r>
            <w:r w:rsidRPr="00E857EC">
              <w:rPr>
                <w:rFonts w:ascii="Calibri" w:eastAsia="Calibri" w:hAnsi="Calibri"/>
                <w:szCs w:val="22"/>
              </w:rPr>
              <w:t>must ensure that the proposal has the agreement of all students.  In certain cases, there may be a requirement to obtain this in writing from each individual student/applicant.</w:t>
            </w:r>
            <w:r w:rsidRPr="00E857EC">
              <w:rPr>
                <w:rFonts w:ascii="Calibri" w:eastAsia="Calibri" w:hAnsi="Calibri"/>
                <w:szCs w:val="22"/>
              </w:rPr>
              <w:br/>
            </w:r>
          </w:p>
          <w:p w14:paraId="4DD92BA7" w14:textId="2496B7B0" w:rsidR="00C2514D" w:rsidRPr="00E857EC" w:rsidRDefault="00C2514D" w:rsidP="00C2514D">
            <w:pPr>
              <w:rPr>
                <w:rFonts w:ascii="Calibri" w:eastAsia="Calibri" w:hAnsi="Calibri"/>
                <w:szCs w:val="22"/>
              </w:rPr>
            </w:pPr>
            <w:r w:rsidRPr="00E857EC">
              <w:rPr>
                <w:rFonts w:ascii="Calibri" w:eastAsia="Calibri" w:hAnsi="Calibri"/>
                <w:szCs w:val="22"/>
              </w:rPr>
              <w:t>7.2.2</w:t>
            </w:r>
            <w:r w:rsidRPr="00E857EC">
              <w:rPr>
                <w:rFonts w:ascii="Calibri" w:eastAsia="Calibri" w:hAnsi="Calibri"/>
                <w:szCs w:val="22"/>
              </w:rPr>
              <w:tab/>
              <w:t xml:space="preserve">In consulting and communicating proposals for </w:t>
            </w:r>
            <w:r w:rsidR="005D3CF0" w:rsidRPr="00E857EC">
              <w:rPr>
                <w:rFonts w:ascii="Calibri" w:eastAsia="Calibri" w:hAnsi="Calibri"/>
                <w:szCs w:val="22"/>
              </w:rPr>
              <w:t xml:space="preserve">significant </w:t>
            </w:r>
            <w:r w:rsidRPr="00E857EC">
              <w:rPr>
                <w:rFonts w:ascii="Calibri" w:eastAsia="Calibri" w:hAnsi="Calibri"/>
                <w:szCs w:val="22"/>
              </w:rPr>
              <w:t xml:space="preserve">changes to courses with students, </w:t>
            </w:r>
            <w:r w:rsidR="005D3CF0" w:rsidRPr="00E857EC">
              <w:rPr>
                <w:rFonts w:ascii="Calibri" w:eastAsia="Calibri" w:hAnsi="Calibri"/>
                <w:szCs w:val="22"/>
              </w:rPr>
              <w:t xml:space="preserve">Schools </w:t>
            </w:r>
            <w:r w:rsidRPr="00E857EC">
              <w:rPr>
                <w:rFonts w:ascii="Calibri" w:eastAsia="Calibri" w:hAnsi="Calibri"/>
                <w:szCs w:val="22"/>
              </w:rPr>
              <w:t xml:space="preserve">must be aware of students’ rights as set out in the University </w:t>
            </w:r>
            <w:hyperlink r:id="rId11" w:history="1">
              <w:r w:rsidR="00C50BFD" w:rsidRPr="00E857EC">
                <w:rPr>
                  <w:rStyle w:val="Hyperlink"/>
                  <w:rFonts w:ascii="Calibri" w:eastAsia="MS Mincho" w:hAnsi="Calibri"/>
                  <w:szCs w:val="22"/>
                  <w:lang w:eastAsia="ja-JP"/>
                </w:rPr>
                <w:t>Terms and Conditions for Applicants</w:t>
              </w:r>
            </w:hyperlink>
            <w:r w:rsidRPr="00E857EC">
              <w:rPr>
                <w:rFonts w:ascii="Calibri" w:eastAsia="Calibri" w:hAnsi="Calibri"/>
                <w:szCs w:val="22"/>
              </w:rPr>
              <w:t>.</w:t>
            </w:r>
            <w:r w:rsidRPr="00E857EC">
              <w:rPr>
                <w:rFonts w:ascii="Calibri" w:eastAsia="Calibri" w:hAnsi="Calibri"/>
                <w:szCs w:val="22"/>
              </w:rPr>
              <w:br/>
            </w:r>
          </w:p>
          <w:p w14:paraId="1F6C75D8" w14:textId="5D39A917" w:rsidR="00C2514D" w:rsidRPr="00E857EC" w:rsidRDefault="00C2514D" w:rsidP="00F17146">
            <w:pPr>
              <w:rPr>
                <w:rFonts w:ascii="Calibri" w:hAnsi="Calibri" w:cs="Arial"/>
                <w:i/>
                <w:szCs w:val="22"/>
                <w:lang w:eastAsia="en-GB"/>
              </w:rPr>
            </w:pPr>
            <w:r w:rsidRPr="00E857EC">
              <w:rPr>
                <w:rFonts w:ascii="Calibri" w:eastAsia="Calibri" w:hAnsi="Calibri"/>
                <w:szCs w:val="22"/>
              </w:rPr>
              <w:t>7.2.3</w:t>
            </w:r>
            <w:r w:rsidRPr="00E857EC">
              <w:rPr>
                <w:rFonts w:ascii="Calibri" w:eastAsia="Calibri" w:hAnsi="Calibri"/>
                <w:szCs w:val="22"/>
              </w:rPr>
              <w:tab/>
              <w:t xml:space="preserve">The AQU will monitor and report to ASQEC on the scale and scope of </w:t>
            </w:r>
            <w:r w:rsidR="005D3CF0" w:rsidRPr="00E857EC">
              <w:rPr>
                <w:rFonts w:ascii="Calibri" w:eastAsia="Calibri" w:hAnsi="Calibri"/>
                <w:szCs w:val="22"/>
              </w:rPr>
              <w:t xml:space="preserve">significant </w:t>
            </w:r>
            <w:r w:rsidRPr="00E857EC">
              <w:rPr>
                <w:rFonts w:ascii="Calibri" w:eastAsia="Calibri" w:hAnsi="Calibri"/>
                <w:szCs w:val="22"/>
              </w:rPr>
              <w:t>change annually.</w:t>
            </w:r>
          </w:p>
        </w:tc>
      </w:tr>
    </w:tbl>
    <w:p w14:paraId="53854587" w14:textId="77777777" w:rsidR="00C2514D" w:rsidRPr="00E857EC" w:rsidRDefault="00C2514D" w:rsidP="00C2514D">
      <w:pPr>
        <w:ind w:left="-360"/>
        <w:rPr>
          <w:rFonts w:cs="Arial"/>
          <w:b/>
          <w:sz w:val="24"/>
          <w:lang w:eastAsia="en-GB"/>
        </w:rPr>
      </w:pPr>
    </w:p>
    <w:p w14:paraId="3AC930F9" w14:textId="77777777" w:rsidR="00C2514D" w:rsidRPr="00E857EC" w:rsidRDefault="00C2514D" w:rsidP="00C2514D">
      <w:pPr>
        <w:pBdr>
          <w:top w:val="single" w:sz="4" w:space="1" w:color="auto"/>
        </w:pBdr>
        <w:ind w:left="-360"/>
        <w:rPr>
          <w:rFonts w:cs="Arial"/>
          <w:b/>
          <w:sz w:val="24"/>
          <w:lang w:eastAsia="en-GB"/>
        </w:rPr>
      </w:pPr>
    </w:p>
    <w:tbl>
      <w:tblPr>
        <w:tblW w:w="4899"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CellMar>
          <w:top w:w="28" w:type="dxa"/>
          <w:left w:w="28" w:type="dxa"/>
          <w:bottom w:w="28" w:type="dxa"/>
          <w:right w:w="28" w:type="dxa"/>
        </w:tblCellMar>
        <w:tblLook w:val="01E0" w:firstRow="1" w:lastRow="1" w:firstColumn="1" w:lastColumn="1" w:noHBand="0" w:noVBand="0"/>
      </w:tblPr>
      <w:tblGrid>
        <w:gridCol w:w="2579"/>
        <w:gridCol w:w="6255"/>
      </w:tblGrid>
      <w:tr w:rsidR="00C2514D" w:rsidRPr="00E857EC" w14:paraId="1988E376" w14:textId="77777777" w:rsidTr="00B2798E">
        <w:trPr>
          <w:trHeight w:val="275"/>
          <w:jc w:val="center"/>
        </w:trPr>
        <w:tc>
          <w:tcPr>
            <w:tcW w:w="2590" w:type="dxa"/>
            <w:shd w:val="clear" w:color="auto" w:fill="548DD4" w:themeFill="text2" w:themeFillTint="99"/>
          </w:tcPr>
          <w:p w14:paraId="5368A4A3" w14:textId="77777777" w:rsidR="00C2514D" w:rsidRPr="00E857EC" w:rsidRDefault="00C2514D" w:rsidP="00C2514D">
            <w:pPr>
              <w:rPr>
                <w:rFonts w:ascii="Calibri" w:hAnsi="Calibri" w:cs="Arial"/>
                <w:b/>
                <w:szCs w:val="22"/>
                <w:lang w:eastAsia="en-GB"/>
              </w:rPr>
            </w:pPr>
            <w:r w:rsidRPr="00E857EC">
              <w:rPr>
                <w:rFonts w:ascii="Calibri" w:hAnsi="Calibri" w:cs="Arial"/>
                <w:b/>
                <w:szCs w:val="22"/>
                <w:lang w:eastAsia="en-GB"/>
              </w:rPr>
              <w:t>Date Approved</w:t>
            </w:r>
          </w:p>
        </w:tc>
        <w:tc>
          <w:tcPr>
            <w:tcW w:w="6309" w:type="dxa"/>
            <w:shd w:val="clear" w:color="auto" w:fill="FFFFFF"/>
          </w:tcPr>
          <w:p w14:paraId="7080D56E" w14:textId="6F2F1FDF" w:rsidR="00C2514D" w:rsidRPr="00E857EC" w:rsidRDefault="00E84C65" w:rsidP="00C2514D">
            <w:pPr>
              <w:rPr>
                <w:rFonts w:ascii="Calibri" w:hAnsi="Calibri" w:cs="Arial"/>
                <w:szCs w:val="22"/>
                <w:lang w:eastAsia="en-GB"/>
              </w:rPr>
            </w:pPr>
            <w:r w:rsidRPr="00E857EC">
              <w:rPr>
                <w:rFonts w:ascii="Calibri" w:hAnsi="Calibri" w:cs="Arial"/>
                <w:szCs w:val="22"/>
                <w:lang w:eastAsia="en-GB"/>
              </w:rPr>
              <w:t>11</w:t>
            </w:r>
            <w:r w:rsidRPr="00E857EC">
              <w:rPr>
                <w:rFonts w:ascii="Calibri" w:hAnsi="Calibri" w:cs="Arial"/>
                <w:szCs w:val="22"/>
                <w:vertAlign w:val="superscript"/>
                <w:lang w:eastAsia="en-GB"/>
              </w:rPr>
              <w:t>th</w:t>
            </w:r>
            <w:r w:rsidRPr="00E857EC">
              <w:rPr>
                <w:rFonts w:ascii="Calibri" w:hAnsi="Calibri" w:cs="Arial"/>
                <w:szCs w:val="22"/>
                <w:lang w:eastAsia="en-GB"/>
              </w:rPr>
              <w:t xml:space="preserve"> January 2017</w:t>
            </w:r>
          </w:p>
        </w:tc>
      </w:tr>
      <w:tr w:rsidR="00C2514D" w:rsidRPr="00E857EC" w14:paraId="07911859" w14:textId="77777777" w:rsidTr="00B2798E">
        <w:trPr>
          <w:trHeight w:val="275"/>
          <w:jc w:val="center"/>
        </w:trPr>
        <w:tc>
          <w:tcPr>
            <w:tcW w:w="2590" w:type="dxa"/>
            <w:shd w:val="clear" w:color="auto" w:fill="548DD4" w:themeFill="text2" w:themeFillTint="99"/>
          </w:tcPr>
          <w:p w14:paraId="338ADB24" w14:textId="77777777" w:rsidR="00C2514D" w:rsidRPr="00E857EC" w:rsidRDefault="00C2514D" w:rsidP="00C2514D">
            <w:pPr>
              <w:rPr>
                <w:rFonts w:ascii="Calibri" w:hAnsi="Calibri" w:cs="Arial"/>
                <w:b/>
                <w:szCs w:val="22"/>
                <w:lang w:eastAsia="en-GB"/>
              </w:rPr>
            </w:pPr>
            <w:r w:rsidRPr="00E857EC">
              <w:rPr>
                <w:rFonts w:ascii="Calibri" w:hAnsi="Calibri" w:cs="Arial"/>
                <w:b/>
                <w:szCs w:val="22"/>
                <w:lang w:eastAsia="en-GB"/>
              </w:rPr>
              <w:t>Approval Authority</w:t>
            </w:r>
          </w:p>
        </w:tc>
        <w:tc>
          <w:tcPr>
            <w:tcW w:w="6309" w:type="dxa"/>
            <w:shd w:val="clear" w:color="auto" w:fill="FFFFFF"/>
          </w:tcPr>
          <w:p w14:paraId="7105D389" w14:textId="0BFA0921" w:rsidR="00C2514D" w:rsidRPr="00E857EC" w:rsidRDefault="00E84C65" w:rsidP="00C2514D">
            <w:pPr>
              <w:rPr>
                <w:rFonts w:ascii="Calibri" w:hAnsi="Calibri" w:cs="Arial"/>
                <w:szCs w:val="22"/>
                <w:lang w:eastAsia="en-GB"/>
              </w:rPr>
            </w:pPr>
            <w:r w:rsidRPr="00E857EC">
              <w:rPr>
                <w:rFonts w:ascii="Calibri" w:hAnsi="Calibri" w:cs="Arial"/>
                <w:szCs w:val="22"/>
                <w:lang w:eastAsia="en-GB"/>
              </w:rPr>
              <w:t>ASQEC</w:t>
            </w:r>
          </w:p>
        </w:tc>
      </w:tr>
      <w:tr w:rsidR="00C2514D" w:rsidRPr="00E857EC" w14:paraId="56307B1E" w14:textId="77777777" w:rsidTr="00B2798E">
        <w:tblPrEx>
          <w:shd w:val="clear" w:color="auto" w:fill="auto"/>
        </w:tblPrEx>
        <w:trPr>
          <w:trHeight w:val="275"/>
          <w:jc w:val="center"/>
        </w:trPr>
        <w:tc>
          <w:tcPr>
            <w:tcW w:w="2590" w:type="dxa"/>
            <w:shd w:val="clear" w:color="auto" w:fill="548DD4" w:themeFill="text2" w:themeFillTint="99"/>
          </w:tcPr>
          <w:p w14:paraId="645FBF42" w14:textId="77777777" w:rsidR="00C2514D" w:rsidRPr="00E857EC" w:rsidRDefault="00C2514D" w:rsidP="00C2514D">
            <w:pPr>
              <w:rPr>
                <w:rFonts w:ascii="Calibri" w:hAnsi="Calibri" w:cs="Arial"/>
                <w:b/>
                <w:szCs w:val="22"/>
                <w:lang w:eastAsia="en-GB"/>
              </w:rPr>
            </w:pPr>
            <w:r w:rsidRPr="00E857EC">
              <w:rPr>
                <w:rFonts w:ascii="Calibri" w:hAnsi="Calibri" w:cs="Arial"/>
                <w:b/>
                <w:szCs w:val="22"/>
                <w:lang w:eastAsia="en-GB"/>
              </w:rPr>
              <w:t>Date of Commencement</w:t>
            </w:r>
          </w:p>
        </w:tc>
        <w:tc>
          <w:tcPr>
            <w:tcW w:w="6309" w:type="dxa"/>
          </w:tcPr>
          <w:p w14:paraId="48393845" w14:textId="41754575" w:rsidR="00C2514D" w:rsidRPr="00E857EC" w:rsidRDefault="00E84C65" w:rsidP="00C2514D">
            <w:pPr>
              <w:rPr>
                <w:rFonts w:ascii="Calibri" w:hAnsi="Calibri" w:cs="Arial"/>
                <w:szCs w:val="22"/>
                <w:lang w:eastAsia="en-GB"/>
              </w:rPr>
            </w:pPr>
            <w:r w:rsidRPr="00E857EC">
              <w:rPr>
                <w:rFonts w:ascii="Calibri" w:hAnsi="Calibri" w:cs="Arial"/>
                <w:szCs w:val="22"/>
                <w:lang w:eastAsia="en-GB"/>
              </w:rPr>
              <w:t>1</w:t>
            </w:r>
            <w:r w:rsidRPr="00E857EC">
              <w:rPr>
                <w:rFonts w:ascii="Calibri" w:hAnsi="Calibri" w:cs="Arial"/>
                <w:szCs w:val="22"/>
                <w:vertAlign w:val="superscript"/>
                <w:lang w:eastAsia="en-GB"/>
              </w:rPr>
              <w:t>st</w:t>
            </w:r>
            <w:r w:rsidRPr="00E857EC">
              <w:rPr>
                <w:rFonts w:ascii="Calibri" w:hAnsi="Calibri" w:cs="Arial"/>
                <w:szCs w:val="22"/>
                <w:lang w:eastAsia="en-GB"/>
              </w:rPr>
              <w:t xml:space="preserve"> February 2017</w:t>
            </w:r>
          </w:p>
        </w:tc>
      </w:tr>
      <w:tr w:rsidR="00B41E7F" w:rsidRPr="00E857EC" w14:paraId="764065E4" w14:textId="77777777" w:rsidTr="00B2798E">
        <w:tblPrEx>
          <w:shd w:val="clear" w:color="auto" w:fill="auto"/>
        </w:tblPrEx>
        <w:trPr>
          <w:trHeight w:val="275"/>
          <w:jc w:val="center"/>
        </w:trPr>
        <w:tc>
          <w:tcPr>
            <w:tcW w:w="2590" w:type="dxa"/>
            <w:shd w:val="clear" w:color="auto" w:fill="548DD4" w:themeFill="text2" w:themeFillTint="99"/>
          </w:tcPr>
          <w:p w14:paraId="1BB64EE3" w14:textId="65EAF5C4" w:rsidR="00B41E7F" w:rsidRPr="00E857EC" w:rsidRDefault="00B41E7F" w:rsidP="00C2514D">
            <w:pPr>
              <w:rPr>
                <w:rFonts w:ascii="Calibri" w:hAnsi="Calibri" w:cs="Arial"/>
                <w:b/>
                <w:szCs w:val="22"/>
                <w:lang w:eastAsia="en-GB"/>
              </w:rPr>
            </w:pPr>
            <w:r w:rsidRPr="00E857EC">
              <w:rPr>
                <w:rFonts w:ascii="Calibri" w:hAnsi="Calibri" w:cs="Arial"/>
                <w:b/>
                <w:szCs w:val="22"/>
                <w:lang w:eastAsia="en-GB"/>
              </w:rPr>
              <w:t>Date of Review</w:t>
            </w:r>
          </w:p>
        </w:tc>
        <w:tc>
          <w:tcPr>
            <w:tcW w:w="6309" w:type="dxa"/>
          </w:tcPr>
          <w:p w14:paraId="3BFD0F4A" w14:textId="45653B8D" w:rsidR="00F53A1F" w:rsidRPr="00E857EC" w:rsidRDefault="00B41E7F" w:rsidP="00F53A1F">
            <w:pPr>
              <w:rPr>
                <w:rFonts w:ascii="Calibri" w:hAnsi="Calibri" w:cs="Arial"/>
                <w:szCs w:val="22"/>
                <w:lang w:eastAsia="en-GB"/>
              </w:rPr>
            </w:pPr>
            <w:r w:rsidRPr="00E857EC">
              <w:rPr>
                <w:rFonts w:ascii="Calibri" w:hAnsi="Calibri" w:cs="Arial"/>
                <w:szCs w:val="22"/>
                <w:lang w:eastAsia="en-GB"/>
              </w:rPr>
              <w:t>August 2019</w:t>
            </w:r>
          </w:p>
        </w:tc>
      </w:tr>
      <w:tr w:rsidR="00C2514D" w:rsidRPr="00E857EC" w14:paraId="487382D2" w14:textId="77777777" w:rsidTr="00B2798E">
        <w:tblPrEx>
          <w:shd w:val="clear" w:color="auto" w:fill="auto"/>
        </w:tblPrEx>
        <w:trPr>
          <w:trHeight w:val="275"/>
          <w:jc w:val="center"/>
        </w:trPr>
        <w:tc>
          <w:tcPr>
            <w:tcW w:w="2590" w:type="dxa"/>
            <w:shd w:val="clear" w:color="auto" w:fill="548DD4" w:themeFill="text2" w:themeFillTint="99"/>
          </w:tcPr>
          <w:p w14:paraId="1CF015C0" w14:textId="77777777" w:rsidR="00C2514D" w:rsidRPr="00E857EC" w:rsidRDefault="00C2514D" w:rsidP="00C2514D">
            <w:pPr>
              <w:rPr>
                <w:rFonts w:ascii="Calibri" w:hAnsi="Calibri" w:cs="Arial"/>
                <w:b/>
                <w:szCs w:val="22"/>
                <w:lang w:eastAsia="en-GB"/>
              </w:rPr>
            </w:pPr>
            <w:r w:rsidRPr="00E857EC">
              <w:rPr>
                <w:rFonts w:ascii="Calibri" w:hAnsi="Calibri" w:cs="Arial"/>
                <w:b/>
                <w:szCs w:val="22"/>
                <w:lang w:eastAsia="en-GB"/>
              </w:rPr>
              <w:t>Amendment Dates</w:t>
            </w:r>
          </w:p>
        </w:tc>
        <w:tc>
          <w:tcPr>
            <w:tcW w:w="6309" w:type="dxa"/>
          </w:tcPr>
          <w:p w14:paraId="1BE81271" w14:textId="77777777" w:rsidR="00C2514D" w:rsidRPr="00E857EC" w:rsidRDefault="00F53A1F" w:rsidP="00C2514D">
            <w:pPr>
              <w:rPr>
                <w:rFonts w:ascii="Calibri" w:hAnsi="Calibri" w:cs="Arial"/>
                <w:szCs w:val="22"/>
                <w:lang w:eastAsia="en-GB"/>
              </w:rPr>
            </w:pPr>
            <w:r w:rsidRPr="00E857EC">
              <w:rPr>
                <w:rFonts w:ascii="Calibri" w:hAnsi="Calibri" w:cs="Arial"/>
                <w:szCs w:val="22"/>
                <w:lang w:eastAsia="en-GB"/>
              </w:rPr>
              <w:t>August 2019</w:t>
            </w:r>
          </w:p>
          <w:p w14:paraId="035D8801" w14:textId="77777777" w:rsidR="00F53A1F" w:rsidRPr="00E857EC" w:rsidRDefault="00F53A1F" w:rsidP="00F53A1F">
            <w:pPr>
              <w:rPr>
                <w:rFonts w:ascii="Calibri" w:hAnsi="Calibri" w:cs="Arial"/>
                <w:i/>
                <w:szCs w:val="22"/>
                <w:lang w:eastAsia="en-GB"/>
              </w:rPr>
            </w:pPr>
            <w:r w:rsidRPr="00E857EC">
              <w:rPr>
                <w:rFonts w:ascii="Calibri" w:hAnsi="Calibri" w:cs="Arial"/>
                <w:i/>
                <w:szCs w:val="22"/>
                <w:lang w:eastAsia="en-GB"/>
              </w:rPr>
              <w:t>Changes due to restructure from Institutes to Schools and Colleges, CSG to APPG.</w:t>
            </w:r>
          </w:p>
          <w:p w14:paraId="417F3726" w14:textId="36374343" w:rsidR="00F53A1F" w:rsidRPr="00E857EC" w:rsidRDefault="00F53A1F" w:rsidP="00F53A1F">
            <w:pPr>
              <w:rPr>
                <w:rFonts w:ascii="Calibri" w:hAnsi="Calibri" w:cs="Arial"/>
                <w:szCs w:val="22"/>
                <w:lang w:eastAsia="en-GB"/>
              </w:rPr>
            </w:pPr>
            <w:r w:rsidRPr="00E857EC">
              <w:rPr>
                <w:rFonts w:ascii="Calibri" w:hAnsi="Calibri" w:cs="Arial"/>
                <w:i/>
                <w:szCs w:val="22"/>
                <w:lang w:eastAsia="en-GB"/>
              </w:rPr>
              <w:t>Changes to align terminology with the Terms and Conditions for Applicants.</w:t>
            </w:r>
          </w:p>
        </w:tc>
      </w:tr>
      <w:tr w:rsidR="00C2514D" w:rsidRPr="00E857EC" w14:paraId="0F6ACA7C" w14:textId="77777777" w:rsidTr="00B2798E">
        <w:tblPrEx>
          <w:shd w:val="clear" w:color="auto" w:fill="auto"/>
        </w:tblPrEx>
        <w:trPr>
          <w:trHeight w:val="291"/>
          <w:jc w:val="center"/>
        </w:trPr>
        <w:tc>
          <w:tcPr>
            <w:tcW w:w="2590" w:type="dxa"/>
            <w:shd w:val="clear" w:color="auto" w:fill="548DD4" w:themeFill="text2" w:themeFillTint="99"/>
          </w:tcPr>
          <w:p w14:paraId="126EA036" w14:textId="77777777" w:rsidR="00C2514D" w:rsidRPr="00E857EC" w:rsidRDefault="00C2514D" w:rsidP="00C2514D">
            <w:pPr>
              <w:rPr>
                <w:rFonts w:ascii="Calibri" w:hAnsi="Calibri" w:cs="Arial"/>
                <w:b/>
                <w:szCs w:val="22"/>
                <w:lang w:eastAsia="en-GB"/>
              </w:rPr>
            </w:pPr>
            <w:r w:rsidRPr="00E857EC">
              <w:rPr>
                <w:rFonts w:ascii="Calibri" w:hAnsi="Calibri" w:cs="Arial"/>
                <w:b/>
                <w:szCs w:val="22"/>
                <w:lang w:eastAsia="en-GB"/>
              </w:rPr>
              <w:t>Date for Next Review</w:t>
            </w:r>
          </w:p>
        </w:tc>
        <w:tc>
          <w:tcPr>
            <w:tcW w:w="6309" w:type="dxa"/>
          </w:tcPr>
          <w:p w14:paraId="3904FD00" w14:textId="3408F29F" w:rsidR="00C2514D" w:rsidRPr="00E857EC" w:rsidRDefault="00F53A1F" w:rsidP="00E84C65">
            <w:pPr>
              <w:rPr>
                <w:rFonts w:ascii="Calibri" w:hAnsi="Calibri" w:cs="Arial"/>
                <w:szCs w:val="22"/>
                <w:lang w:eastAsia="en-GB"/>
              </w:rPr>
            </w:pPr>
            <w:r w:rsidRPr="00E857EC">
              <w:rPr>
                <w:rFonts w:ascii="Calibri" w:hAnsi="Calibri" w:cs="Arial"/>
                <w:szCs w:val="22"/>
                <w:lang w:eastAsia="en-GB"/>
              </w:rPr>
              <w:t>August</w:t>
            </w:r>
            <w:r w:rsidR="00B41E7F" w:rsidRPr="00E857EC">
              <w:rPr>
                <w:rFonts w:ascii="Calibri" w:hAnsi="Calibri" w:cs="Arial"/>
                <w:szCs w:val="22"/>
                <w:lang w:eastAsia="en-GB"/>
              </w:rPr>
              <w:t xml:space="preserve"> 2022</w:t>
            </w:r>
          </w:p>
        </w:tc>
      </w:tr>
      <w:tr w:rsidR="00C2514D" w:rsidRPr="00C2514D" w14:paraId="6828E281" w14:textId="77777777" w:rsidTr="00B2798E">
        <w:tblPrEx>
          <w:shd w:val="clear" w:color="auto" w:fill="auto"/>
        </w:tblPrEx>
        <w:trPr>
          <w:trHeight w:val="291"/>
          <w:jc w:val="center"/>
        </w:trPr>
        <w:tc>
          <w:tcPr>
            <w:tcW w:w="2590" w:type="dxa"/>
            <w:tcBorders>
              <w:bottom w:val="single" w:sz="4" w:space="0" w:color="C0C0C0"/>
            </w:tcBorders>
            <w:shd w:val="clear" w:color="auto" w:fill="548DD4" w:themeFill="text2" w:themeFillTint="99"/>
          </w:tcPr>
          <w:p w14:paraId="0EE6B697" w14:textId="77777777" w:rsidR="00C2514D" w:rsidRPr="00E857EC" w:rsidRDefault="00C2514D" w:rsidP="00C2514D">
            <w:pPr>
              <w:rPr>
                <w:rFonts w:ascii="Calibri" w:hAnsi="Calibri" w:cs="Arial"/>
                <w:b/>
                <w:szCs w:val="22"/>
                <w:lang w:eastAsia="en-GB"/>
              </w:rPr>
            </w:pPr>
            <w:r w:rsidRPr="00E857EC">
              <w:rPr>
                <w:rFonts w:ascii="Calibri" w:hAnsi="Calibri" w:cs="Arial"/>
                <w:b/>
                <w:szCs w:val="22"/>
                <w:lang w:eastAsia="en-GB"/>
              </w:rPr>
              <w:t>Related Policies, Procedures and Guidance</w:t>
            </w:r>
          </w:p>
        </w:tc>
        <w:tc>
          <w:tcPr>
            <w:tcW w:w="6309" w:type="dxa"/>
          </w:tcPr>
          <w:p w14:paraId="73DC9A9F" w14:textId="3A138BF6" w:rsidR="00C37631" w:rsidRPr="00E857EC" w:rsidRDefault="009A637E" w:rsidP="00C2514D">
            <w:pPr>
              <w:rPr>
                <w:rFonts w:asciiTheme="minorHAnsi" w:hAnsiTheme="minorHAnsi"/>
              </w:rPr>
            </w:pPr>
            <w:bookmarkStart w:id="0" w:name="_GoBack"/>
            <w:bookmarkEnd w:id="0"/>
            <w:r>
              <w:rPr>
                <w:rFonts w:asciiTheme="minorHAnsi" w:hAnsiTheme="minorHAnsi"/>
              </w:rPr>
              <w:t xml:space="preserve">Policy for Course Closure, Suspension or Significant Change - </w:t>
            </w:r>
            <w:r w:rsidR="003637D0">
              <w:rPr>
                <w:rFonts w:asciiTheme="minorHAnsi" w:hAnsiTheme="minorHAnsi"/>
              </w:rPr>
              <w:t>awaiting update</w:t>
            </w:r>
          </w:p>
          <w:p w14:paraId="2EE84556" w14:textId="2EA3CC72" w:rsidR="00B73E82" w:rsidRPr="00E857EC" w:rsidRDefault="009A637E" w:rsidP="00C2514D">
            <w:pPr>
              <w:rPr>
                <w:rFonts w:asciiTheme="minorHAnsi" w:hAnsiTheme="minorHAnsi"/>
                <w:color w:val="1F497D"/>
              </w:rPr>
            </w:pPr>
            <w:hyperlink r:id="rId12" w:history="1">
              <w:r w:rsidR="00B73E82" w:rsidRPr="003637D0">
                <w:rPr>
                  <w:rStyle w:val="Hyperlink"/>
                  <w:rFonts w:asciiTheme="minorHAnsi" w:hAnsiTheme="minorHAnsi"/>
                </w:rPr>
                <w:t>Request for Course Clo</w:t>
              </w:r>
              <w:r w:rsidR="00B41E7F" w:rsidRPr="003637D0">
                <w:rPr>
                  <w:rStyle w:val="Hyperlink"/>
                  <w:rFonts w:asciiTheme="minorHAnsi" w:hAnsiTheme="minorHAnsi"/>
                </w:rPr>
                <w:t xml:space="preserve">sure, Suspension or Significant </w:t>
              </w:r>
              <w:r w:rsidR="00B73E82" w:rsidRPr="003637D0">
                <w:rPr>
                  <w:rStyle w:val="Hyperlink"/>
                  <w:rFonts w:asciiTheme="minorHAnsi" w:hAnsiTheme="minorHAnsi"/>
                </w:rPr>
                <w:t>Change</w:t>
              </w:r>
              <w:r w:rsidR="003637D0" w:rsidRPr="003637D0">
                <w:rPr>
                  <w:rStyle w:val="Hyperlink"/>
                  <w:rFonts w:asciiTheme="minorHAnsi" w:hAnsiTheme="minorHAnsi"/>
                </w:rPr>
                <w:t xml:space="preserve"> form</w:t>
              </w:r>
            </w:hyperlink>
          </w:p>
          <w:p w14:paraId="21B06002" w14:textId="0548885E" w:rsidR="00B2798E" w:rsidRDefault="009A637E" w:rsidP="00C2514D">
            <w:pPr>
              <w:rPr>
                <w:rStyle w:val="Hyperlink"/>
                <w:rFonts w:asciiTheme="minorHAnsi" w:hAnsiTheme="minorHAnsi"/>
              </w:rPr>
            </w:pPr>
            <w:hyperlink r:id="rId13" w:history="1">
              <w:r w:rsidR="00B73E82" w:rsidRPr="003637D0">
                <w:rPr>
                  <w:rStyle w:val="Hyperlink"/>
                  <w:rFonts w:asciiTheme="minorHAnsi" w:hAnsiTheme="minorHAnsi"/>
                </w:rPr>
                <w:t>Course Closure Action Plan</w:t>
              </w:r>
            </w:hyperlink>
          </w:p>
          <w:p w14:paraId="3D57B0DD" w14:textId="3DF601D0" w:rsidR="006C74C0" w:rsidRPr="00B73E82" w:rsidRDefault="006C74C0" w:rsidP="00C2514D">
            <w:pPr>
              <w:rPr>
                <w:rFonts w:asciiTheme="minorHAnsi" w:hAnsiTheme="minorHAnsi" w:cs="Arial"/>
                <w:i/>
                <w:szCs w:val="22"/>
                <w:lang w:eastAsia="en-GB"/>
              </w:rPr>
            </w:pPr>
          </w:p>
        </w:tc>
      </w:tr>
    </w:tbl>
    <w:p w14:paraId="03864F00" w14:textId="77777777" w:rsidR="00C2514D" w:rsidRPr="00C2514D" w:rsidRDefault="00C2514D" w:rsidP="00C2514D">
      <w:pPr>
        <w:spacing w:after="120"/>
        <w:ind w:left="283"/>
        <w:jc w:val="right"/>
        <w:rPr>
          <w:rFonts w:ascii="Verdana" w:eastAsia="Arial Unicode MS" w:hAnsi="Verdana" w:cs="Arial Unicode MS"/>
          <w:noProof/>
          <w:sz w:val="20"/>
          <w:szCs w:val="20"/>
          <w:lang w:eastAsia="en-GB"/>
        </w:rPr>
      </w:pPr>
    </w:p>
    <w:p w14:paraId="52916833" w14:textId="77777777" w:rsidR="00C2514D" w:rsidRDefault="00C2514D" w:rsidP="002E7E44">
      <w:pPr>
        <w:outlineLvl w:val="0"/>
      </w:pPr>
    </w:p>
    <w:sectPr w:rsidR="00C2514D" w:rsidSect="0035382A">
      <w:footerReference w:type="default" r:id="rId1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3142A" w14:textId="77777777" w:rsidR="00517EA2" w:rsidRDefault="00517EA2" w:rsidP="00D76314">
      <w:r>
        <w:separator/>
      </w:r>
    </w:p>
  </w:endnote>
  <w:endnote w:type="continuationSeparator" w:id="0">
    <w:p w14:paraId="4E0DDD20" w14:textId="77777777" w:rsidR="00517EA2" w:rsidRDefault="00517EA2" w:rsidP="00D7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8"/>
        <w:szCs w:val="18"/>
      </w:rPr>
      <w:id w:val="-1739862544"/>
      <w:docPartObj>
        <w:docPartGallery w:val="Page Numbers (Bottom of Page)"/>
        <w:docPartUnique/>
      </w:docPartObj>
    </w:sdtPr>
    <w:sdtEndPr/>
    <w:sdtContent>
      <w:sdt>
        <w:sdtPr>
          <w:rPr>
            <w:rFonts w:asciiTheme="minorHAnsi" w:hAnsiTheme="minorHAnsi"/>
            <w:sz w:val="18"/>
            <w:szCs w:val="18"/>
          </w:rPr>
          <w:id w:val="-1669238322"/>
          <w:docPartObj>
            <w:docPartGallery w:val="Page Numbers (Top of Page)"/>
            <w:docPartUnique/>
          </w:docPartObj>
        </w:sdtPr>
        <w:sdtEndPr/>
        <w:sdtContent>
          <w:p w14:paraId="1698664E" w14:textId="31F7F1D3" w:rsidR="0035382A" w:rsidRPr="0035382A" w:rsidRDefault="0035382A">
            <w:pPr>
              <w:pStyle w:val="Footer"/>
              <w:jc w:val="center"/>
              <w:rPr>
                <w:rFonts w:asciiTheme="minorHAnsi" w:hAnsiTheme="minorHAnsi"/>
                <w:sz w:val="18"/>
                <w:szCs w:val="18"/>
              </w:rPr>
            </w:pPr>
            <w:r w:rsidRPr="0035382A">
              <w:rPr>
                <w:rFonts w:asciiTheme="minorHAnsi" w:hAnsiTheme="minorHAnsi"/>
                <w:sz w:val="18"/>
                <w:szCs w:val="18"/>
              </w:rPr>
              <w:t xml:space="preserve">Page </w:t>
            </w:r>
            <w:r w:rsidRPr="0035382A">
              <w:rPr>
                <w:rFonts w:asciiTheme="minorHAnsi" w:hAnsiTheme="minorHAnsi"/>
                <w:bCs/>
                <w:sz w:val="18"/>
                <w:szCs w:val="18"/>
              </w:rPr>
              <w:fldChar w:fldCharType="begin"/>
            </w:r>
            <w:r w:rsidRPr="0035382A">
              <w:rPr>
                <w:rFonts w:asciiTheme="minorHAnsi" w:hAnsiTheme="minorHAnsi"/>
                <w:bCs/>
                <w:sz w:val="18"/>
                <w:szCs w:val="18"/>
              </w:rPr>
              <w:instrText xml:space="preserve"> PAGE </w:instrText>
            </w:r>
            <w:r w:rsidRPr="0035382A">
              <w:rPr>
                <w:rFonts w:asciiTheme="minorHAnsi" w:hAnsiTheme="minorHAnsi"/>
                <w:bCs/>
                <w:sz w:val="18"/>
                <w:szCs w:val="18"/>
              </w:rPr>
              <w:fldChar w:fldCharType="separate"/>
            </w:r>
            <w:r w:rsidR="009A637E">
              <w:rPr>
                <w:rFonts w:asciiTheme="minorHAnsi" w:hAnsiTheme="minorHAnsi"/>
                <w:bCs/>
                <w:noProof/>
                <w:sz w:val="18"/>
                <w:szCs w:val="18"/>
              </w:rPr>
              <w:t>8</w:t>
            </w:r>
            <w:r w:rsidRPr="0035382A">
              <w:rPr>
                <w:rFonts w:asciiTheme="minorHAnsi" w:hAnsiTheme="minorHAnsi"/>
                <w:bCs/>
                <w:sz w:val="18"/>
                <w:szCs w:val="18"/>
              </w:rPr>
              <w:fldChar w:fldCharType="end"/>
            </w:r>
            <w:r w:rsidRPr="0035382A">
              <w:rPr>
                <w:rFonts w:asciiTheme="minorHAnsi" w:hAnsiTheme="minorHAnsi"/>
                <w:sz w:val="18"/>
                <w:szCs w:val="18"/>
              </w:rPr>
              <w:t xml:space="preserve"> of </w:t>
            </w:r>
            <w:r w:rsidRPr="0035382A">
              <w:rPr>
                <w:rFonts w:asciiTheme="minorHAnsi" w:hAnsiTheme="minorHAnsi"/>
                <w:bCs/>
                <w:sz w:val="18"/>
                <w:szCs w:val="18"/>
              </w:rPr>
              <w:fldChar w:fldCharType="begin"/>
            </w:r>
            <w:r w:rsidRPr="0035382A">
              <w:rPr>
                <w:rFonts w:asciiTheme="minorHAnsi" w:hAnsiTheme="minorHAnsi"/>
                <w:bCs/>
                <w:sz w:val="18"/>
                <w:szCs w:val="18"/>
              </w:rPr>
              <w:instrText xml:space="preserve"> NUMPAGES  </w:instrText>
            </w:r>
            <w:r w:rsidRPr="0035382A">
              <w:rPr>
                <w:rFonts w:asciiTheme="minorHAnsi" w:hAnsiTheme="minorHAnsi"/>
                <w:bCs/>
                <w:sz w:val="18"/>
                <w:szCs w:val="18"/>
              </w:rPr>
              <w:fldChar w:fldCharType="separate"/>
            </w:r>
            <w:r w:rsidR="009A637E">
              <w:rPr>
                <w:rFonts w:asciiTheme="minorHAnsi" w:hAnsiTheme="minorHAnsi"/>
                <w:bCs/>
                <w:noProof/>
                <w:sz w:val="18"/>
                <w:szCs w:val="18"/>
              </w:rPr>
              <w:t>8</w:t>
            </w:r>
            <w:r w:rsidRPr="0035382A">
              <w:rPr>
                <w:rFonts w:asciiTheme="minorHAnsi" w:hAnsiTheme="minorHAnsi"/>
                <w:bCs/>
                <w:sz w:val="18"/>
                <w:szCs w:val="18"/>
              </w:rPr>
              <w:fldChar w:fldCharType="end"/>
            </w:r>
          </w:p>
        </w:sdtContent>
      </w:sdt>
    </w:sdtContent>
  </w:sdt>
  <w:p w14:paraId="1C191989" w14:textId="77777777" w:rsidR="00517EA2" w:rsidRPr="0035382A" w:rsidRDefault="00517EA2">
    <w:pPr>
      <w:pStyle w:val="Footer"/>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44713" w14:textId="77777777" w:rsidR="00517EA2" w:rsidRDefault="00517EA2" w:rsidP="00D76314">
      <w:r>
        <w:separator/>
      </w:r>
    </w:p>
  </w:footnote>
  <w:footnote w:type="continuationSeparator" w:id="0">
    <w:p w14:paraId="2056513E" w14:textId="77777777" w:rsidR="00517EA2" w:rsidRDefault="00517EA2" w:rsidP="00D76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C6F"/>
    <w:multiLevelType w:val="hybridMultilevel"/>
    <w:tmpl w:val="71FC3E6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2859F9"/>
    <w:multiLevelType w:val="hybridMultilevel"/>
    <w:tmpl w:val="FA24DD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7C01B48"/>
    <w:multiLevelType w:val="hybridMultilevel"/>
    <w:tmpl w:val="CB54F882"/>
    <w:lvl w:ilvl="0" w:tplc="882C913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2CEA4A10"/>
    <w:multiLevelType w:val="hybridMultilevel"/>
    <w:tmpl w:val="35800072"/>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013186"/>
    <w:multiLevelType w:val="multilevel"/>
    <w:tmpl w:val="E62E112E"/>
    <w:lvl w:ilvl="0">
      <w:start w:val="1"/>
      <w:numFmt w:val="decimal"/>
      <w:lvlText w:val="%1."/>
      <w:lvlJc w:val="left"/>
      <w:pPr>
        <w:ind w:left="720" w:hanging="360"/>
      </w:pPr>
      <w:rPr>
        <w:rFonts w:hint="default"/>
        <w:sz w:val="22"/>
        <w:szCs w:val="22"/>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BF90A8C"/>
    <w:multiLevelType w:val="hybridMultilevel"/>
    <w:tmpl w:val="5F4673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B431D5C"/>
    <w:multiLevelType w:val="hybridMultilevel"/>
    <w:tmpl w:val="F1B66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5A65B42"/>
    <w:multiLevelType w:val="hybridMultilevel"/>
    <w:tmpl w:val="6F14C9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74746593"/>
    <w:multiLevelType w:val="hybridMultilevel"/>
    <w:tmpl w:val="04487C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C21F58"/>
    <w:multiLevelType w:val="hybridMultilevel"/>
    <w:tmpl w:val="35EAAD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5"/>
  </w:num>
  <w:num w:numId="6">
    <w:abstractNumId w:val="2"/>
  </w:num>
  <w:num w:numId="7">
    <w:abstractNumId w:val="7"/>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E44"/>
    <w:rsid w:val="000246D9"/>
    <w:rsid w:val="00056B3E"/>
    <w:rsid w:val="000619CD"/>
    <w:rsid w:val="0006559E"/>
    <w:rsid w:val="000670CC"/>
    <w:rsid w:val="000A3D72"/>
    <w:rsid w:val="000B62C2"/>
    <w:rsid w:val="000C015D"/>
    <w:rsid w:val="000C1F1E"/>
    <w:rsid w:val="000C7AB9"/>
    <w:rsid w:val="000E670A"/>
    <w:rsid w:val="00100091"/>
    <w:rsid w:val="0010674C"/>
    <w:rsid w:val="0011741D"/>
    <w:rsid w:val="0013105B"/>
    <w:rsid w:val="00165FF9"/>
    <w:rsid w:val="00197252"/>
    <w:rsid w:val="0019733B"/>
    <w:rsid w:val="001B3317"/>
    <w:rsid w:val="001C01D2"/>
    <w:rsid w:val="001D0496"/>
    <w:rsid w:val="001D1C9C"/>
    <w:rsid w:val="001F6DD8"/>
    <w:rsid w:val="002025D5"/>
    <w:rsid w:val="0021095D"/>
    <w:rsid w:val="00212956"/>
    <w:rsid w:val="002B14B3"/>
    <w:rsid w:val="002B7567"/>
    <w:rsid w:val="002E680C"/>
    <w:rsid w:val="002E7E44"/>
    <w:rsid w:val="002F0B12"/>
    <w:rsid w:val="002F0BC6"/>
    <w:rsid w:val="0033654B"/>
    <w:rsid w:val="0035382A"/>
    <w:rsid w:val="00361189"/>
    <w:rsid w:val="003637D0"/>
    <w:rsid w:val="003830A5"/>
    <w:rsid w:val="0038424F"/>
    <w:rsid w:val="003A2D1B"/>
    <w:rsid w:val="003C19AF"/>
    <w:rsid w:val="003C4C34"/>
    <w:rsid w:val="00402F98"/>
    <w:rsid w:val="0041189C"/>
    <w:rsid w:val="00417A24"/>
    <w:rsid w:val="0042160A"/>
    <w:rsid w:val="00427CCC"/>
    <w:rsid w:val="004469D1"/>
    <w:rsid w:val="0045749C"/>
    <w:rsid w:val="004907CD"/>
    <w:rsid w:val="004A2EBE"/>
    <w:rsid w:val="004A3851"/>
    <w:rsid w:val="0050735F"/>
    <w:rsid w:val="00517EA2"/>
    <w:rsid w:val="00542C58"/>
    <w:rsid w:val="00556D72"/>
    <w:rsid w:val="005945FF"/>
    <w:rsid w:val="005A12CB"/>
    <w:rsid w:val="005B61C6"/>
    <w:rsid w:val="005C220B"/>
    <w:rsid w:val="005D3CF0"/>
    <w:rsid w:val="005E77E9"/>
    <w:rsid w:val="0061235A"/>
    <w:rsid w:val="00640218"/>
    <w:rsid w:val="0066168F"/>
    <w:rsid w:val="006628E6"/>
    <w:rsid w:val="00667122"/>
    <w:rsid w:val="00690F73"/>
    <w:rsid w:val="00692DBC"/>
    <w:rsid w:val="006C74C0"/>
    <w:rsid w:val="007253D7"/>
    <w:rsid w:val="007312D2"/>
    <w:rsid w:val="00746CCC"/>
    <w:rsid w:val="00761F04"/>
    <w:rsid w:val="00797309"/>
    <w:rsid w:val="007F4E2F"/>
    <w:rsid w:val="007F711E"/>
    <w:rsid w:val="0080515B"/>
    <w:rsid w:val="00812FCC"/>
    <w:rsid w:val="00815ED6"/>
    <w:rsid w:val="008404A6"/>
    <w:rsid w:val="00866ECC"/>
    <w:rsid w:val="00871DBE"/>
    <w:rsid w:val="0087682F"/>
    <w:rsid w:val="008E2CB2"/>
    <w:rsid w:val="00905149"/>
    <w:rsid w:val="009127B2"/>
    <w:rsid w:val="00917C91"/>
    <w:rsid w:val="009241CE"/>
    <w:rsid w:val="009458D0"/>
    <w:rsid w:val="0096603C"/>
    <w:rsid w:val="009679CE"/>
    <w:rsid w:val="00973727"/>
    <w:rsid w:val="00974393"/>
    <w:rsid w:val="00981402"/>
    <w:rsid w:val="00986DF6"/>
    <w:rsid w:val="009A013F"/>
    <w:rsid w:val="009A31EB"/>
    <w:rsid w:val="009A637E"/>
    <w:rsid w:val="00A005BD"/>
    <w:rsid w:val="00A60048"/>
    <w:rsid w:val="00A6048A"/>
    <w:rsid w:val="00A75D41"/>
    <w:rsid w:val="00AA43EE"/>
    <w:rsid w:val="00AF3B74"/>
    <w:rsid w:val="00B05C7C"/>
    <w:rsid w:val="00B20B10"/>
    <w:rsid w:val="00B21342"/>
    <w:rsid w:val="00B2798E"/>
    <w:rsid w:val="00B41E7F"/>
    <w:rsid w:val="00B73E82"/>
    <w:rsid w:val="00BC21FF"/>
    <w:rsid w:val="00BD0F55"/>
    <w:rsid w:val="00BD6823"/>
    <w:rsid w:val="00BE07E9"/>
    <w:rsid w:val="00BE3438"/>
    <w:rsid w:val="00C03907"/>
    <w:rsid w:val="00C2514D"/>
    <w:rsid w:val="00C279A3"/>
    <w:rsid w:val="00C37631"/>
    <w:rsid w:val="00C50BFD"/>
    <w:rsid w:val="00C51EC0"/>
    <w:rsid w:val="00CB50E2"/>
    <w:rsid w:val="00CD0C0C"/>
    <w:rsid w:val="00CE5C54"/>
    <w:rsid w:val="00CE5DC2"/>
    <w:rsid w:val="00D03368"/>
    <w:rsid w:val="00D05A10"/>
    <w:rsid w:val="00D11462"/>
    <w:rsid w:val="00D45625"/>
    <w:rsid w:val="00D66DBD"/>
    <w:rsid w:val="00D76314"/>
    <w:rsid w:val="00D90FBC"/>
    <w:rsid w:val="00D91E3C"/>
    <w:rsid w:val="00DC1933"/>
    <w:rsid w:val="00DD13B5"/>
    <w:rsid w:val="00E24AB0"/>
    <w:rsid w:val="00E4135D"/>
    <w:rsid w:val="00E84C65"/>
    <w:rsid w:val="00E857EC"/>
    <w:rsid w:val="00E91FDF"/>
    <w:rsid w:val="00EA2BD3"/>
    <w:rsid w:val="00EA2D2C"/>
    <w:rsid w:val="00EE1DF8"/>
    <w:rsid w:val="00EF02A7"/>
    <w:rsid w:val="00F05058"/>
    <w:rsid w:val="00F17146"/>
    <w:rsid w:val="00F220A6"/>
    <w:rsid w:val="00F53A1F"/>
    <w:rsid w:val="00F6270C"/>
    <w:rsid w:val="00F96B39"/>
    <w:rsid w:val="00FC4E69"/>
    <w:rsid w:val="00FD4D36"/>
    <w:rsid w:val="00FE2CDA"/>
    <w:rsid w:val="00FF5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50D0"/>
  <w15:docId w15:val="{563206F7-30C6-4C10-A5E0-A2941402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E44"/>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E4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E7E44"/>
    <w:rPr>
      <w:rFonts w:ascii="Tahoma" w:hAnsi="Tahoma" w:cs="Tahoma"/>
      <w:sz w:val="16"/>
      <w:szCs w:val="16"/>
    </w:rPr>
  </w:style>
  <w:style w:type="paragraph" w:styleId="BodyTextIndent3">
    <w:name w:val="Body Text Indent 3"/>
    <w:basedOn w:val="Normal"/>
    <w:link w:val="BodyTextIndent3Char"/>
    <w:rsid w:val="002E7E44"/>
    <w:pPr>
      <w:ind w:left="720" w:hanging="720"/>
    </w:pPr>
  </w:style>
  <w:style w:type="character" w:customStyle="1" w:styleId="BodyTextIndent3Char">
    <w:name w:val="Body Text Indent 3 Char"/>
    <w:basedOn w:val="DefaultParagraphFont"/>
    <w:link w:val="BodyTextIndent3"/>
    <w:rsid w:val="002E7E44"/>
    <w:rPr>
      <w:rFonts w:eastAsia="Times New Roman" w:cs="Times New Roman"/>
      <w:szCs w:val="24"/>
    </w:rPr>
  </w:style>
  <w:style w:type="paragraph" w:customStyle="1" w:styleId="Martin5">
    <w:name w:val="Martin 5"/>
    <w:basedOn w:val="Normal"/>
    <w:rsid w:val="002E7E44"/>
    <w:pPr>
      <w:tabs>
        <w:tab w:val="left" w:pos="432"/>
      </w:tabs>
      <w:spacing w:line="260" w:lineRule="exact"/>
    </w:pPr>
    <w:rPr>
      <w:rFonts w:cs="Tahoma"/>
      <w:w w:val="110"/>
      <w:sz w:val="18"/>
    </w:rPr>
  </w:style>
  <w:style w:type="paragraph" w:customStyle="1" w:styleId="bodytext">
    <w:name w:val="bodytext"/>
    <w:basedOn w:val="Normal"/>
    <w:rsid w:val="002E7E44"/>
    <w:pPr>
      <w:spacing w:before="100" w:beforeAutospacing="1" w:after="100" w:afterAutospacing="1"/>
    </w:pPr>
    <w:rPr>
      <w:rFonts w:ascii="Verdana" w:eastAsia="Arial Unicode MS" w:hAnsi="Verdana" w:cs="Arial Unicode MS"/>
      <w:sz w:val="24"/>
    </w:rPr>
  </w:style>
  <w:style w:type="paragraph" w:styleId="ListParagraph">
    <w:name w:val="List Paragraph"/>
    <w:basedOn w:val="Normal"/>
    <w:uiPriority w:val="34"/>
    <w:qFormat/>
    <w:rsid w:val="00981402"/>
    <w:pPr>
      <w:spacing w:after="200" w:line="276" w:lineRule="auto"/>
      <w:ind w:left="720"/>
      <w:contextualSpacing/>
    </w:pPr>
    <w:rPr>
      <w:rFonts w:asciiTheme="minorHAnsi" w:eastAsiaTheme="minorHAnsi" w:hAnsiTheme="minorHAnsi" w:cstheme="minorBidi"/>
      <w:szCs w:val="22"/>
    </w:rPr>
  </w:style>
  <w:style w:type="table" w:styleId="TableGrid">
    <w:name w:val="Table Grid"/>
    <w:basedOn w:val="TableNormal"/>
    <w:uiPriority w:val="59"/>
    <w:rsid w:val="0098140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981402"/>
    <w:pPr>
      <w:spacing w:after="120" w:line="480" w:lineRule="auto"/>
    </w:pPr>
    <w:rPr>
      <w:rFonts w:asciiTheme="minorHAnsi" w:eastAsiaTheme="minorHAnsi" w:hAnsiTheme="minorHAnsi" w:cstheme="minorBidi"/>
      <w:szCs w:val="22"/>
    </w:rPr>
  </w:style>
  <w:style w:type="character" w:customStyle="1" w:styleId="BodyText2Char">
    <w:name w:val="Body Text 2 Char"/>
    <w:basedOn w:val="DefaultParagraphFont"/>
    <w:link w:val="BodyText2"/>
    <w:uiPriority w:val="99"/>
    <w:semiHidden/>
    <w:rsid w:val="00981402"/>
    <w:rPr>
      <w:rFonts w:asciiTheme="minorHAnsi" w:hAnsiTheme="minorHAnsi"/>
    </w:rPr>
  </w:style>
  <w:style w:type="paragraph" w:styleId="BodyTextIndent">
    <w:name w:val="Body Text Indent"/>
    <w:basedOn w:val="Normal"/>
    <w:link w:val="BodyTextIndentChar"/>
    <w:uiPriority w:val="99"/>
    <w:semiHidden/>
    <w:unhideWhenUsed/>
    <w:rsid w:val="000C7AB9"/>
    <w:pPr>
      <w:spacing w:after="120"/>
      <w:ind w:left="283"/>
    </w:pPr>
  </w:style>
  <w:style w:type="character" w:customStyle="1" w:styleId="BodyTextIndentChar">
    <w:name w:val="Body Text Indent Char"/>
    <w:basedOn w:val="DefaultParagraphFont"/>
    <w:link w:val="BodyTextIndent"/>
    <w:uiPriority w:val="99"/>
    <w:semiHidden/>
    <w:rsid w:val="000C7AB9"/>
    <w:rPr>
      <w:rFonts w:eastAsia="Times New Roman" w:cs="Times New Roman"/>
      <w:szCs w:val="24"/>
    </w:rPr>
  </w:style>
  <w:style w:type="character" w:styleId="CommentReference">
    <w:name w:val="annotation reference"/>
    <w:basedOn w:val="DefaultParagraphFont"/>
    <w:uiPriority w:val="99"/>
    <w:semiHidden/>
    <w:unhideWhenUsed/>
    <w:rsid w:val="00A75D41"/>
    <w:rPr>
      <w:sz w:val="16"/>
      <w:szCs w:val="16"/>
    </w:rPr>
  </w:style>
  <w:style w:type="paragraph" w:styleId="CommentText">
    <w:name w:val="annotation text"/>
    <w:basedOn w:val="Normal"/>
    <w:link w:val="CommentTextChar"/>
    <w:uiPriority w:val="99"/>
    <w:semiHidden/>
    <w:unhideWhenUsed/>
    <w:rsid w:val="00A75D41"/>
    <w:rPr>
      <w:sz w:val="20"/>
      <w:szCs w:val="20"/>
    </w:rPr>
  </w:style>
  <w:style w:type="character" w:customStyle="1" w:styleId="CommentTextChar">
    <w:name w:val="Comment Text Char"/>
    <w:basedOn w:val="DefaultParagraphFont"/>
    <w:link w:val="CommentText"/>
    <w:uiPriority w:val="99"/>
    <w:semiHidden/>
    <w:rsid w:val="00A75D4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5D41"/>
    <w:rPr>
      <w:b/>
      <w:bCs/>
    </w:rPr>
  </w:style>
  <w:style w:type="character" w:customStyle="1" w:styleId="CommentSubjectChar">
    <w:name w:val="Comment Subject Char"/>
    <w:basedOn w:val="CommentTextChar"/>
    <w:link w:val="CommentSubject"/>
    <w:uiPriority w:val="99"/>
    <w:semiHidden/>
    <w:rsid w:val="00A75D41"/>
    <w:rPr>
      <w:rFonts w:eastAsia="Times New Roman" w:cs="Times New Roman"/>
      <w:b/>
      <w:bCs/>
      <w:sz w:val="20"/>
      <w:szCs w:val="20"/>
    </w:rPr>
  </w:style>
  <w:style w:type="paragraph" w:styleId="Header">
    <w:name w:val="header"/>
    <w:basedOn w:val="Normal"/>
    <w:link w:val="HeaderChar"/>
    <w:uiPriority w:val="99"/>
    <w:unhideWhenUsed/>
    <w:rsid w:val="00D76314"/>
    <w:pPr>
      <w:tabs>
        <w:tab w:val="center" w:pos="4513"/>
        <w:tab w:val="right" w:pos="9026"/>
      </w:tabs>
    </w:pPr>
  </w:style>
  <w:style w:type="character" w:customStyle="1" w:styleId="HeaderChar">
    <w:name w:val="Header Char"/>
    <w:basedOn w:val="DefaultParagraphFont"/>
    <w:link w:val="Header"/>
    <w:uiPriority w:val="99"/>
    <w:rsid w:val="00D76314"/>
    <w:rPr>
      <w:rFonts w:eastAsia="Times New Roman" w:cs="Times New Roman"/>
      <w:szCs w:val="24"/>
    </w:rPr>
  </w:style>
  <w:style w:type="paragraph" w:styleId="Footer">
    <w:name w:val="footer"/>
    <w:basedOn w:val="Normal"/>
    <w:link w:val="FooterChar"/>
    <w:uiPriority w:val="99"/>
    <w:unhideWhenUsed/>
    <w:rsid w:val="00D76314"/>
    <w:pPr>
      <w:tabs>
        <w:tab w:val="center" w:pos="4513"/>
        <w:tab w:val="right" w:pos="9026"/>
      </w:tabs>
    </w:pPr>
  </w:style>
  <w:style w:type="character" w:customStyle="1" w:styleId="FooterChar">
    <w:name w:val="Footer Char"/>
    <w:basedOn w:val="DefaultParagraphFont"/>
    <w:link w:val="Footer"/>
    <w:uiPriority w:val="99"/>
    <w:rsid w:val="00D76314"/>
    <w:rPr>
      <w:rFonts w:eastAsia="Times New Roman" w:cs="Times New Roman"/>
      <w:szCs w:val="24"/>
    </w:rPr>
  </w:style>
  <w:style w:type="character" w:styleId="Hyperlink">
    <w:name w:val="Hyperlink"/>
    <w:basedOn w:val="DefaultParagraphFont"/>
    <w:uiPriority w:val="99"/>
    <w:unhideWhenUsed/>
    <w:rsid w:val="004A2EBE"/>
    <w:rPr>
      <w:color w:val="0000FF" w:themeColor="hyperlink"/>
      <w:u w:val="single"/>
    </w:rPr>
  </w:style>
  <w:style w:type="character" w:styleId="FollowedHyperlink">
    <w:name w:val="FollowedHyperlink"/>
    <w:basedOn w:val="DefaultParagraphFont"/>
    <w:uiPriority w:val="99"/>
    <w:semiHidden/>
    <w:unhideWhenUsed/>
    <w:rsid w:val="004A2E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2.worc.ac.uk/aqu/documents/CourseClosureActionPlan.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worc.ac.uk/aqu/documents/CourseClosureSuspensionSignificantChange_form.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cester.ac.uk/journey/admission-terms-and-condition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orcester.ac.uk/journey/admission-terms-and-conditions.html" TargetMode="External"/><Relationship Id="rId4" Type="http://schemas.openxmlformats.org/officeDocument/2006/relationships/settings" Target="settings.xml"/><Relationship Id="rId9" Type="http://schemas.openxmlformats.org/officeDocument/2006/relationships/hyperlink" Target="http://www.worcester.ac.uk/journey/admission-terms-and-condition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778BD-3EF9-419B-9828-51EFCE760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3591</Words>
  <Characters>20471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24014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Beckwith</dc:creator>
  <cp:lastModifiedBy>Teresa Nahajski</cp:lastModifiedBy>
  <cp:revision>14</cp:revision>
  <cp:lastPrinted>2017-05-08T13:55:00Z</cp:lastPrinted>
  <dcterms:created xsi:type="dcterms:W3CDTF">2019-10-04T13:32:00Z</dcterms:created>
  <dcterms:modified xsi:type="dcterms:W3CDTF">2019-10-16T14:37:00Z</dcterms:modified>
</cp:coreProperties>
</file>