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83" w:rsidRPr="00F0722A" w:rsidRDefault="00BD6583" w:rsidP="00BD6583">
      <w:pPr>
        <w:spacing w:before="100" w:beforeAutospacing="1" w:after="100" w:afterAutospacing="1"/>
        <w:outlineLvl w:val="1"/>
        <w:rPr>
          <w:rFonts w:asciiTheme="minorHAnsi" w:eastAsia="Times New Roman" w:hAnsiTheme="minorHAnsi" w:cstheme="minorHAnsi"/>
          <w:b/>
          <w:bCs/>
          <w:sz w:val="36"/>
          <w:szCs w:val="36"/>
          <w:lang w:val="en" w:eastAsia="en-GB"/>
        </w:rPr>
      </w:pPr>
      <w:r w:rsidRPr="00F0722A">
        <w:rPr>
          <w:rFonts w:asciiTheme="minorHAnsi" w:eastAsia="Times New Roman" w:hAnsiTheme="minorHAnsi" w:cstheme="minorHAnsi"/>
          <w:b/>
          <w:bCs/>
          <w:sz w:val="36"/>
          <w:szCs w:val="36"/>
          <w:lang w:val="en" w:eastAsia="en-GB"/>
        </w:rPr>
        <w:t>Peer Supported Review of Teaching</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i/>
          <w:iCs/>
          <w:sz w:val="24"/>
          <w:szCs w:val="24"/>
          <w:lang w:val="en" w:eastAsia="en-GB"/>
        </w:rPr>
        <w:t>Purpose and Principles</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The policy relates to the University strategic objective of providing an outstanding student experience.  </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The intended audience for the strategy is all University staff (full, fractional and hourly paid lecturers) employed by the University who are engaged in teaching.   </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i/>
          <w:iCs/>
          <w:sz w:val="24"/>
          <w:szCs w:val="24"/>
          <w:lang w:val="en" w:eastAsia="en-GB"/>
        </w:rPr>
        <w:t>The Purpose of Peer Supported Review of Teaching</w:t>
      </w:r>
      <w:r w:rsidRPr="00F0722A">
        <w:rPr>
          <w:rFonts w:asciiTheme="minorHAnsi" w:eastAsia="Times New Roman" w:hAnsiTheme="minorHAnsi" w:cstheme="minorHAnsi"/>
          <w:sz w:val="24"/>
          <w:szCs w:val="24"/>
          <w:lang w:val="en" w:eastAsia="en-GB"/>
        </w:rPr>
        <w:t>  </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The Peer Supported Review of Teaching (PSRT) is intended to provide space and structure for professional reflection and dialogue to enhance teaching practice for the benefit of individual staff, their peers and the learning experiences of students.</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Each Institute is required to establish and implement, on an annual basis, a PSRT scheme.</w:t>
      </w:r>
    </w:p>
    <w:p w:rsidR="00BD6583" w:rsidRPr="00F0722A" w:rsidRDefault="00BD6583"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It is expected that all academic staff involved in teaching and learning will take part in at least two PSRT activities per year (one as peer reviewer and one as reviewee). This includes part-time, fractional and hourly paid lecturers, and research students who contribute to teaching and learning support. Peer supported review can be of any activity related to learning or supporting learning, including lectures, seminars, workshops, practical classes, setting up of on-line sessions, supervision, tutorials etc.</w:t>
      </w:r>
    </w:p>
    <w:p w:rsidR="00BD6583" w:rsidRPr="00F0722A" w:rsidRDefault="001731D9" w:rsidP="00BD6583">
      <w:pPr>
        <w:spacing w:before="100" w:beforeAutospacing="1" w:after="100" w:afterAutospacing="1"/>
        <w:rPr>
          <w:rFonts w:asciiTheme="minorHAnsi" w:eastAsia="Times New Roman" w:hAnsiTheme="minorHAnsi" w:cstheme="minorHAnsi"/>
          <w:sz w:val="24"/>
          <w:szCs w:val="24"/>
          <w:lang w:val="en" w:eastAsia="en-GB"/>
        </w:rPr>
      </w:pPr>
      <w:r w:rsidRPr="00F0722A">
        <w:rPr>
          <w:rFonts w:asciiTheme="minorHAnsi" w:eastAsia="Times New Roman" w:hAnsiTheme="minorHAnsi" w:cstheme="minorHAnsi"/>
          <w:sz w:val="24"/>
          <w:szCs w:val="24"/>
          <w:lang w:val="en" w:eastAsia="en-GB"/>
        </w:rPr>
        <w:t xml:space="preserve">Relevant </w:t>
      </w:r>
      <w:r w:rsidR="00BD6583" w:rsidRPr="00F0722A">
        <w:rPr>
          <w:rFonts w:asciiTheme="minorHAnsi" w:eastAsia="Times New Roman" w:hAnsiTheme="minorHAnsi" w:cstheme="minorHAnsi"/>
          <w:sz w:val="24"/>
          <w:szCs w:val="24"/>
          <w:lang w:val="en" w:eastAsia="en-GB"/>
        </w:rPr>
        <w:t>policy documents and forms</w:t>
      </w:r>
      <w:r w:rsidRPr="00F0722A">
        <w:rPr>
          <w:rFonts w:asciiTheme="minorHAnsi" w:eastAsia="Times New Roman" w:hAnsiTheme="minorHAnsi" w:cstheme="minorHAnsi"/>
          <w:sz w:val="24"/>
          <w:szCs w:val="24"/>
          <w:lang w:val="en" w:eastAsia="en-GB"/>
        </w:rPr>
        <w:t xml:space="preserve"> are</w:t>
      </w:r>
      <w:r w:rsidR="00BD6583" w:rsidRPr="00F0722A">
        <w:rPr>
          <w:rFonts w:asciiTheme="minorHAnsi" w:eastAsia="Times New Roman" w:hAnsiTheme="minorHAnsi" w:cstheme="minorHAnsi"/>
          <w:sz w:val="24"/>
          <w:szCs w:val="24"/>
          <w:lang w:val="en" w:eastAsia="en-GB"/>
        </w:rPr>
        <w:t>:</w:t>
      </w:r>
    </w:p>
    <w:p w:rsidR="00BD6583" w:rsidRPr="00F0722A" w:rsidRDefault="00F0722A" w:rsidP="00BD6583">
      <w:pPr>
        <w:spacing w:before="100" w:beforeAutospacing="1" w:after="100" w:afterAutospacing="1"/>
        <w:rPr>
          <w:rFonts w:asciiTheme="minorHAnsi" w:eastAsia="Times New Roman" w:hAnsiTheme="minorHAnsi" w:cstheme="minorHAnsi"/>
          <w:sz w:val="24"/>
          <w:szCs w:val="24"/>
          <w:lang w:val="en" w:eastAsia="en-GB"/>
        </w:rPr>
      </w:pPr>
      <w:hyperlink r:id="rId4" w:history="1">
        <w:r w:rsidR="00BD6583" w:rsidRPr="00F0722A">
          <w:rPr>
            <w:rStyle w:val="Hyperlink"/>
            <w:rFonts w:asciiTheme="minorHAnsi" w:eastAsia="Times New Roman" w:hAnsiTheme="minorHAnsi" w:cstheme="minorHAnsi"/>
            <w:sz w:val="24"/>
            <w:szCs w:val="24"/>
            <w:lang w:val="en" w:eastAsia="en-GB"/>
          </w:rPr>
          <w:t>Policy for Peer Supported Review of Teaching</w:t>
        </w:r>
      </w:hyperlink>
      <w:r w:rsidR="00BD6583" w:rsidRPr="00F0722A">
        <w:rPr>
          <w:rFonts w:asciiTheme="minorHAnsi" w:eastAsia="Times New Roman" w:hAnsiTheme="minorHAnsi" w:cstheme="minorHAnsi"/>
          <w:sz w:val="24"/>
          <w:szCs w:val="24"/>
          <w:lang w:val="en" w:eastAsia="en-GB"/>
        </w:rPr>
        <w:t xml:space="preserve"> (July 2015)</w:t>
      </w:r>
    </w:p>
    <w:p w:rsidR="00BD6583" w:rsidRPr="00F0722A" w:rsidRDefault="00F0722A" w:rsidP="00BD6583">
      <w:pPr>
        <w:spacing w:before="100" w:beforeAutospacing="1" w:after="100" w:afterAutospacing="1"/>
        <w:rPr>
          <w:rFonts w:asciiTheme="minorHAnsi" w:eastAsia="Times New Roman" w:hAnsiTheme="minorHAnsi" w:cstheme="minorHAnsi"/>
          <w:sz w:val="24"/>
          <w:szCs w:val="24"/>
          <w:lang w:val="en" w:eastAsia="en-GB"/>
        </w:rPr>
      </w:pPr>
      <w:hyperlink r:id="rId5" w:history="1">
        <w:r w:rsidR="00BD6583" w:rsidRPr="00F0722A">
          <w:rPr>
            <w:rStyle w:val="Hyperlink"/>
            <w:rFonts w:asciiTheme="minorHAnsi" w:eastAsia="Times New Roman" w:hAnsiTheme="minorHAnsi" w:cstheme="minorHAnsi"/>
            <w:sz w:val="24"/>
            <w:szCs w:val="24"/>
            <w:lang w:val="en" w:eastAsia="en-GB"/>
          </w:rPr>
          <w:t>Peer Supported Review of Teaching Form</w:t>
        </w:r>
      </w:hyperlink>
      <w:r w:rsidR="00BD6583" w:rsidRPr="00F0722A">
        <w:rPr>
          <w:rFonts w:asciiTheme="minorHAnsi" w:eastAsia="Times New Roman" w:hAnsiTheme="minorHAnsi" w:cstheme="minorHAnsi"/>
          <w:sz w:val="24"/>
          <w:szCs w:val="24"/>
          <w:lang w:val="en" w:eastAsia="en-GB"/>
        </w:rPr>
        <w:t xml:space="preserve"> (July 2015)</w:t>
      </w:r>
    </w:p>
    <w:p w:rsidR="00BD6583" w:rsidRPr="00F0722A" w:rsidRDefault="00F0722A" w:rsidP="00BD6583">
      <w:pPr>
        <w:spacing w:before="100" w:beforeAutospacing="1" w:after="100" w:afterAutospacing="1"/>
        <w:rPr>
          <w:rFonts w:asciiTheme="minorHAnsi" w:eastAsia="Times New Roman" w:hAnsiTheme="minorHAnsi" w:cstheme="minorHAnsi"/>
          <w:sz w:val="24"/>
          <w:szCs w:val="24"/>
          <w:lang w:val="en" w:eastAsia="en-GB"/>
        </w:rPr>
      </w:pPr>
      <w:hyperlink r:id="rId6" w:history="1">
        <w:r w:rsidR="00BD6583" w:rsidRPr="00F0722A">
          <w:rPr>
            <w:rStyle w:val="Hyperlink"/>
            <w:rFonts w:asciiTheme="minorHAnsi" w:eastAsia="Times New Roman" w:hAnsiTheme="minorHAnsi" w:cstheme="minorHAnsi"/>
            <w:sz w:val="24"/>
            <w:szCs w:val="24"/>
            <w:lang w:val="en" w:eastAsia="en-GB"/>
          </w:rPr>
          <w:t>Teaching Session Observation Form</w:t>
        </w:r>
      </w:hyperlink>
      <w:bookmarkStart w:id="0" w:name="_GoBack"/>
      <w:bookmarkEnd w:id="0"/>
      <w:r w:rsidR="00BD6583" w:rsidRPr="00F0722A">
        <w:rPr>
          <w:rFonts w:asciiTheme="minorHAnsi" w:eastAsia="Times New Roman" w:hAnsiTheme="minorHAnsi" w:cstheme="minorHAnsi"/>
          <w:sz w:val="24"/>
          <w:szCs w:val="24"/>
          <w:lang w:val="en" w:eastAsia="en-GB"/>
        </w:rPr>
        <w:t xml:space="preserve"> (July 2015)</w:t>
      </w:r>
      <w:r w:rsidR="001731D9" w:rsidRPr="00F0722A">
        <w:rPr>
          <w:rFonts w:asciiTheme="minorHAnsi" w:eastAsia="Times New Roman" w:hAnsiTheme="minorHAnsi" w:cstheme="minorHAnsi"/>
          <w:sz w:val="24"/>
          <w:szCs w:val="24"/>
          <w:lang w:val="en" w:eastAsia="en-GB"/>
        </w:rPr>
        <w:t>.</w:t>
      </w:r>
    </w:p>
    <w:p w:rsidR="008E4811" w:rsidRPr="00F0722A" w:rsidRDefault="00F0722A">
      <w:pPr>
        <w:rPr>
          <w:rFonts w:asciiTheme="minorHAnsi" w:hAnsiTheme="minorHAnsi" w:cstheme="minorHAnsi"/>
        </w:rPr>
      </w:pPr>
    </w:p>
    <w:sectPr w:rsidR="008E4811" w:rsidRPr="00F0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83"/>
    <w:rsid w:val="00124E7C"/>
    <w:rsid w:val="001731D9"/>
    <w:rsid w:val="00741F03"/>
    <w:rsid w:val="00BD6583"/>
    <w:rsid w:val="00F0722A"/>
    <w:rsid w:val="00F2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F9424-E73C-4020-BDFF-88F0D69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658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5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6583"/>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6583"/>
    <w:rPr>
      <w:i/>
      <w:iCs/>
    </w:rPr>
  </w:style>
  <w:style w:type="character" w:styleId="Hyperlink">
    <w:name w:val="Hyperlink"/>
    <w:basedOn w:val="DefaultParagraphFont"/>
    <w:uiPriority w:val="99"/>
    <w:unhideWhenUsed/>
    <w:rsid w:val="00BD6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9806">
      <w:bodyDiv w:val="1"/>
      <w:marLeft w:val="0"/>
      <w:marRight w:val="0"/>
      <w:marTop w:val="0"/>
      <w:marBottom w:val="0"/>
      <w:divBdr>
        <w:top w:val="none" w:sz="0" w:space="0" w:color="auto"/>
        <w:left w:val="none" w:sz="0" w:space="0" w:color="auto"/>
        <w:bottom w:val="none" w:sz="0" w:space="0" w:color="auto"/>
        <w:right w:val="none" w:sz="0" w:space="0" w:color="auto"/>
      </w:divBdr>
      <w:divsChild>
        <w:div w:id="1371221665">
          <w:marLeft w:val="0"/>
          <w:marRight w:val="0"/>
          <w:marTop w:val="0"/>
          <w:marBottom w:val="0"/>
          <w:divBdr>
            <w:top w:val="none" w:sz="0" w:space="0" w:color="auto"/>
            <w:left w:val="none" w:sz="0" w:space="0" w:color="auto"/>
            <w:bottom w:val="none" w:sz="0" w:space="0" w:color="auto"/>
            <w:right w:val="none" w:sz="0" w:space="0" w:color="auto"/>
          </w:divBdr>
          <w:divsChild>
            <w:div w:id="1069304969">
              <w:marLeft w:val="0"/>
              <w:marRight w:val="0"/>
              <w:marTop w:val="0"/>
              <w:marBottom w:val="0"/>
              <w:divBdr>
                <w:top w:val="none" w:sz="0" w:space="0" w:color="auto"/>
                <w:left w:val="none" w:sz="0" w:space="0" w:color="auto"/>
                <w:bottom w:val="none" w:sz="0" w:space="0" w:color="auto"/>
                <w:right w:val="none" w:sz="0" w:space="0" w:color="auto"/>
              </w:divBdr>
              <w:divsChild>
                <w:div w:id="693192067">
                  <w:marLeft w:val="0"/>
                  <w:marRight w:val="0"/>
                  <w:marTop w:val="0"/>
                  <w:marBottom w:val="0"/>
                  <w:divBdr>
                    <w:top w:val="none" w:sz="0" w:space="0" w:color="auto"/>
                    <w:left w:val="none" w:sz="0" w:space="0" w:color="auto"/>
                    <w:bottom w:val="none" w:sz="0" w:space="0" w:color="auto"/>
                    <w:right w:val="none" w:sz="0" w:space="0" w:color="auto"/>
                  </w:divBdr>
                  <w:divsChild>
                    <w:div w:id="592662278">
                      <w:marLeft w:val="0"/>
                      <w:marRight w:val="0"/>
                      <w:marTop w:val="0"/>
                      <w:marBottom w:val="0"/>
                      <w:divBdr>
                        <w:top w:val="none" w:sz="0" w:space="0" w:color="auto"/>
                        <w:left w:val="none" w:sz="0" w:space="0" w:color="auto"/>
                        <w:bottom w:val="none" w:sz="0" w:space="0" w:color="auto"/>
                        <w:right w:val="none" w:sz="0" w:space="0" w:color="auto"/>
                      </w:divBdr>
                      <w:divsChild>
                        <w:div w:id="1131439479">
                          <w:marLeft w:val="0"/>
                          <w:marRight w:val="0"/>
                          <w:marTop w:val="0"/>
                          <w:marBottom w:val="0"/>
                          <w:divBdr>
                            <w:top w:val="none" w:sz="0" w:space="0" w:color="auto"/>
                            <w:left w:val="none" w:sz="0" w:space="0" w:color="auto"/>
                            <w:bottom w:val="none" w:sz="0" w:space="0" w:color="auto"/>
                            <w:right w:val="none" w:sz="0" w:space="0" w:color="auto"/>
                          </w:divBdr>
                          <w:divsChild>
                            <w:div w:id="1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c.ac.uk/aqu/documents/Teaching_Session_Observation_Form.docx" TargetMode="External"/><Relationship Id="rId5" Type="http://schemas.openxmlformats.org/officeDocument/2006/relationships/hyperlink" Target="https://www.worc.ac.uk/aqu/documents/Peer_Supported_Review_of_Teaching_Form.docx" TargetMode="External"/><Relationship Id="rId4" Type="http://schemas.openxmlformats.org/officeDocument/2006/relationships/hyperlink" Target="https://www.worc.ac.uk/aqu/documents/Peer_Supported_Review_of_Teaching_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Teresa Nahajski</cp:lastModifiedBy>
  <cp:revision>3</cp:revision>
  <dcterms:created xsi:type="dcterms:W3CDTF">2017-05-08T10:14:00Z</dcterms:created>
  <dcterms:modified xsi:type="dcterms:W3CDTF">2017-08-29T09:35:00Z</dcterms:modified>
</cp:coreProperties>
</file>