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95F47" w14:textId="77777777" w:rsidR="00DC7404" w:rsidRDefault="00DC7404" w:rsidP="006B1111">
      <w:pPr>
        <w:pStyle w:val="Default"/>
        <w:rPr>
          <w:b/>
          <w:bCs/>
          <w:sz w:val="22"/>
          <w:szCs w:val="22"/>
        </w:rPr>
      </w:pPr>
      <w:r>
        <w:rPr>
          <w:rFonts w:eastAsia="SimSun" w:cs="Times New Roman"/>
          <w:noProof/>
          <w:sz w:val="20"/>
          <w:szCs w:val="20"/>
          <w:lang w:eastAsia="en-GB"/>
        </w:rPr>
        <w:drawing>
          <wp:inline distT="0" distB="0" distL="0" distR="0" wp14:anchorId="223E5844" wp14:editId="4CCCF581">
            <wp:extent cx="2457450" cy="733425"/>
            <wp:effectExtent l="0" t="0" r="0" b="9525"/>
            <wp:docPr id="1" name="Picture 1" descr="Description: 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D_black_300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733425"/>
                    </a:xfrm>
                    <a:prstGeom prst="rect">
                      <a:avLst/>
                    </a:prstGeom>
                    <a:noFill/>
                    <a:ln>
                      <a:noFill/>
                    </a:ln>
                  </pic:spPr>
                </pic:pic>
              </a:graphicData>
            </a:graphic>
          </wp:inline>
        </w:drawing>
      </w:r>
    </w:p>
    <w:p w14:paraId="3DB8E968" w14:textId="77777777" w:rsidR="00DC7404" w:rsidRDefault="00DC7404" w:rsidP="006B1111">
      <w:pPr>
        <w:pStyle w:val="Default"/>
        <w:rPr>
          <w:b/>
          <w:bCs/>
          <w:sz w:val="22"/>
          <w:szCs w:val="22"/>
        </w:rPr>
      </w:pPr>
    </w:p>
    <w:p w14:paraId="79DF009C" w14:textId="77777777" w:rsidR="00692967" w:rsidRPr="003850F8" w:rsidRDefault="005B55F2" w:rsidP="005B55F2">
      <w:pPr>
        <w:pStyle w:val="Default"/>
        <w:rPr>
          <w:b/>
          <w:bCs/>
          <w:sz w:val="28"/>
          <w:szCs w:val="28"/>
        </w:rPr>
      </w:pPr>
      <w:r>
        <w:rPr>
          <w:b/>
          <w:bCs/>
          <w:sz w:val="28"/>
          <w:szCs w:val="28"/>
        </w:rPr>
        <w:t>Guide to Standardisation and Moderation</w:t>
      </w:r>
    </w:p>
    <w:p w14:paraId="7B276BF6" w14:textId="31D51F8D" w:rsidR="007B54C2" w:rsidRPr="001015B5" w:rsidRDefault="009257D8" w:rsidP="005B55F2">
      <w:pPr>
        <w:spacing w:after="0" w:line="240" w:lineRule="auto"/>
        <w:rPr>
          <w:rFonts w:ascii="Arial" w:hAnsi="Arial" w:cs="Arial"/>
          <w:sz w:val="16"/>
          <w:szCs w:val="16"/>
        </w:rPr>
      </w:pPr>
      <w:r>
        <w:rPr>
          <w:rFonts w:ascii="Arial" w:hAnsi="Arial" w:cs="Arial"/>
          <w:sz w:val="16"/>
          <w:szCs w:val="16"/>
        </w:rPr>
        <w:t>Updated December 2020</w:t>
      </w:r>
    </w:p>
    <w:p w14:paraId="3265AFFC" w14:textId="77777777" w:rsidR="001015B5" w:rsidRPr="001015B5" w:rsidRDefault="001015B5" w:rsidP="005B55F2">
      <w:pPr>
        <w:spacing w:after="0" w:line="240" w:lineRule="auto"/>
        <w:rPr>
          <w:rFonts w:ascii="Arial" w:hAnsi="Arial" w:cs="Arial"/>
          <w:b/>
          <w:sz w:val="16"/>
          <w:szCs w:val="16"/>
        </w:rPr>
      </w:pPr>
    </w:p>
    <w:p w14:paraId="021D1484" w14:textId="77777777" w:rsidR="005B55F2" w:rsidRPr="00FD7BC9" w:rsidRDefault="005B55F2" w:rsidP="005B55F2">
      <w:pPr>
        <w:spacing w:after="0" w:line="240" w:lineRule="auto"/>
        <w:rPr>
          <w:rFonts w:ascii="Arial" w:hAnsi="Arial" w:cs="Arial"/>
          <w:lang w:val="en"/>
        </w:rPr>
      </w:pPr>
      <w:r w:rsidRPr="00FD7BC9">
        <w:rPr>
          <w:rFonts w:ascii="Arial" w:hAnsi="Arial" w:cs="Arial"/>
        </w:rPr>
        <w:t xml:space="preserve">The University </w:t>
      </w:r>
      <w:hyperlink r:id="rId6" w:tgtFrame="_blank" w:history="1">
        <w:r w:rsidRPr="00FD7BC9">
          <w:rPr>
            <w:rStyle w:val="Hyperlink"/>
            <w:rFonts w:ascii="Arial" w:hAnsi="Arial" w:cs="Arial"/>
            <w:lang w:val="en"/>
          </w:rPr>
          <w:t>Assessment Policy</w:t>
        </w:r>
      </w:hyperlink>
      <w:r w:rsidRPr="00FD7BC9">
        <w:rPr>
          <w:rFonts w:ascii="Arial" w:hAnsi="Arial" w:cs="Arial"/>
          <w:lang w:val="en"/>
        </w:rPr>
        <w:t xml:space="preserve"> provides the principles and processes that govern the design and management of student assessment within the University.  The Policy should be your reference point in relation to the marking, standardisation and moderation of student work.</w:t>
      </w:r>
    </w:p>
    <w:p w14:paraId="30A8C7BF" w14:textId="4A2C66DA" w:rsidR="005B55F2" w:rsidRPr="00FD7BC9" w:rsidRDefault="005B55F2" w:rsidP="005B55F2">
      <w:pPr>
        <w:spacing w:after="0" w:line="240" w:lineRule="auto"/>
        <w:rPr>
          <w:rFonts w:ascii="Arial" w:hAnsi="Arial" w:cs="Arial"/>
          <w:lang w:val="en"/>
        </w:rPr>
      </w:pPr>
    </w:p>
    <w:p w14:paraId="24728600" w14:textId="77777777" w:rsidR="00DA0134" w:rsidRPr="00FD7BC9" w:rsidRDefault="00DA0134" w:rsidP="005B55F2">
      <w:pPr>
        <w:spacing w:after="0" w:line="240" w:lineRule="auto"/>
        <w:rPr>
          <w:rFonts w:ascii="Arial" w:hAnsi="Arial" w:cs="Arial"/>
          <w:lang w:val="en"/>
        </w:rPr>
      </w:pPr>
    </w:p>
    <w:p w14:paraId="4320EC6F" w14:textId="77777777" w:rsidR="00DA0134" w:rsidRPr="00513480" w:rsidRDefault="00DA0134" w:rsidP="00DA0134">
      <w:pPr>
        <w:autoSpaceDE w:val="0"/>
        <w:autoSpaceDN w:val="0"/>
        <w:adjustRightInd w:val="0"/>
        <w:spacing w:after="0" w:line="240" w:lineRule="auto"/>
        <w:rPr>
          <w:rFonts w:ascii="Arial" w:hAnsi="Arial" w:cs="Arial"/>
          <w:b/>
          <w:color w:val="00B0F0"/>
          <w:sz w:val="28"/>
          <w:szCs w:val="28"/>
        </w:rPr>
      </w:pPr>
      <w:r w:rsidRPr="00513480">
        <w:rPr>
          <w:rFonts w:ascii="Arial" w:hAnsi="Arial" w:cs="Arial"/>
          <w:b/>
          <w:color w:val="00B0F0"/>
          <w:sz w:val="28"/>
          <w:szCs w:val="28"/>
        </w:rPr>
        <w:t>Verification</w:t>
      </w:r>
    </w:p>
    <w:p w14:paraId="611B2F65" w14:textId="77777777" w:rsidR="00DA0134" w:rsidRPr="00FD7BC9" w:rsidRDefault="00DA0134" w:rsidP="00DA0134">
      <w:pPr>
        <w:autoSpaceDE w:val="0"/>
        <w:autoSpaceDN w:val="0"/>
        <w:adjustRightInd w:val="0"/>
        <w:spacing w:after="0" w:line="240" w:lineRule="auto"/>
        <w:rPr>
          <w:rFonts w:ascii="Arial" w:hAnsi="Arial" w:cs="Arial"/>
          <w:b/>
          <w:bCs/>
          <w:color w:val="000000"/>
        </w:rPr>
      </w:pPr>
      <w:r w:rsidRPr="00FD7BC9">
        <w:rPr>
          <w:rFonts w:ascii="Arial" w:hAnsi="Arial" w:cs="Arial"/>
          <w:b/>
          <w:bCs/>
          <w:color w:val="000000"/>
        </w:rPr>
        <w:t>What is verification?</w:t>
      </w:r>
    </w:p>
    <w:p w14:paraId="6AF6240F" w14:textId="270C2BC0" w:rsidR="00DA0134" w:rsidRPr="00FD7BC9" w:rsidRDefault="00DA0134" w:rsidP="00DA0134">
      <w:pPr>
        <w:autoSpaceDE w:val="0"/>
        <w:autoSpaceDN w:val="0"/>
        <w:adjustRightInd w:val="0"/>
        <w:spacing w:after="0" w:line="240" w:lineRule="auto"/>
        <w:rPr>
          <w:rFonts w:ascii="Arial" w:hAnsi="Arial" w:cs="Arial"/>
          <w:color w:val="000000"/>
        </w:rPr>
      </w:pPr>
      <w:r w:rsidRPr="00FD7BC9">
        <w:rPr>
          <w:rFonts w:ascii="Arial" w:hAnsi="Arial" w:cs="Arial"/>
          <w:bCs/>
          <w:color w:val="000000"/>
        </w:rPr>
        <w:t>Verification is the process used</w:t>
      </w:r>
      <w:r w:rsidRPr="00FD7BC9">
        <w:rPr>
          <w:rFonts w:ascii="Arial" w:hAnsi="Arial" w:cs="Arial"/>
          <w:b/>
          <w:bCs/>
          <w:color w:val="000000"/>
        </w:rPr>
        <w:t xml:space="preserve"> </w:t>
      </w:r>
      <w:r w:rsidRPr="00FD7BC9">
        <w:rPr>
          <w:rFonts w:ascii="Arial" w:hAnsi="Arial" w:cs="Arial"/>
          <w:color w:val="000000"/>
        </w:rPr>
        <w:t xml:space="preserve">to ensure that the form and content of assessment tasks and briefs are appropriate, </w:t>
      </w:r>
      <w:proofErr w:type="gramStart"/>
      <w:r w:rsidRPr="00FD7BC9">
        <w:rPr>
          <w:rFonts w:ascii="Arial" w:hAnsi="Arial" w:cs="Arial"/>
          <w:color w:val="000000"/>
        </w:rPr>
        <w:t>fair</w:t>
      </w:r>
      <w:proofErr w:type="gramEnd"/>
      <w:r w:rsidRPr="00FD7BC9">
        <w:rPr>
          <w:rFonts w:ascii="Arial" w:hAnsi="Arial" w:cs="Arial"/>
          <w:color w:val="000000"/>
        </w:rPr>
        <w:t xml:space="preserve"> and valid in terms of reflecting the learning outcomes and presenting an appropriate level of challenge to students. </w:t>
      </w:r>
    </w:p>
    <w:p w14:paraId="7FD242A4" w14:textId="77777777" w:rsidR="00DA0134" w:rsidRPr="00FD7BC9" w:rsidRDefault="00DA0134" w:rsidP="00DA0134">
      <w:pPr>
        <w:autoSpaceDE w:val="0"/>
        <w:autoSpaceDN w:val="0"/>
        <w:adjustRightInd w:val="0"/>
        <w:spacing w:after="0" w:line="240" w:lineRule="auto"/>
        <w:rPr>
          <w:rFonts w:ascii="Arial" w:hAnsi="Arial" w:cs="Arial"/>
          <w:color w:val="000000"/>
        </w:rPr>
      </w:pPr>
    </w:p>
    <w:p w14:paraId="40537CB2" w14:textId="77777777" w:rsidR="00DA0134" w:rsidRPr="00FD7BC9" w:rsidRDefault="00DA0134" w:rsidP="00DA0134">
      <w:pPr>
        <w:autoSpaceDE w:val="0"/>
        <w:autoSpaceDN w:val="0"/>
        <w:adjustRightInd w:val="0"/>
        <w:spacing w:after="0" w:line="240" w:lineRule="auto"/>
        <w:rPr>
          <w:rFonts w:ascii="Arial" w:hAnsi="Arial" w:cs="Arial"/>
          <w:b/>
          <w:bCs/>
          <w:color w:val="000000"/>
        </w:rPr>
      </w:pPr>
      <w:r w:rsidRPr="00FD7BC9">
        <w:rPr>
          <w:rFonts w:ascii="Arial" w:hAnsi="Arial" w:cs="Arial"/>
          <w:b/>
          <w:bCs/>
          <w:color w:val="000000"/>
        </w:rPr>
        <w:t xml:space="preserve">When do I do verification? </w:t>
      </w:r>
    </w:p>
    <w:p w14:paraId="5DE3A0E3" w14:textId="77777777" w:rsidR="00DA0134" w:rsidRPr="00FD7BC9" w:rsidRDefault="00DA0134" w:rsidP="00DA0134">
      <w:pPr>
        <w:autoSpaceDE w:val="0"/>
        <w:autoSpaceDN w:val="0"/>
        <w:adjustRightInd w:val="0"/>
        <w:spacing w:after="0" w:line="240" w:lineRule="auto"/>
        <w:rPr>
          <w:rFonts w:ascii="Arial" w:hAnsi="Arial" w:cs="Arial"/>
          <w:color w:val="000000"/>
        </w:rPr>
      </w:pPr>
      <w:r w:rsidRPr="00FD7BC9">
        <w:rPr>
          <w:rFonts w:ascii="Arial" w:hAnsi="Arial" w:cs="Arial"/>
          <w:color w:val="000000"/>
        </w:rPr>
        <w:t xml:space="preserve">Assignment tasks and briefs should be verified </w:t>
      </w:r>
      <w:r w:rsidRPr="00646D71">
        <w:rPr>
          <w:rFonts w:ascii="Arial" w:hAnsi="Arial" w:cs="Arial"/>
          <w:b/>
          <w:bCs/>
          <w:color w:val="000000"/>
        </w:rPr>
        <w:t>before being given to students</w:t>
      </w:r>
      <w:r w:rsidRPr="00FD7BC9">
        <w:rPr>
          <w:rFonts w:ascii="Arial" w:hAnsi="Arial" w:cs="Arial"/>
          <w:color w:val="000000"/>
        </w:rPr>
        <w:t xml:space="preserve">. </w:t>
      </w:r>
    </w:p>
    <w:p w14:paraId="00A017B5" w14:textId="77777777" w:rsidR="00DA0134" w:rsidRPr="00FD7BC9" w:rsidRDefault="00DA0134" w:rsidP="00DA0134">
      <w:pPr>
        <w:autoSpaceDE w:val="0"/>
        <w:autoSpaceDN w:val="0"/>
        <w:adjustRightInd w:val="0"/>
        <w:spacing w:after="0" w:line="240" w:lineRule="auto"/>
        <w:rPr>
          <w:rFonts w:ascii="Arial" w:hAnsi="Arial" w:cs="Arial"/>
          <w:color w:val="000000"/>
        </w:rPr>
      </w:pPr>
    </w:p>
    <w:p w14:paraId="18BA3C2B" w14:textId="77777777" w:rsidR="00DA0134" w:rsidRPr="00FD7BC9" w:rsidRDefault="00DA0134" w:rsidP="00DA0134">
      <w:pPr>
        <w:autoSpaceDE w:val="0"/>
        <w:autoSpaceDN w:val="0"/>
        <w:adjustRightInd w:val="0"/>
        <w:spacing w:after="0" w:line="240" w:lineRule="auto"/>
        <w:rPr>
          <w:rFonts w:ascii="Arial" w:hAnsi="Arial" w:cs="Arial"/>
          <w:b/>
          <w:color w:val="000000"/>
        </w:rPr>
      </w:pPr>
      <w:r w:rsidRPr="00FD7BC9">
        <w:rPr>
          <w:rFonts w:ascii="Arial" w:hAnsi="Arial" w:cs="Arial"/>
          <w:b/>
          <w:color w:val="000000"/>
        </w:rPr>
        <w:t>How do I do verification?</w:t>
      </w:r>
    </w:p>
    <w:p w14:paraId="3BA3070D" w14:textId="77777777" w:rsidR="00DA0134" w:rsidRPr="00FD7BC9" w:rsidRDefault="00DA0134" w:rsidP="00DA0134">
      <w:pPr>
        <w:autoSpaceDE w:val="0"/>
        <w:autoSpaceDN w:val="0"/>
        <w:adjustRightInd w:val="0"/>
        <w:spacing w:after="0" w:line="240" w:lineRule="auto"/>
        <w:rPr>
          <w:rFonts w:ascii="Arial" w:hAnsi="Arial" w:cs="Arial"/>
          <w:color w:val="000000"/>
        </w:rPr>
      </w:pPr>
      <w:r w:rsidRPr="00FD7BC9">
        <w:rPr>
          <w:rFonts w:ascii="Arial" w:hAnsi="Arial" w:cs="Arial"/>
          <w:color w:val="000000"/>
        </w:rPr>
        <w:t xml:space="preserve">The verification of briefs should consider the consistency of the assignment task in relation to other modules at the same level in the same discipline, check that the learning outcomes will be fully addressed by the task and that the assessment criteria and grade descriptors reflect the learning outcomes and the level of the assessment. </w:t>
      </w:r>
    </w:p>
    <w:p w14:paraId="7852635C" w14:textId="77777777" w:rsidR="00DA0134" w:rsidRPr="00FD7BC9" w:rsidRDefault="00DA0134" w:rsidP="00DA0134">
      <w:pPr>
        <w:autoSpaceDE w:val="0"/>
        <w:autoSpaceDN w:val="0"/>
        <w:adjustRightInd w:val="0"/>
        <w:spacing w:after="0" w:line="240" w:lineRule="auto"/>
        <w:rPr>
          <w:rFonts w:ascii="Arial" w:hAnsi="Arial" w:cs="Arial"/>
          <w:color w:val="000000"/>
        </w:rPr>
      </w:pPr>
    </w:p>
    <w:p w14:paraId="0BBABCA8" w14:textId="519EFBA8" w:rsidR="00DA0134" w:rsidRPr="00FD7BC9" w:rsidRDefault="00DA0134" w:rsidP="00DA0134">
      <w:pPr>
        <w:spacing w:after="0" w:line="240" w:lineRule="auto"/>
        <w:rPr>
          <w:rFonts w:ascii="Arial" w:hAnsi="Arial" w:cs="Arial"/>
          <w:color w:val="000000"/>
        </w:rPr>
      </w:pPr>
      <w:r w:rsidRPr="00FD7BC9">
        <w:rPr>
          <w:rFonts w:ascii="Arial" w:hAnsi="Arial" w:cs="Arial"/>
          <w:color w:val="000000"/>
        </w:rPr>
        <w:t xml:space="preserve">Internally verified assessment items and related assessment criteria (together, where appropriate, with assessment briefs) to include all examination papers must be provided to the </w:t>
      </w:r>
      <w:r w:rsidR="00646D71">
        <w:rPr>
          <w:rFonts w:ascii="Arial" w:hAnsi="Arial" w:cs="Arial"/>
          <w:color w:val="000000"/>
        </w:rPr>
        <w:t>External Examiner</w:t>
      </w:r>
      <w:r w:rsidRPr="00FD7BC9">
        <w:rPr>
          <w:rFonts w:ascii="Arial" w:hAnsi="Arial" w:cs="Arial"/>
          <w:color w:val="000000"/>
        </w:rPr>
        <w:t xml:space="preserve"> for comment. </w:t>
      </w:r>
    </w:p>
    <w:p w14:paraId="15E432CE" w14:textId="77777777" w:rsidR="00DA0134" w:rsidRPr="00FD7BC9" w:rsidRDefault="00DA0134" w:rsidP="00DA0134">
      <w:pPr>
        <w:spacing w:after="0" w:line="240" w:lineRule="auto"/>
        <w:rPr>
          <w:rFonts w:ascii="Arial" w:hAnsi="Arial" w:cs="Arial"/>
          <w:color w:val="000000"/>
        </w:rPr>
      </w:pPr>
    </w:p>
    <w:p w14:paraId="6E7DBE08" w14:textId="583AEFB7" w:rsidR="00DA0134" w:rsidRPr="00FD7BC9" w:rsidRDefault="00DA0134" w:rsidP="00DA0134">
      <w:pPr>
        <w:spacing w:after="0" w:line="240" w:lineRule="auto"/>
        <w:rPr>
          <w:rFonts w:ascii="Arial" w:hAnsi="Arial" w:cs="Arial"/>
          <w:color w:val="000000"/>
        </w:rPr>
      </w:pPr>
      <w:r w:rsidRPr="00FD7BC9">
        <w:rPr>
          <w:rFonts w:ascii="Arial" w:hAnsi="Arial" w:cs="Arial"/>
          <w:color w:val="000000"/>
        </w:rPr>
        <w:t xml:space="preserve">Course/subject teams must agree with </w:t>
      </w:r>
      <w:r w:rsidR="00646D71">
        <w:rPr>
          <w:rFonts w:ascii="Arial" w:hAnsi="Arial" w:cs="Arial"/>
          <w:color w:val="000000"/>
        </w:rPr>
        <w:t>External Examiner</w:t>
      </w:r>
      <w:r w:rsidRPr="00FD7BC9">
        <w:rPr>
          <w:rFonts w:ascii="Arial" w:hAnsi="Arial" w:cs="Arial"/>
          <w:color w:val="000000"/>
        </w:rPr>
        <w:t xml:space="preserve">s whether external scrutiny of assessment items and assessment criteria (including marking schemes/grids or model answers or similar) should take place before publication of assessment briefs to students, or alternatively may be carried out as part of the process of external moderation of student work. </w:t>
      </w:r>
    </w:p>
    <w:p w14:paraId="68F037C2" w14:textId="77777777" w:rsidR="00DA0134" w:rsidRPr="00FD7BC9" w:rsidRDefault="00DA0134" w:rsidP="00DA0134">
      <w:pPr>
        <w:spacing w:after="0" w:line="240" w:lineRule="auto"/>
        <w:rPr>
          <w:rFonts w:ascii="Arial" w:hAnsi="Arial" w:cs="Arial"/>
          <w:color w:val="000000"/>
        </w:rPr>
      </w:pPr>
    </w:p>
    <w:p w14:paraId="6297FB3F" w14:textId="77777777" w:rsidR="00DA0134" w:rsidRPr="00FD7BC9" w:rsidRDefault="00DA0134" w:rsidP="00DA0134">
      <w:pPr>
        <w:spacing w:after="0" w:line="240" w:lineRule="auto"/>
        <w:rPr>
          <w:rFonts w:ascii="Arial" w:hAnsi="Arial" w:cs="Arial"/>
          <w:color w:val="000000"/>
        </w:rPr>
      </w:pPr>
    </w:p>
    <w:p w14:paraId="7B8E7DB2" w14:textId="77777777" w:rsidR="00DA0134" w:rsidRPr="00FD7BC9" w:rsidRDefault="00DA0134" w:rsidP="00DA0134">
      <w:pPr>
        <w:spacing w:after="0" w:line="240" w:lineRule="auto"/>
        <w:rPr>
          <w:rFonts w:ascii="Arial" w:hAnsi="Arial" w:cs="Arial"/>
          <w:b/>
          <w:color w:val="000000"/>
        </w:rPr>
      </w:pPr>
      <w:r w:rsidRPr="00FD7BC9">
        <w:rPr>
          <w:rFonts w:ascii="Arial" w:hAnsi="Arial" w:cs="Arial"/>
          <w:b/>
          <w:color w:val="000000"/>
        </w:rPr>
        <w:t>Verification checklist</w:t>
      </w:r>
    </w:p>
    <w:p w14:paraId="2478FF64" w14:textId="77777777" w:rsidR="00DA0134" w:rsidRPr="00FD7BC9" w:rsidRDefault="00DA0134" w:rsidP="00DA0134">
      <w:pPr>
        <w:pStyle w:val="ListParagraph"/>
        <w:numPr>
          <w:ilvl w:val="0"/>
          <w:numId w:val="20"/>
        </w:numPr>
        <w:autoSpaceDE w:val="0"/>
        <w:autoSpaceDN w:val="0"/>
        <w:adjustRightInd w:val="0"/>
        <w:spacing w:after="0" w:line="240" w:lineRule="auto"/>
        <w:rPr>
          <w:rFonts w:ascii="Arial" w:hAnsi="Arial" w:cs="Arial"/>
          <w:color w:val="000000"/>
        </w:rPr>
      </w:pPr>
      <w:r w:rsidRPr="00FD7BC9">
        <w:rPr>
          <w:rFonts w:ascii="Arial" w:hAnsi="Arial" w:cs="Arial"/>
          <w:color w:val="000000"/>
        </w:rPr>
        <w:t xml:space="preserve">All assessment tasks must be verified internally before being published to students. </w:t>
      </w:r>
    </w:p>
    <w:p w14:paraId="5603C247" w14:textId="50EA5E31" w:rsidR="0018374E" w:rsidRDefault="00DA0134" w:rsidP="00DA0134">
      <w:pPr>
        <w:spacing w:after="0" w:line="240" w:lineRule="auto"/>
        <w:rPr>
          <w:rFonts w:ascii="Arial" w:hAnsi="Arial" w:cs="Arial"/>
          <w:sz w:val="23"/>
          <w:szCs w:val="23"/>
          <w:lang w:val="en"/>
        </w:rPr>
      </w:pPr>
      <w:r>
        <w:rPr>
          <w:rFonts w:ascii="Arial" w:hAnsi="Arial" w:cs="Arial"/>
          <w:color w:val="000000"/>
          <w:sz w:val="23"/>
          <w:szCs w:val="23"/>
        </w:rPr>
        <w:br w:type="page"/>
      </w:r>
    </w:p>
    <w:p w14:paraId="6941111B" w14:textId="77777777" w:rsidR="0018374E" w:rsidRPr="00F5027F" w:rsidRDefault="0018374E" w:rsidP="0018374E">
      <w:pPr>
        <w:spacing w:after="0" w:line="240" w:lineRule="auto"/>
        <w:rPr>
          <w:rFonts w:ascii="Arial" w:hAnsi="Arial" w:cs="Arial"/>
          <w:b/>
          <w:color w:val="00B0F0"/>
          <w:sz w:val="28"/>
          <w:szCs w:val="28"/>
        </w:rPr>
      </w:pPr>
      <w:r w:rsidRPr="0053023A">
        <w:rPr>
          <w:rFonts w:ascii="Arial" w:hAnsi="Arial" w:cs="Arial"/>
          <w:b/>
          <w:color w:val="00B0F0"/>
          <w:sz w:val="28"/>
          <w:szCs w:val="28"/>
        </w:rPr>
        <w:lastRenderedPageBreak/>
        <w:t>Standardisation</w:t>
      </w:r>
    </w:p>
    <w:p w14:paraId="003A278F" w14:textId="77777777" w:rsidR="0018374E" w:rsidRPr="00513480" w:rsidRDefault="0018374E" w:rsidP="0018374E">
      <w:pPr>
        <w:autoSpaceDE w:val="0"/>
        <w:autoSpaceDN w:val="0"/>
        <w:adjustRightInd w:val="0"/>
        <w:spacing w:after="0" w:line="240" w:lineRule="auto"/>
        <w:rPr>
          <w:rFonts w:ascii="Arial" w:hAnsi="Arial" w:cs="Arial"/>
          <w:b/>
          <w:color w:val="000000"/>
        </w:rPr>
      </w:pPr>
      <w:r w:rsidRPr="00513480">
        <w:rPr>
          <w:rFonts w:ascii="Arial" w:hAnsi="Arial" w:cs="Arial"/>
          <w:b/>
          <w:color w:val="000000"/>
        </w:rPr>
        <w:t>What is standardisation?</w:t>
      </w:r>
    </w:p>
    <w:p w14:paraId="520C37E5" w14:textId="77777777" w:rsidR="0018374E" w:rsidRPr="00513480" w:rsidRDefault="0018374E" w:rsidP="0018374E">
      <w:pPr>
        <w:autoSpaceDE w:val="0"/>
        <w:autoSpaceDN w:val="0"/>
        <w:adjustRightInd w:val="0"/>
        <w:spacing w:after="0" w:line="240" w:lineRule="auto"/>
        <w:rPr>
          <w:rFonts w:ascii="Arial" w:hAnsi="Arial" w:cs="Arial"/>
          <w:color w:val="000000"/>
        </w:rPr>
      </w:pPr>
      <w:r w:rsidRPr="00513480">
        <w:rPr>
          <w:rFonts w:ascii="Arial" w:hAnsi="Arial" w:cs="Arial"/>
          <w:bCs/>
          <w:color w:val="000000"/>
        </w:rPr>
        <w:t>Standardisation is the process used</w:t>
      </w:r>
      <w:r w:rsidRPr="00513480">
        <w:rPr>
          <w:rFonts w:ascii="Arial" w:hAnsi="Arial" w:cs="Arial"/>
          <w:b/>
          <w:bCs/>
          <w:color w:val="000000"/>
        </w:rPr>
        <w:t xml:space="preserve"> </w:t>
      </w:r>
      <w:r w:rsidRPr="00513480">
        <w:rPr>
          <w:rFonts w:ascii="Arial" w:hAnsi="Arial" w:cs="Arial"/>
          <w:color w:val="000000"/>
        </w:rPr>
        <w:t xml:space="preserve">to ensure that all members of the course or module teaching team are familiar with, and have a common understanding of, the marking standards and conventions in relation to the provision of feedback. </w:t>
      </w:r>
    </w:p>
    <w:p w14:paraId="39C926B5" w14:textId="77777777" w:rsidR="0018374E" w:rsidRPr="00513480" w:rsidRDefault="0018374E" w:rsidP="0018374E">
      <w:pPr>
        <w:autoSpaceDE w:val="0"/>
        <w:autoSpaceDN w:val="0"/>
        <w:adjustRightInd w:val="0"/>
        <w:spacing w:after="0" w:line="240" w:lineRule="auto"/>
        <w:rPr>
          <w:rFonts w:ascii="Arial" w:hAnsi="Arial" w:cs="Arial"/>
          <w:color w:val="000000"/>
        </w:rPr>
      </w:pPr>
    </w:p>
    <w:p w14:paraId="74DEBFCC" w14:textId="77777777" w:rsidR="0018374E" w:rsidRPr="00513480" w:rsidRDefault="0018374E" w:rsidP="0018374E">
      <w:pPr>
        <w:autoSpaceDE w:val="0"/>
        <w:autoSpaceDN w:val="0"/>
        <w:adjustRightInd w:val="0"/>
        <w:spacing w:after="0" w:line="240" w:lineRule="auto"/>
        <w:rPr>
          <w:rFonts w:ascii="Arial" w:hAnsi="Arial" w:cs="Arial"/>
          <w:b/>
          <w:color w:val="000000"/>
        </w:rPr>
      </w:pPr>
      <w:r w:rsidRPr="00513480">
        <w:rPr>
          <w:rFonts w:ascii="Arial" w:hAnsi="Arial" w:cs="Arial"/>
          <w:b/>
          <w:color w:val="000000"/>
        </w:rPr>
        <w:t>When do I do standardisation?</w:t>
      </w:r>
    </w:p>
    <w:p w14:paraId="2070F158" w14:textId="77777777" w:rsidR="0018374E" w:rsidRPr="00513480" w:rsidRDefault="0018374E" w:rsidP="0018374E">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Whilst this list is not definitive, instances where standardisation might be recommended include: the introduction of new or revised assessment items, multiple markers for an assessment, </w:t>
      </w:r>
      <w:proofErr w:type="gramStart"/>
      <w:r w:rsidRPr="00513480">
        <w:rPr>
          <w:rFonts w:ascii="Arial" w:hAnsi="Arial" w:cs="Arial"/>
          <w:color w:val="000000"/>
        </w:rPr>
        <w:t>a number of</w:t>
      </w:r>
      <w:proofErr w:type="gramEnd"/>
      <w:r w:rsidRPr="00513480">
        <w:rPr>
          <w:rFonts w:ascii="Arial" w:hAnsi="Arial" w:cs="Arial"/>
          <w:color w:val="000000"/>
        </w:rPr>
        <w:t xml:space="preserve"> new or sessional markers, and the involvement of partner institutions or multiple delivery sites. </w:t>
      </w:r>
    </w:p>
    <w:p w14:paraId="27E776BE" w14:textId="77777777" w:rsidR="0018374E" w:rsidRPr="00513480" w:rsidRDefault="0018374E" w:rsidP="0018374E">
      <w:pPr>
        <w:autoSpaceDE w:val="0"/>
        <w:autoSpaceDN w:val="0"/>
        <w:adjustRightInd w:val="0"/>
        <w:spacing w:after="0" w:line="240" w:lineRule="auto"/>
        <w:rPr>
          <w:rFonts w:ascii="Arial" w:hAnsi="Arial" w:cs="Arial"/>
          <w:color w:val="000000"/>
        </w:rPr>
      </w:pPr>
    </w:p>
    <w:p w14:paraId="75C30C38" w14:textId="77777777" w:rsidR="0018374E" w:rsidRPr="00513480" w:rsidRDefault="0018374E" w:rsidP="0018374E">
      <w:pPr>
        <w:autoSpaceDE w:val="0"/>
        <w:autoSpaceDN w:val="0"/>
        <w:adjustRightInd w:val="0"/>
        <w:spacing w:after="0" w:line="240" w:lineRule="auto"/>
        <w:rPr>
          <w:rFonts w:ascii="Arial" w:hAnsi="Arial" w:cs="Arial"/>
          <w:b/>
          <w:bCs/>
          <w:color w:val="000000"/>
        </w:rPr>
      </w:pPr>
      <w:r w:rsidRPr="00513480">
        <w:rPr>
          <w:rFonts w:ascii="Arial" w:hAnsi="Arial" w:cs="Arial"/>
          <w:b/>
          <w:bCs/>
          <w:color w:val="000000"/>
        </w:rPr>
        <w:t>How do I do standardisation?</w:t>
      </w:r>
    </w:p>
    <w:p w14:paraId="56B8BF32" w14:textId="77777777" w:rsidR="00DA0B64" w:rsidRPr="00513480" w:rsidRDefault="0018374E" w:rsidP="00CB0AF7">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Standardisation is completed </w:t>
      </w:r>
      <w:r w:rsidRPr="00646D71">
        <w:rPr>
          <w:rFonts w:ascii="Arial" w:hAnsi="Arial" w:cs="Arial"/>
          <w:b/>
          <w:bCs/>
          <w:color w:val="000000"/>
        </w:rPr>
        <w:t>in advance of marking</w:t>
      </w:r>
      <w:r w:rsidRPr="00513480">
        <w:rPr>
          <w:rFonts w:ascii="Arial" w:hAnsi="Arial" w:cs="Arial"/>
          <w:color w:val="000000"/>
        </w:rPr>
        <w:t xml:space="preserve"> and involves a group of assessors all independently marking a sample of student work and assigni</w:t>
      </w:r>
      <w:r w:rsidR="00DA0B64" w:rsidRPr="00513480">
        <w:rPr>
          <w:rFonts w:ascii="Arial" w:hAnsi="Arial" w:cs="Arial"/>
          <w:color w:val="000000"/>
        </w:rPr>
        <w:t xml:space="preserve">ng grades using agreed criteria.  </w:t>
      </w:r>
    </w:p>
    <w:p w14:paraId="088BCEF0" w14:textId="77777777" w:rsidR="00DA0B64" w:rsidRPr="00513480" w:rsidRDefault="00DA0B64" w:rsidP="00CB0AF7">
      <w:pPr>
        <w:autoSpaceDE w:val="0"/>
        <w:autoSpaceDN w:val="0"/>
        <w:adjustRightInd w:val="0"/>
        <w:spacing w:after="0" w:line="240" w:lineRule="auto"/>
        <w:rPr>
          <w:rFonts w:ascii="Arial" w:hAnsi="Arial" w:cs="Arial"/>
          <w:color w:val="000000"/>
        </w:rPr>
      </w:pPr>
    </w:p>
    <w:p w14:paraId="768E84A2" w14:textId="575CC9E0" w:rsidR="00CB0AF7" w:rsidRPr="00513480" w:rsidRDefault="00CB0AF7" w:rsidP="00DA0B64">
      <w:pPr>
        <w:autoSpaceDE w:val="0"/>
        <w:autoSpaceDN w:val="0"/>
        <w:adjustRightInd w:val="0"/>
        <w:spacing w:after="0" w:line="240" w:lineRule="auto"/>
        <w:rPr>
          <w:rFonts w:ascii="Arial" w:hAnsi="Arial" w:cs="Arial"/>
          <w:color w:val="000000"/>
        </w:rPr>
      </w:pPr>
      <w:r w:rsidRPr="00513480">
        <w:rPr>
          <w:rFonts w:ascii="Arial" w:hAnsi="Arial" w:cs="Arial"/>
          <w:color w:val="000000"/>
        </w:rPr>
        <w:t>Following individual grading, the team me</w:t>
      </w:r>
      <w:r w:rsidR="00DA0134" w:rsidRPr="00513480">
        <w:rPr>
          <w:rFonts w:ascii="Arial" w:hAnsi="Arial" w:cs="Arial"/>
          <w:color w:val="000000"/>
        </w:rPr>
        <w:t xml:space="preserve">ets, </w:t>
      </w:r>
      <w:proofErr w:type="gramStart"/>
      <w:r w:rsidR="00DA0134" w:rsidRPr="00513480">
        <w:rPr>
          <w:rFonts w:ascii="Arial" w:hAnsi="Arial" w:cs="Arial"/>
          <w:color w:val="000000"/>
        </w:rPr>
        <w:t>discusses</w:t>
      </w:r>
      <w:proofErr w:type="gramEnd"/>
      <w:r w:rsidR="00DA0134" w:rsidRPr="00513480">
        <w:rPr>
          <w:rFonts w:ascii="Arial" w:hAnsi="Arial" w:cs="Arial"/>
          <w:color w:val="000000"/>
        </w:rPr>
        <w:t xml:space="preserve"> and agrees a grade</w:t>
      </w:r>
      <w:r w:rsidRPr="00513480">
        <w:rPr>
          <w:rFonts w:ascii="Arial" w:hAnsi="Arial" w:cs="Arial"/>
          <w:color w:val="000000"/>
        </w:rPr>
        <w:t>, which serves as a benchmark for the module run.</w:t>
      </w:r>
      <w:r w:rsidR="00DA0B64" w:rsidRPr="00513480">
        <w:rPr>
          <w:rFonts w:ascii="Arial" w:hAnsi="Arial" w:cs="Arial"/>
          <w:color w:val="000000"/>
        </w:rPr>
        <w:t xml:space="preserve">  </w:t>
      </w:r>
      <w:r w:rsidRPr="00513480">
        <w:rPr>
          <w:rFonts w:ascii="Arial" w:hAnsi="Arial" w:cs="Arial"/>
          <w:lang w:val="en"/>
        </w:rPr>
        <w:t>The meeting should also confirm and clar</w:t>
      </w:r>
      <w:r w:rsidR="00FF4DD2" w:rsidRPr="00513480">
        <w:rPr>
          <w:rFonts w:ascii="Arial" w:hAnsi="Arial" w:cs="Arial"/>
          <w:lang w:val="en"/>
        </w:rPr>
        <w:t>ify other issues concerning mark</w:t>
      </w:r>
      <w:r w:rsidRPr="00513480">
        <w:rPr>
          <w:rFonts w:ascii="Arial" w:hAnsi="Arial" w:cs="Arial"/>
          <w:lang w:val="en"/>
        </w:rPr>
        <w:t>ing and feedback, for example pe</w:t>
      </w:r>
      <w:r w:rsidR="00DA0B64" w:rsidRPr="00513480">
        <w:rPr>
          <w:rFonts w:ascii="Arial" w:hAnsi="Arial" w:cs="Arial"/>
          <w:lang w:val="en"/>
        </w:rPr>
        <w:t xml:space="preserve">nalties for omitting key items.  </w:t>
      </w:r>
      <w:r w:rsidRPr="00513480">
        <w:rPr>
          <w:rFonts w:ascii="Arial" w:hAnsi="Arial" w:cs="Arial"/>
          <w:lang w:val="en"/>
        </w:rPr>
        <w:t>Arrangements for moderation and method and quality of feedback should also be discussed so that it is as consistent as possible.</w:t>
      </w:r>
    </w:p>
    <w:p w14:paraId="54832493" w14:textId="77777777" w:rsidR="00CB0AF7" w:rsidRPr="00513480" w:rsidRDefault="00CB0AF7" w:rsidP="00CB0AF7">
      <w:pPr>
        <w:spacing w:after="0" w:line="240" w:lineRule="auto"/>
        <w:rPr>
          <w:rFonts w:ascii="Arial" w:hAnsi="Arial" w:cs="Arial"/>
          <w:lang w:val="en"/>
        </w:rPr>
      </w:pPr>
    </w:p>
    <w:p w14:paraId="461F00A1" w14:textId="77777777" w:rsidR="00CB0AF7" w:rsidRPr="00513480" w:rsidRDefault="00DA0B64" w:rsidP="00DA0B64">
      <w:pPr>
        <w:autoSpaceDE w:val="0"/>
        <w:autoSpaceDN w:val="0"/>
        <w:adjustRightInd w:val="0"/>
        <w:spacing w:after="0" w:line="240" w:lineRule="auto"/>
        <w:rPr>
          <w:rFonts w:ascii="Arial" w:hAnsi="Arial" w:cs="Arial"/>
          <w:color w:val="000000"/>
        </w:rPr>
      </w:pPr>
      <w:r w:rsidRPr="00513480">
        <w:rPr>
          <w:rFonts w:ascii="Arial" w:hAnsi="Arial" w:cs="Arial"/>
          <w:lang w:val="en"/>
        </w:rPr>
        <w:t>Where the same assessment item has been used before, previously submitted work can be used for the standardisation activity.</w:t>
      </w:r>
      <w:r w:rsidRPr="00513480">
        <w:rPr>
          <w:rFonts w:ascii="Arial" w:hAnsi="Arial" w:cs="Arial"/>
          <w:color w:val="000000"/>
        </w:rPr>
        <w:t xml:space="preserve">  </w:t>
      </w:r>
      <w:r w:rsidR="00CB0AF7" w:rsidRPr="00513480">
        <w:rPr>
          <w:rFonts w:ascii="Arial" w:hAnsi="Arial" w:cs="Arial"/>
          <w:lang w:val="en"/>
        </w:rPr>
        <w:t xml:space="preserve">Where the assessment item is new, a sample from submitted work can be used. In this instance, the meeting will need to be arranged to take </w:t>
      </w:r>
      <w:r w:rsidRPr="00513480">
        <w:rPr>
          <w:rFonts w:ascii="Arial" w:hAnsi="Arial" w:cs="Arial"/>
          <w:lang w:val="en"/>
        </w:rPr>
        <w:t xml:space="preserve">place shortly after submission.  </w:t>
      </w:r>
      <w:r w:rsidR="00CB0AF7" w:rsidRPr="00513480">
        <w:rPr>
          <w:rFonts w:ascii="Arial" w:hAnsi="Arial" w:cs="Arial"/>
          <w:lang w:val="en"/>
        </w:rPr>
        <w:t>If possible, a range of quality of work should be used, with particular attention being paid to the boundary between a pass and a fail grade.</w:t>
      </w:r>
    </w:p>
    <w:p w14:paraId="2E68098A" w14:textId="77777777" w:rsidR="00DA0B64" w:rsidRPr="00513480" w:rsidRDefault="00DA0B64" w:rsidP="005B55F2">
      <w:pPr>
        <w:spacing w:after="0" w:line="240" w:lineRule="auto"/>
        <w:rPr>
          <w:rFonts w:ascii="Arial" w:hAnsi="Arial" w:cs="Arial"/>
          <w:lang w:val="en"/>
        </w:rPr>
      </w:pPr>
    </w:p>
    <w:p w14:paraId="6842BFEF" w14:textId="69B27D9C" w:rsidR="00CB0AF7" w:rsidRPr="00513480" w:rsidRDefault="00CB0AF7" w:rsidP="00CB0AF7">
      <w:pPr>
        <w:spacing w:after="0" w:line="240" w:lineRule="auto"/>
        <w:rPr>
          <w:rFonts w:ascii="Arial" w:hAnsi="Arial" w:cs="Arial"/>
          <w:lang w:val="en"/>
        </w:rPr>
      </w:pPr>
      <w:r w:rsidRPr="00513480">
        <w:rPr>
          <w:rFonts w:ascii="Arial" w:hAnsi="Arial" w:cs="Arial"/>
          <w:lang w:val="en"/>
        </w:rPr>
        <w:t>All members of the module marking team must be involved</w:t>
      </w:r>
      <w:r w:rsidR="00DA0B64" w:rsidRPr="00513480">
        <w:rPr>
          <w:rFonts w:ascii="Arial" w:hAnsi="Arial" w:cs="Arial"/>
          <w:lang w:val="en"/>
        </w:rPr>
        <w:t xml:space="preserve"> in the standardisation activity</w:t>
      </w:r>
      <w:r w:rsidRPr="00513480">
        <w:rPr>
          <w:rFonts w:ascii="Arial" w:hAnsi="Arial" w:cs="Arial"/>
          <w:lang w:val="en"/>
        </w:rPr>
        <w:t xml:space="preserve">. Where members cannot attend a meeting, alternative means of communicating should be used. At the </w:t>
      </w:r>
      <w:r w:rsidR="00DA0134" w:rsidRPr="00513480">
        <w:rPr>
          <w:rFonts w:ascii="Arial" w:hAnsi="Arial" w:cs="Arial"/>
          <w:lang w:val="en"/>
        </w:rPr>
        <w:t>minimum, all members should grade</w:t>
      </w:r>
      <w:r w:rsidRPr="00513480">
        <w:rPr>
          <w:rFonts w:ascii="Arial" w:hAnsi="Arial" w:cs="Arial"/>
          <w:lang w:val="en"/>
        </w:rPr>
        <w:t xml:space="preserve"> the piece(s) of work and be informed of the result of the exercise prior to grading submitted work.</w:t>
      </w:r>
    </w:p>
    <w:p w14:paraId="63CA14A1" w14:textId="77777777" w:rsidR="00CB0AF7" w:rsidRPr="00513480" w:rsidRDefault="00CB0AF7" w:rsidP="00CB0AF7">
      <w:pPr>
        <w:spacing w:after="0" w:line="240" w:lineRule="auto"/>
        <w:rPr>
          <w:rFonts w:ascii="Arial" w:hAnsi="Arial" w:cs="Arial"/>
          <w:lang w:val="en"/>
        </w:rPr>
      </w:pPr>
    </w:p>
    <w:p w14:paraId="5A865867" w14:textId="1FD7D85E" w:rsidR="00E41BC5" w:rsidRPr="00513480" w:rsidRDefault="00CB0AF7" w:rsidP="00E41BC5">
      <w:pPr>
        <w:spacing w:after="0" w:line="240" w:lineRule="auto"/>
        <w:rPr>
          <w:rFonts w:ascii="Arial" w:hAnsi="Arial" w:cs="Arial"/>
          <w:lang w:val="en"/>
        </w:rPr>
      </w:pPr>
      <w:r w:rsidRPr="00513480">
        <w:rPr>
          <w:rFonts w:ascii="Arial" w:hAnsi="Arial" w:cs="Arial"/>
          <w:lang w:val="en"/>
        </w:rPr>
        <w:t>Where the assessment does not involve written work (</w:t>
      </w:r>
      <w:r w:rsidR="00EE4A18" w:rsidRPr="00513480">
        <w:rPr>
          <w:rFonts w:ascii="Arial" w:hAnsi="Arial" w:cs="Arial"/>
          <w:lang w:val="en"/>
        </w:rPr>
        <w:t>e.g.</w:t>
      </w:r>
      <w:r w:rsidRPr="00513480">
        <w:rPr>
          <w:rFonts w:ascii="Arial" w:hAnsi="Arial" w:cs="Arial"/>
          <w:lang w:val="en"/>
        </w:rPr>
        <w:t xml:space="preserve"> presentations, OSCEs), film of previous assessment should be used. Where this is not available, other methods to ensure consistency of approach should be used.</w:t>
      </w:r>
    </w:p>
    <w:p w14:paraId="0E490FF2" w14:textId="77777777" w:rsidR="00FD7BC9" w:rsidRPr="00513480" w:rsidRDefault="00FD7BC9" w:rsidP="00E41BC5">
      <w:pPr>
        <w:spacing w:after="0" w:line="240" w:lineRule="auto"/>
        <w:rPr>
          <w:rFonts w:ascii="Arial" w:hAnsi="Arial" w:cs="Arial"/>
          <w:lang w:val="en"/>
        </w:rPr>
      </w:pPr>
    </w:p>
    <w:p w14:paraId="6EFA412E" w14:textId="77777777" w:rsidR="00E41BC5" w:rsidRPr="00513480" w:rsidRDefault="00E41BC5" w:rsidP="00E41BC5">
      <w:pPr>
        <w:spacing w:after="0" w:line="240" w:lineRule="auto"/>
        <w:rPr>
          <w:rFonts w:ascii="Arial" w:hAnsi="Arial" w:cs="Arial"/>
          <w:b/>
          <w:color w:val="000000"/>
        </w:rPr>
      </w:pPr>
      <w:r w:rsidRPr="00513480">
        <w:rPr>
          <w:rFonts w:ascii="Arial" w:hAnsi="Arial" w:cs="Arial"/>
          <w:b/>
          <w:color w:val="000000"/>
        </w:rPr>
        <w:t>Standardisation checklist</w:t>
      </w:r>
    </w:p>
    <w:p w14:paraId="11A372C8" w14:textId="77777777" w:rsidR="005C6F0F" w:rsidRPr="00513480" w:rsidRDefault="005C6F0F" w:rsidP="005C6F0F">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Standardisation exercises must take place on an annual basis where modules are delivered across different sites and for large teaching teams </w:t>
      </w:r>
    </w:p>
    <w:p w14:paraId="467719E1" w14:textId="77777777" w:rsidR="00F7667F" w:rsidRPr="00513480" w:rsidRDefault="00F7667F" w:rsidP="00F7667F">
      <w:pPr>
        <w:pStyle w:val="ListParagraph"/>
        <w:autoSpaceDE w:val="0"/>
        <w:autoSpaceDN w:val="0"/>
        <w:adjustRightInd w:val="0"/>
        <w:spacing w:after="0" w:line="240" w:lineRule="auto"/>
        <w:rPr>
          <w:rFonts w:ascii="Arial" w:hAnsi="Arial" w:cs="Arial"/>
          <w:color w:val="000000"/>
        </w:rPr>
      </w:pPr>
    </w:p>
    <w:p w14:paraId="6228A18E" w14:textId="77777777" w:rsidR="0024072D" w:rsidRPr="00513480" w:rsidRDefault="00EE1520" w:rsidP="0024072D">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W</w:t>
      </w:r>
      <w:r w:rsidR="0024072D" w:rsidRPr="00513480">
        <w:rPr>
          <w:rFonts w:ascii="Arial" w:hAnsi="Arial" w:cs="Arial"/>
          <w:color w:val="000000"/>
        </w:rPr>
        <w:t>here there are</w:t>
      </w:r>
      <w:r w:rsidR="00AA0BFD" w:rsidRPr="00513480">
        <w:rPr>
          <w:rFonts w:ascii="Arial" w:hAnsi="Arial" w:cs="Arial"/>
          <w:color w:val="000000"/>
        </w:rPr>
        <w:t xml:space="preserve"> new and/or</w:t>
      </w:r>
      <w:r w:rsidR="0024072D" w:rsidRPr="00513480">
        <w:rPr>
          <w:rFonts w:ascii="Arial" w:hAnsi="Arial" w:cs="Arial"/>
          <w:color w:val="000000"/>
        </w:rPr>
        <w:t xml:space="preserve"> multiple markers for a defined assessment, a standardisation exercise must be undertaken before marking begins to ensure consistency between markers</w:t>
      </w:r>
    </w:p>
    <w:p w14:paraId="4BCAB61A" w14:textId="77777777" w:rsidR="00DA0B64" w:rsidRPr="00513480" w:rsidRDefault="00DA0B64" w:rsidP="00DA0B64">
      <w:pPr>
        <w:pStyle w:val="ListParagraph"/>
        <w:rPr>
          <w:rFonts w:ascii="Arial" w:hAnsi="Arial" w:cs="Arial"/>
          <w:color w:val="000000"/>
        </w:rPr>
      </w:pPr>
    </w:p>
    <w:p w14:paraId="3AB8E467" w14:textId="19A922A6" w:rsidR="00DA0B64" w:rsidRPr="00513480" w:rsidRDefault="00DA0B64" w:rsidP="00DA0B64">
      <w:pPr>
        <w:pStyle w:val="ListParagraph"/>
        <w:numPr>
          <w:ilvl w:val="0"/>
          <w:numId w:val="20"/>
        </w:numPr>
        <w:spacing w:after="0" w:line="240" w:lineRule="auto"/>
        <w:rPr>
          <w:rFonts w:ascii="Arial" w:hAnsi="Arial" w:cs="Arial"/>
          <w:lang w:val="en"/>
        </w:rPr>
      </w:pPr>
      <w:r w:rsidRPr="00513480">
        <w:rPr>
          <w:rFonts w:ascii="Arial" w:hAnsi="Arial" w:cs="Arial"/>
          <w:lang w:val="en"/>
        </w:rPr>
        <w:t>A standardisation exercise must be undertaken for all items of</w:t>
      </w:r>
      <w:r w:rsidR="00DE7C8C" w:rsidRPr="00513480">
        <w:rPr>
          <w:rFonts w:ascii="Arial" w:hAnsi="Arial" w:cs="Arial"/>
          <w:lang w:val="en"/>
        </w:rPr>
        <w:t xml:space="preserve"> summative</w:t>
      </w:r>
      <w:r w:rsidRPr="00513480">
        <w:rPr>
          <w:rFonts w:ascii="Arial" w:hAnsi="Arial" w:cs="Arial"/>
          <w:lang w:val="en"/>
        </w:rPr>
        <w:t xml:space="preserve"> assessment. </w:t>
      </w:r>
    </w:p>
    <w:p w14:paraId="621F1EE7" w14:textId="77777777" w:rsidR="00396DCB" w:rsidRPr="00513480" w:rsidRDefault="00396DCB" w:rsidP="00396DCB">
      <w:pPr>
        <w:pStyle w:val="ListParagraph"/>
        <w:rPr>
          <w:rFonts w:ascii="Arial" w:hAnsi="Arial" w:cs="Arial"/>
          <w:lang w:val="en"/>
        </w:rPr>
      </w:pPr>
    </w:p>
    <w:p w14:paraId="5EF17BCD" w14:textId="5185746B" w:rsidR="00396DCB" w:rsidRPr="00513480" w:rsidRDefault="00396DCB" w:rsidP="00DA0B64">
      <w:pPr>
        <w:pStyle w:val="ListParagraph"/>
        <w:numPr>
          <w:ilvl w:val="0"/>
          <w:numId w:val="20"/>
        </w:numPr>
        <w:spacing w:after="0" w:line="240" w:lineRule="auto"/>
        <w:rPr>
          <w:rFonts w:ascii="Arial" w:hAnsi="Arial" w:cs="Arial"/>
          <w:lang w:val="en"/>
        </w:rPr>
      </w:pPr>
      <w:r w:rsidRPr="00513480">
        <w:rPr>
          <w:rFonts w:ascii="Arial" w:hAnsi="Arial" w:cs="Arial"/>
          <w:lang w:val="en"/>
        </w:rPr>
        <w:t xml:space="preserve">The </w:t>
      </w:r>
      <w:r w:rsidR="00646D71">
        <w:rPr>
          <w:rFonts w:ascii="Arial" w:hAnsi="Arial" w:cs="Arial"/>
          <w:lang w:val="en"/>
        </w:rPr>
        <w:t xml:space="preserve">date of the </w:t>
      </w:r>
      <w:r w:rsidRPr="00513480">
        <w:rPr>
          <w:rFonts w:ascii="Arial" w:hAnsi="Arial" w:cs="Arial"/>
          <w:lang w:val="en"/>
        </w:rPr>
        <w:t>standardisation exercise must be documented</w:t>
      </w:r>
      <w:r w:rsidR="004407AA" w:rsidRPr="00513480">
        <w:rPr>
          <w:rFonts w:ascii="Arial" w:hAnsi="Arial" w:cs="Arial"/>
          <w:lang w:val="en"/>
        </w:rPr>
        <w:t xml:space="preserve"> </w:t>
      </w:r>
      <w:r w:rsidR="00646D71">
        <w:rPr>
          <w:rFonts w:ascii="Arial" w:hAnsi="Arial" w:cs="Arial"/>
          <w:lang w:val="en"/>
        </w:rPr>
        <w:t>(</w:t>
      </w:r>
      <w:hyperlink r:id="rId7" w:history="1">
        <w:r w:rsidR="00646D71" w:rsidRPr="00646D71">
          <w:rPr>
            <w:rStyle w:val="Hyperlink"/>
            <w:rFonts w:ascii="Arial" w:hAnsi="Arial" w:cs="Arial"/>
            <w:lang w:val="en"/>
          </w:rPr>
          <w:t>on the Moderation Report Templ</w:t>
        </w:r>
        <w:r w:rsidR="00646D71" w:rsidRPr="00646D71">
          <w:rPr>
            <w:rStyle w:val="Hyperlink"/>
            <w:rFonts w:ascii="Arial" w:hAnsi="Arial" w:cs="Arial"/>
            <w:lang w:val="en"/>
          </w:rPr>
          <w:t>a</w:t>
        </w:r>
        <w:r w:rsidR="00646D71" w:rsidRPr="00646D71">
          <w:rPr>
            <w:rStyle w:val="Hyperlink"/>
            <w:rFonts w:ascii="Arial" w:hAnsi="Arial" w:cs="Arial"/>
            <w:lang w:val="en"/>
          </w:rPr>
          <w:t>te</w:t>
        </w:r>
      </w:hyperlink>
      <w:r w:rsidR="00646D71">
        <w:rPr>
          <w:rFonts w:ascii="Arial" w:hAnsi="Arial" w:cs="Arial"/>
          <w:lang w:val="en"/>
        </w:rPr>
        <w:t xml:space="preserve">) </w:t>
      </w:r>
      <w:r w:rsidR="004407AA" w:rsidRPr="00513480">
        <w:rPr>
          <w:rFonts w:ascii="Arial" w:hAnsi="Arial" w:cs="Arial"/>
          <w:lang w:val="en"/>
        </w:rPr>
        <w:t>and returned to the School’s Quality Administrator</w:t>
      </w:r>
      <w:r w:rsidR="00646D71">
        <w:rPr>
          <w:rFonts w:ascii="Arial" w:hAnsi="Arial" w:cs="Arial"/>
          <w:lang w:val="en"/>
        </w:rPr>
        <w:t>.</w:t>
      </w:r>
    </w:p>
    <w:p w14:paraId="71275949" w14:textId="77777777" w:rsidR="00396DCB" w:rsidRPr="00513480" w:rsidRDefault="00396DCB" w:rsidP="00396DCB">
      <w:pPr>
        <w:pStyle w:val="ListParagraph"/>
        <w:rPr>
          <w:rFonts w:ascii="Arial" w:hAnsi="Arial" w:cs="Arial"/>
          <w:lang w:val="en"/>
        </w:rPr>
      </w:pPr>
    </w:p>
    <w:p w14:paraId="0D99425A" w14:textId="77777777" w:rsidR="00396DCB" w:rsidRPr="00513480" w:rsidRDefault="00396DCB" w:rsidP="00DA0B64">
      <w:pPr>
        <w:pStyle w:val="ListParagraph"/>
        <w:numPr>
          <w:ilvl w:val="0"/>
          <w:numId w:val="20"/>
        </w:numPr>
        <w:spacing w:after="0" w:line="240" w:lineRule="auto"/>
        <w:rPr>
          <w:rFonts w:ascii="Arial" w:hAnsi="Arial" w:cs="Arial"/>
          <w:lang w:val="en"/>
        </w:rPr>
      </w:pPr>
      <w:r w:rsidRPr="00513480">
        <w:rPr>
          <w:rFonts w:ascii="Arial" w:hAnsi="Arial" w:cs="Arial"/>
          <w:lang w:val="en"/>
        </w:rPr>
        <w:t>External Examiners must be informed of the outcome of the standardisation exercise, and the pieces of work must be made available to them.</w:t>
      </w:r>
    </w:p>
    <w:p w14:paraId="4B9341D9" w14:textId="77777777" w:rsidR="0018374E" w:rsidRDefault="0018374E">
      <w:pPr>
        <w:rPr>
          <w:rFonts w:ascii="Arial" w:hAnsi="Arial" w:cs="Arial"/>
          <w:b/>
          <w:color w:val="00B0F0"/>
          <w:sz w:val="28"/>
          <w:szCs w:val="28"/>
        </w:rPr>
      </w:pPr>
      <w:r>
        <w:rPr>
          <w:rFonts w:ascii="Arial" w:hAnsi="Arial" w:cs="Arial"/>
          <w:b/>
          <w:color w:val="00B0F0"/>
          <w:sz w:val="28"/>
          <w:szCs w:val="28"/>
        </w:rPr>
        <w:br w:type="page"/>
      </w:r>
    </w:p>
    <w:p w14:paraId="6B5202C9" w14:textId="77777777" w:rsidR="00644105" w:rsidRPr="0053023A" w:rsidRDefault="008047C5" w:rsidP="005B55F2">
      <w:pPr>
        <w:spacing w:after="0" w:line="240" w:lineRule="auto"/>
        <w:rPr>
          <w:rFonts w:ascii="Arial" w:hAnsi="Arial" w:cs="Arial"/>
          <w:b/>
          <w:color w:val="00B0F0"/>
          <w:sz w:val="28"/>
          <w:szCs w:val="28"/>
        </w:rPr>
      </w:pPr>
      <w:r>
        <w:rPr>
          <w:rFonts w:ascii="Arial" w:hAnsi="Arial" w:cs="Arial"/>
          <w:b/>
          <w:color w:val="00B0F0"/>
          <w:sz w:val="28"/>
          <w:szCs w:val="28"/>
        </w:rPr>
        <w:lastRenderedPageBreak/>
        <w:t>Double Marking</w:t>
      </w:r>
    </w:p>
    <w:p w14:paraId="4441DADF" w14:textId="400A0267" w:rsidR="00306954" w:rsidRPr="00513480" w:rsidRDefault="00306954" w:rsidP="005B55F2">
      <w:pPr>
        <w:autoSpaceDE w:val="0"/>
        <w:autoSpaceDN w:val="0"/>
        <w:adjustRightInd w:val="0"/>
        <w:spacing w:after="0" w:line="240" w:lineRule="auto"/>
        <w:rPr>
          <w:rFonts w:ascii="Arial" w:hAnsi="Arial" w:cs="Arial"/>
          <w:bCs/>
          <w:color w:val="000000"/>
        </w:rPr>
      </w:pPr>
      <w:r w:rsidRPr="00513480">
        <w:rPr>
          <w:rFonts w:ascii="Arial" w:hAnsi="Arial" w:cs="Arial"/>
          <w:bCs/>
          <w:color w:val="000000"/>
        </w:rPr>
        <w:t>Double marking is the process by which a piece of work is marked by two assessors, who a</w:t>
      </w:r>
      <w:r w:rsidR="00DA0134" w:rsidRPr="00513480">
        <w:rPr>
          <w:rFonts w:ascii="Arial" w:hAnsi="Arial" w:cs="Arial"/>
          <w:bCs/>
          <w:color w:val="000000"/>
        </w:rPr>
        <w:t>gree a final grade</w:t>
      </w:r>
      <w:r w:rsidRPr="00513480">
        <w:rPr>
          <w:rFonts w:ascii="Arial" w:hAnsi="Arial" w:cs="Arial"/>
          <w:bCs/>
          <w:color w:val="000000"/>
        </w:rPr>
        <w:t>.</w:t>
      </w:r>
    </w:p>
    <w:p w14:paraId="2D766E9C" w14:textId="77777777" w:rsidR="00306954" w:rsidRPr="00513480" w:rsidRDefault="00306954" w:rsidP="005B55F2">
      <w:pPr>
        <w:autoSpaceDE w:val="0"/>
        <w:autoSpaceDN w:val="0"/>
        <w:adjustRightInd w:val="0"/>
        <w:spacing w:after="0" w:line="240" w:lineRule="auto"/>
        <w:rPr>
          <w:rFonts w:ascii="Arial" w:hAnsi="Arial" w:cs="Arial"/>
          <w:color w:val="000000"/>
        </w:rPr>
      </w:pPr>
    </w:p>
    <w:p w14:paraId="337E2918"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b/>
          <w:color w:val="000000"/>
        </w:rPr>
        <w:t xml:space="preserve">What is </w:t>
      </w:r>
      <w:r w:rsidRPr="00513480">
        <w:rPr>
          <w:rFonts w:ascii="Arial" w:hAnsi="Arial" w:cs="Arial"/>
          <w:b/>
          <w:bCs/>
          <w:color w:val="000000"/>
        </w:rPr>
        <w:t>blind double marking</w:t>
      </w:r>
      <w:r w:rsidRPr="00513480">
        <w:rPr>
          <w:rFonts w:ascii="Arial" w:hAnsi="Arial" w:cs="Arial"/>
          <w:b/>
          <w:color w:val="000000"/>
        </w:rPr>
        <w:t>?</w:t>
      </w:r>
    </w:p>
    <w:p w14:paraId="09FB5012" w14:textId="29301AA2"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bCs/>
          <w:color w:val="000000"/>
        </w:rPr>
        <w:t>Blind double marking is</w:t>
      </w:r>
      <w:r w:rsidRPr="00513480">
        <w:rPr>
          <w:rFonts w:ascii="Arial" w:hAnsi="Arial" w:cs="Arial"/>
          <w:color w:val="000000"/>
        </w:rPr>
        <w:t xml:space="preserve"> when two separate assessors each independently assess a piece o</w:t>
      </w:r>
      <w:r w:rsidR="00DA0134" w:rsidRPr="00513480">
        <w:rPr>
          <w:rFonts w:ascii="Arial" w:hAnsi="Arial" w:cs="Arial"/>
          <w:color w:val="000000"/>
        </w:rPr>
        <w:t>f student work, assigning a grade</w:t>
      </w:r>
      <w:r w:rsidRPr="00513480">
        <w:rPr>
          <w:rFonts w:ascii="Arial" w:hAnsi="Arial" w:cs="Arial"/>
          <w:color w:val="000000"/>
        </w:rPr>
        <w:t xml:space="preserve"> and provid</w:t>
      </w:r>
      <w:r w:rsidR="00DA0134" w:rsidRPr="00513480">
        <w:rPr>
          <w:rFonts w:ascii="Arial" w:hAnsi="Arial" w:cs="Arial"/>
          <w:color w:val="000000"/>
        </w:rPr>
        <w:t>ing comments to justify the grade</w:t>
      </w:r>
      <w:r w:rsidRPr="00513480">
        <w:rPr>
          <w:rFonts w:ascii="Arial" w:hAnsi="Arial" w:cs="Arial"/>
          <w:color w:val="000000"/>
        </w:rPr>
        <w:t xml:space="preserve">s in relation to the learning outcomes and assessment criteria. </w:t>
      </w:r>
      <w:r w:rsidR="00DA0134" w:rsidRPr="00513480">
        <w:rPr>
          <w:rFonts w:ascii="Arial" w:hAnsi="Arial" w:cs="Arial"/>
          <w:color w:val="000000"/>
        </w:rPr>
        <w:t>Both examiners record their grade</w:t>
      </w:r>
      <w:r w:rsidRPr="00513480">
        <w:rPr>
          <w:rFonts w:ascii="Arial" w:hAnsi="Arial" w:cs="Arial"/>
          <w:color w:val="000000"/>
        </w:rPr>
        <w:t>s and comments separately, and then comp</w:t>
      </w:r>
      <w:r w:rsidR="00DA0134" w:rsidRPr="00513480">
        <w:rPr>
          <w:rFonts w:ascii="Arial" w:hAnsi="Arial" w:cs="Arial"/>
          <w:color w:val="000000"/>
        </w:rPr>
        <w:t>are grade</w:t>
      </w:r>
      <w:r w:rsidRPr="00513480">
        <w:rPr>
          <w:rFonts w:ascii="Arial" w:hAnsi="Arial" w:cs="Arial"/>
          <w:color w:val="000000"/>
        </w:rPr>
        <w:t>s and resolve diffe</w:t>
      </w:r>
      <w:r w:rsidR="00DA0134" w:rsidRPr="00513480">
        <w:rPr>
          <w:rFonts w:ascii="Arial" w:hAnsi="Arial" w:cs="Arial"/>
          <w:color w:val="000000"/>
        </w:rPr>
        <w:t>rences to produce an agreed grade</w:t>
      </w:r>
      <w:r w:rsidRPr="00513480">
        <w:rPr>
          <w:rFonts w:ascii="Arial" w:hAnsi="Arial" w:cs="Arial"/>
          <w:color w:val="000000"/>
        </w:rPr>
        <w:t xml:space="preserve"> and feedback. </w:t>
      </w:r>
    </w:p>
    <w:p w14:paraId="093B678F" w14:textId="77777777" w:rsidR="008047C5" w:rsidRPr="00513480" w:rsidRDefault="008047C5" w:rsidP="008047C5">
      <w:pPr>
        <w:autoSpaceDE w:val="0"/>
        <w:autoSpaceDN w:val="0"/>
        <w:adjustRightInd w:val="0"/>
        <w:spacing w:after="0" w:line="240" w:lineRule="auto"/>
        <w:rPr>
          <w:rFonts w:ascii="Arial" w:hAnsi="Arial" w:cs="Arial"/>
          <w:color w:val="000000"/>
        </w:rPr>
      </w:pPr>
    </w:p>
    <w:p w14:paraId="47008216"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b/>
          <w:bCs/>
          <w:color w:val="000000"/>
        </w:rPr>
        <w:t>When do I do blind double marking?</w:t>
      </w:r>
      <w:r w:rsidRPr="00513480">
        <w:rPr>
          <w:rFonts w:ascii="Arial" w:hAnsi="Arial" w:cs="Arial"/>
          <w:color w:val="000000"/>
        </w:rPr>
        <w:t xml:space="preserve"> </w:t>
      </w:r>
    </w:p>
    <w:p w14:paraId="798B551D"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color w:val="000000"/>
        </w:rPr>
        <w:t>Blind double marking is normally carried out as a universal exercise, that is, every piece of student work is considered by two assessors. The University requires all Independent Stu</w:t>
      </w:r>
      <w:r w:rsidR="00BC5499" w:rsidRPr="00513480">
        <w:rPr>
          <w:rFonts w:ascii="Arial" w:hAnsi="Arial" w:cs="Arial"/>
          <w:color w:val="000000"/>
        </w:rPr>
        <w:t xml:space="preserve">dies/Projects and Dissertations </w:t>
      </w:r>
      <w:r w:rsidRPr="00513480">
        <w:rPr>
          <w:rFonts w:ascii="Arial" w:hAnsi="Arial" w:cs="Arial"/>
          <w:color w:val="000000"/>
        </w:rPr>
        <w:t xml:space="preserve">of 30 credits or more to be blind double marked. </w:t>
      </w:r>
    </w:p>
    <w:p w14:paraId="714D328B" w14:textId="77777777" w:rsidR="008047C5" w:rsidRPr="00513480" w:rsidRDefault="008047C5" w:rsidP="008047C5">
      <w:pPr>
        <w:autoSpaceDE w:val="0"/>
        <w:autoSpaceDN w:val="0"/>
        <w:adjustRightInd w:val="0"/>
        <w:spacing w:after="0" w:line="240" w:lineRule="auto"/>
        <w:rPr>
          <w:rFonts w:ascii="Arial" w:hAnsi="Arial" w:cs="Arial"/>
          <w:color w:val="000000"/>
        </w:rPr>
      </w:pPr>
    </w:p>
    <w:p w14:paraId="3998E5D3"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b/>
          <w:color w:val="000000"/>
        </w:rPr>
        <w:t xml:space="preserve">What is </w:t>
      </w:r>
      <w:r w:rsidRPr="00513480">
        <w:rPr>
          <w:rFonts w:ascii="Arial" w:hAnsi="Arial" w:cs="Arial"/>
          <w:b/>
          <w:bCs/>
          <w:color w:val="000000"/>
        </w:rPr>
        <w:t>non-blind double marking</w:t>
      </w:r>
      <w:r w:rsidRPr="00513480">
        <w:rPr>
          <w:rFonts w:ascii="Arial" w:hAnsi="Arial" w:cs="Arial"/>
          <w:b/>
          <w:color w:val="000000"/>
        </w:rPr>
        <w:t>?</w:t>
      </w:r>
    </w:p>
    <w:p w14:paraId="39B595B6" w14:textId="05DF3599" w:rsidR="008047C5" w:rsidRPr="00513480" w:rsidRDefault="008047C5" w:rsidP="008047C5">
      <w:pPr>
        <w:pStyle w:val="Default"/>
        <w:rPr>
          <w:sz w:val="22"/>
          <w:szCs w:val="22"/>
        </w:rPr>
      </w:pPr>
      <w:r w:rsidRPr="00513480">
        <w:rPr>
          <w:bCs/>
          <w:sz w:val="22"/>
          <w:szCs w:val="22"/>
        </w:rPr>
        <w:t>Non-blind double marking is when</w:t>
      </w:r>
      <w:r w:rsidR="00DA0134" w:rsidRPr="00513480">
        <w:rPr>
          <w:sz w:val="22"/>
          <w:szCs w:val="22"/>
        </w:rPr>
        <w:t xml:space="preserve"> an assessor grade</w:t>
      </w:r>
      <w:r w:rsidRPr="00513480">
        <w:rPr>
          <w:sz w:val="22"/>
          <w:szCs w:val="22"/>
        </w:rPr>
        <w:t>s a piece o</w:t>
      </w:r>
      <w:r w:rsidR="00DA0134" w:rsidRPr="00513480">
        <w:rPr>
          <w:sz w:val="22"/>
          <w:szCs w:val="22"/>
        </w:rPr>
        <w:t>f student work, assigning a grade</w:t>
      </w:r>
      <w:r w:rsidRPr="00513480">
        <w:rPr>
          <w:sz w:val="22"/>
          <w:szCs w:val="22"/>
        </w:rPr>
        <w:t xml:space="preserve"> and provid</w:t>
      </w:r>
      <w:r w:rsidR="00DA0134" w:rsidRPr="00513480">
        <w:rPr>
          <w:sz w:val="22"/>
          <w:szCs w:val="22"/>
        </w:rPr>
        <w:t>ing comments to justify the grade</w:t>
      </w:r>
      <w:r w:rsidRPr="00513480">
        <w:rPr>
          <w:sz w:val="22"/>
          <w:szCs w:val="22"/>
        </w:rPr>
        <w:t>, and then a sec</w:t>
      </w:r>
      <w:r w:rsidR="00DA0134" w:rsidRPr="00513480">
        <w:rPr>
          <w:sz w:val="22"/>
          <w:szCs w:val="22"/>
        </w:rPr>
        <w:t>ond assessor also assigns a grade</w:t>
      </w:r>
      <w:r w:rsidRPr="00513480">
        <w:rPr>
          <w:sz w:val="22"/>
          <w:szCs w:val="22"/>
        </w:rPr>
        <w:t xml:space="preserve"> and provide</w:t>
      </w:r>
      <w:r w:rsidR="00DA0134" w:rsidRPr="00513480">
        <w:rPr>
          <w:sz w:val="22"/>
          <w:szCs w:val="22"/>
        </w:rPr>
        <w:t>s comments, having seen the grade</w:t>
      </w:r>
      <w:r w:rsidRPr="00513480">
        <w:rPr>
          <w:sz w:val="22"/>
          <w:szCs w:val="22"/>
        </w:rPr>
        <w:t>s and comments of th</w:t>
      </w:r>
      <w:r w:rsidR="00DA0134" w:rsidRPr="00513480">
        <w:rPr>
          <w:sz w:val="22"/>
          <w:szCs w:val="22"/>
        </w:rPr>
        <w:t>e first assessor. An agreed grade</w:t>
      </w:r>
      <w:r w:rsidRPr="00513480">
        <w:rPr>
          <w:sz w:val="22"/>
          <w:szCs w:val="22"/>
        </w:rPr>
        <w:t xml:space="preserve"> and feedback </w:t>
      </w:r>
      <w:proofErr w:type="gramStart"/>
      <w:r w:rsidRPr="00513480">
        <w:rPr>
          <w:sz w:val="22"/>
          <w:szCs w:val="22"/>
        </w:rPr>
        <w:t>is</w:t>
      </w:r>
      <w:proofErr w:type="gramEnd"/>
      <w:r w:rsidRPr="00513480">
        <w:rPr>
          <w:sz w:val="22"/>
          <w:szCs w:val="22"/>
        </w:rPr>
        <w:t xml:space="preserve"> provided for the student. </w:t>
      </w:r>
    </w:p>
    <w:p w14:paraId="063D3A97" w14:textId="77777777" w:rsidR="008047C5" w:rsidRPr="00513480" w:rsidRDefault="008047C5" w:rsidP="008047C5">
      <w:pPr>
        <w:autoSpaceDE w:val="0"/>
        <w:autoSpaceDN w:val="0"/>
        <w:adjustRightInd w:val="0"/>
        <w:spacing w:after="0" w:line="240" w:lineRule="auto"/>
        <w:rPr>
          <w:rFonts w:ascii="Arial" w:hAnsi="Arial" w:cs="Arial"/>
          <w:b/>
          <w:bCs/>
          <w:color w:val="000000"/>
        </w:rPr>
      </w:pPr>
    </w:p>
    <w:p w14:paraId="75FD73AA" w14:textId="77777777" w:rsidR="008047C5" w:rsidRPr="00513480" w:rsidRDefault="008047C5" w:rsidP="008047C5">
      <w:pPr>
        <w:autoSpaceDE w:val="0"/>
        <w:autoSpaceDN w:val="0"/>
        <w:adjustRightInd w:val="0"/>
        <w:spacing w:after="0" w:line="240" w:lineRule="auto"/>
        <w:rPr>
          <w:rFonts w:ascii="Arial" w:hAnsi="Arial" w:cs="Arial"/>
          <w:b/>
          <w:bCs/>
          <w:color w:val="000000"/>
        </w:rPr>
      </w:pPr>
      <w:r w:rsidRPr="00513480">
        <w:rPr>
          <w:rFonts w:ascii="Arial" w:hAnsi="Arial" w:cs="Arial"/>
          <w:b/>
          <w:bCs/>
          <w:color w:val="000000"/>
        </w:rPr>
        <w:t>When do I do non-blind double marking?</w:t>
      </w:r>
    </w:p>
    <w:p w14:paraId="174B4589" w14:textId="77777777" w:rsidR="008047C5" w:rsidRPr="00513480" w:rsidRDefault="008047C5" w:rsidP="008047C5">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Non-blind double marking is normally carried out as a universal exercise. Non-blind double marking should be used to confirm the pass/fail boundary, and may be appropriate in the case of new staff members, or in relation to new partners, or new and innovative assignments, or </w:t>
      </w:r>
      <w:proofErr w:type="gramStart"/>
      <w:r w:rsidRPr="00513480">
        <w:rPr>
          <w:rFonts w:ascii="Arial" w:hAnsi="Arial" w:cs="Arial"/>
          <w:color w:val="000000"/>
        </w:rPr>
        <w:t>where as</w:t>
      </w:r>
      <w:proofErr w:type="gramEnd"/>
      <w:r w:rsidRPr="00513480">
        <w:rPr>
          <w:rFonts w:ascii="Arial" w:hAnsi="Arial" w:cs="Arial"/>
          <w:color w:val="000000"/>
        </w:rPr>
        <w:t xml:space="preserve"> a result of initial moderation, a re-mark of the whole set of assignments is required. </w:t>
      </w:r>
    </w:p>
    <w:p w14:paraId="3B31675A" w14:textId="77777777" w:rsidR="008047C5" w:rsidRPr="00513480" w:rsidRDefault="008047C5" w:rsidP="005B55F2">
      <w:pPr>
        <w:autoSpaceDE w:val="0"/>
        <w:autoSpaceDN w:val="0"/>
        <w:adjustRightInd w:val="0"/>
        <w:spacing w:after="0" w:line="240" w:lineRule="auto"/>
        <w:rPr>
          <w:rFonts w:ascii="Arial" w:hAnsi="Arial" w:cs="Arial"/>
          <w:color w:val="000000"/>
        </w:rPr>
      </w:pPr>
    </w:p>
    <w:p w14:paraId="7156CCC5" w14:textId="77777777" w:rsidR="008047C5" w:rsidRPr="00513480" w:rsidRDefault="008047C5" w:rsidP="008047C5">
      <w:pPr>
        <w:spacing w:after="0" w:line="240" w:lineRule="auto"/>
        <w:rPr>
          <w:rFonts w:ascii="Arial" w:hAnsi="Arial" w:cs="Arial"/>
          <w:b/>
          <w:color w:val="000000"/>
        </w:rPr>
      </w:pPr>
      <w:r w:rsidRPr="00513480">
        <w:rPr>
          <w:rFonts w:ascii="Arial" w:hAnsi="Arial" w:cs="Arial"/>
          <w:b/>
          <w:color w:val="000000"/>
        </w:rPr>
        <w:t>Double Marking checklist</w:t>
      </w:r>
    </w:p>
    <w:p w14:paraId="29FAA30B" w14:textId="77777777" w:rsidR="008047C5" w:rsidRPr="00513480" w:rsidRDefault="008047C5" w:rsidP="008047C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Specific arrangements to double mark assessments, first marked by new inexperienced staff, must be in place</w:t>
      </w:r>
    </w:p>
    <w:p w14:paraId="0F4DB20B" w14:textId="77777777" w:rsidR="00E41BC5" w:rsidRPr="00513480" w:rsidRDefault="00E41BC5" w:rsidP="008047C5">
      <w:pPr>
        <w:pStyle w:val="ListParagraph"/>
        <w:autoSpaceDE w:val="0"/>
        <w:autoSpaceDN w:val="0"/>
        <w:adjustRightInd w:val="0"/>
        <w:spacing w:after="0" w:line="240" w:lineRule="auto"/>
        <w:rPr>
          <w:rFonts w:ascii="Arial" w:hAnsi="Arial" w:cs="Arial"/>
          <w:color w:val="000000"/>
        </w:rPr>
      </w:pPr>
    </w:p>
    <w:p w14:paraId="32B409B1" w14:textId="77777777" w:rsidR="008047C5" w:rsidRPr="00513480" w:rsidRDefault="008047C5" w:rsidP="008047C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All independent studies, projects and dissertations weighted 30 credits or more must be blind double marked</w:t>
      </w:r>
    </w:p>
    <w:p w14:paraId="3FE49FE5" w14:textId="77777777" w:rsidR="008047C5" w:rsidRPr="00513480" w:rsidRDefault="008047C5" w:rsidP="008047C5">
      <w:pPr>
        <w:pStyle w:val="ListParagraph"/>
        <w:autoSpaceDE w:val="0"/>
        <w:autoSpaceDN w:val="0"/>
        <w:adjustRightInd w:val="0"/>
        <w:spacing w:after="0" w:line="240" w:lineRule="auto"/>
        <w:rPr>
          <w:rFonts w:ascii="Arial" w:hAnsi="Arial" w:cs="Arial"/>
          <w:color w:val="000000"/>
        </w:rPr>
      </w:pPr>
    </w:p>
    <w:p w14:paraId="40D6F0CE" w14:textId="77777777" w:rsidR="008047C5" w:rsidRPr="00513480" w:rsidRDefault="008047C5" w:rsidP="008047C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All assessments falling into the pass/fail boundary (all grade E and a sample of grade D-) must be non-blind double marked</w:t>
      </w:r>
    </w:p>
    <w:p w14:paraId="10E0D5CC" w14:textId="77777777" w:rsidR="008047C5" w:rsidRPr="00513480" w:rsidRDefault="008047C5" w:rsidP="008047C5">
      <w:pPr>
        <w:pStyle w:val="ListParagraph"/>
        <w:autoSpaceDE w:val="0"/>
        <w:autoSpaceDN w:val="0"/>
        <w:adjustRightInd w:val="0"/>
        <w:spacing w:after="0" w:line="240" w:lineRule="auto"/>
        <w:rPr>
          <w:rFonts w:ascii="Arial" w:hAnsi="Arial" w:cs="Arial"/>
          <w:color w:val="000000"/>
        </w:rPr>
      </w:pPr>
    </w:p>
    <w:p w14:paraId="1C76A71D" w14:textId="77777777" w:rsidR="008047C5" w:rsidRPr="00513480" w:rsidRDefault="008047C5" w:rsidP="008047C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Fails must be sampled through non-blind marking </w:t>
      </w:r>
    </w:p>
    <w:p w14:paraId="0EF5B943" w14:textId="77777777" w:rsidR="008047C5" w:rsidRPr="008047C5" w:rsidRDefault="008047C5" w:rsidP="008047C5">
      <w:pPr>
        <w:rPr>
          <w:rFonts w:ascii="Arial" w:hAnsi="Arial" w:cs="Arial"/>
          <w:b/>
          <w:color w:val="00B0F0"/>
          <w:sz w:val="28"/>
          <w:szCs w:val="28"/>
        </w:rPr>
      </w:pPr>
    </w:p>
    <w:p w14:paraId="035BDDF4" w14:textId="77777777" w:rsidR="008047C5" w:rsidRPr="0053023A" w:rsidRDefault="000757FF" w:rsidP="008047C5">
      <w:pPr>
        <w:spacing w:after="0" w:line="240" w:lineRule="auto"/>
        <w:rPr>
          <w:rFonts w:ascii="Arial" w:hAnsi="Arial" w:cs="Arial"/>
          <w:b/>
          <w:color w:val="00B0F0"/>
          <w:sz w:val="28"/>
          <w:szCs w:val="28"/>
        </w:rPr>
      </w:pPr>
      <w:r>
        <w:rPr>
          <w:rFonts w:ascii="Arial" w:hAnsi="Arial" w:cs="Arial"/>
          <w:b/>
          <w:color w:val="00B0F0"/>
          <w:sz w:val="28"/>
          <w:szCs w:val="28"/>
        </w:rPr>
        <w:t>Moderation</w:t>
      </w:r>
    </w:p>
    <w:p w14:paraId="765E8CBD" w14:textId="2DFA0304" w:rsidR="008047C5" w:rsidRPr="00513480" w:rsidRDefault="008047C5" w:rsidP="00CD3FC9">
      <w:pPr>
        <w:autoSpaceDE w:val="0"/>
        <w:autoSpaceDN w:val="0"/>
        <w:adjustRightInd w:val="0"/>
        <w:spacing w:after="0" w:line="240" w:lineRule="auto"/>
        <w:rPr>
          <w:rFonts w:ascii="Arial" w:hAnsi="Arial" w:cs="Arial"/>
          <w:color w:val="000000"/>
        </w:rPr>
      </w:pPr>
      <w:r w:rsidRPr="00513480">
        <w:rPr>
          <w:rFonts w:ascii="Arial" w:hAnsi="Arial" w:cs="Arial"/>
          <w:bCs/>
          <w:color w:val="000000"/>
        </w:rPr>
        <w:t xml:space="preserve">Moderation is the </w:t>
      </w:r>
      <w:r w:rsidRPr="00513480">
        <w:rPr>
          <w:rFonts w:ascii="Arial" w:hAnsi="Arial" w:cs="Arial"/>
          <w:color w:val="000000"/>
        </w:rPr>
        <w:t>process to assure assessment criteria have been applied consistently and that assessment outcomes are fair and reliable.</w:t>
      </w:r>
      <w:r w:rsidR="00CB0AF7" w:rsidRPr="00513480">
        <w:t xml:space="preserve"> </w:t>
      </w:r>
      <w:r w:rsidR="00CB0AF7" w:rsidRPr="00513480">
        <w:rPr>
          <w:rFonts w:ascii="Arial" w:hAnsi="Arial" w:cs="Arial"/>
          <w:color w:val="000000"/>
        </w:rPr>
        <w:t>Modules must be moderated in accordance with the procedures set out in t</w:t>
      </w:r>
      <w:r w:rsidR="00DC032C" w:rsidRPr="00513480">
        <w:rPr>
          <w:rFonts w:ascii="Arial" w:hAnsi="Arial" w:cs="Arial"/>
          <w:color w:val="000000"/>
        </w:rPr>
        <w:t xml:space="preserve">he </w:t>
      </w:r>
      <w:hyperlink r:id="rId8" w:history="1">
        <w:r w:rsidR="00DC032C" w:rsidRPr="00646D71">
          <w:rPr>
            <w:rStyle w:val="Hyperlink"/>
            <w:rFonts w:ascii="Arial" w:hAnsi="Arial" w:cs="Arial"/>
          </w:rPr>
          <w:t>University Assessment Policy</w:t>
        </w:r>
      </w:hyperlink>
      <w:r w:rsidR="00DC032C" w:rsidRPr="00513480">
        <w:rPr>
          <w:rFonts w:ascii="Arial" w:hAnsi="Arial" w:cs="Arial"/>
          <w:color w:val="000000"/>
        </w:rPr>
        <w:t xml:space="preserve">.  </w:t>
      </w:r>
      <w:r w:rsidRPr="00513480">
        <w:rPr>
          <w:rFonts w:ascii="Arial" w:hAnsi="Arial" w:cs="Arial"/>
          <w:color w:val="000000"/>
        </w:rPr>
        <w:t>There are two kinds of moderation:</w:t>
      </w:r>
    </w:p>
    <w:p w14:paraId="244A2A38" w14:textId="77777777" w:rsidR="000757FF" w:rsidRPr="000757FF" w:rsidRDefault="000757FF" w:rsidP="00CD3FC9">
      <w:pPr>
        <w:autoSpaceDE w:val="0"/>
        <w:autoSpaceDN w:val="0"/>
        <w:adjustRightInd w:val="0"/>
        <w:spacing w:after="0" w:line="240" w:lineRule="auto"/>
        <w:rPr>
          <w:rFonts w:ascii="Arial" w:hAnsi="Arial" w:cs="Arial"/>
          <w:color w:val="000000"/>
          <w:sz w:val="23"/>
          <w:szCs w:val="23"/>
        </w:rPr>
      </w:pPr>
    </w:p>
    <w:p w14:paraId="4C426E0D" w14:textId="77777777" w:rsidR="00236B33" w:rsidRPr="008047C5" w:rsidRDefault="00236B33" w:rsidP="00CD3FC9">
      <w:pPr>
        <w:autoSpaceDE w:val="0"/>
        <w:autoSpaceDN w:val="0"/>
        <w:adjustRightInd w:val="0"/>
        <w:spacing w:after="0" w:line="240" w:lineRule="auto"/>
        <w:rPr>
          <w:rFonts w:ascii="Arial" w:hAnsi="Arial" w:cs="Arial"/>
          <w:b/>
          <w:color w:val="00B0F0"/>
          <w:sz w:val="28"/>
          <w:szCs w:val="28"/>
        </w:rPr>
      </w:pPr>
      <w:r w:rsidRPr="008047C5">
        <w:rPr>
          <w:rFonts w:ascii="Arial" w:hAnsi="Arial" w:cs="Arial"/>
          <w:b/>
          <w:color w:val="00B0F0"/>
          <w:sz w:val="28"/>
          <w:szCs w:val="28"/>
        </w:rPr>
        <w:t>Internal moderation</w:t>
      </w:r>
    </w:p>
    <w:p w14:paraId="2B84BC0B" w14:textId="77777777" w:rsidR="00236B33" w:rsidRPr="00513480" w:rsidRDefault="00B823B2" w:rsidP="00CD3FC9">
      <w:pPr>
        <w:autoSpaceDE w:val="0"/>
        <w:autoSpaceDN w:val="0"/>
        <w:adjustRightInd w:val="0"/>
        <w:spacing w:after="0" w:line="240" w:lineRule="auto"/>
        <w:rPr>
          <w:rFonts w:ascii="Arial" w:hAnsi="Arial" w:cs="Arial"/>
          <w:b/>
          <w:bCs/>
          <w:color w:val="000000"/>
        </w:rPr>
      </w:pPr>
      <w:r w:rsidRPr="00513480">
        <w:rPr>
          <w:rFonts w:ascii="Arial" w:hAnsi="Arial" w:cs="Arial"/>
          <w:b/>
          <w:bCs/>
          <w:color w:val="000000"/>
        </w:rPr>
        <w:t>What is interna</w:t>
      </w:r>
      <w:r w:rsidR="00236B33" w:rsidRPr="00513480">
        <w:rPr>
          <w:rFonts w:ascii="Arial" w:hAnsi="Arial" w:cs="Arial"/>
          <w:b/>
          <w:bCs/>
          <w:color w:val="000000"/>
        </w:rPr>
        <w:t>l moderation?</w:t>
      </w:r>
    </w:p>
    <w:p w14:paraId="1E2ECB3D" w14:textId="29CBD45A" w:rsidR="00CD3FC9" w:rsidRPr="00513480" w:rsidRDefault="005B55F2" w:rsidP="00CD3FC9">
      <w:pPr>
        <w:autoSpaceDE w:val="0"/>
        <w:autoSpaceDN w:val="0"/>
        <w:adjustRightInd w:val="0"/>
        <w:spacing w:after="0" w:line="240" w:lineRule="auto"/>
        <w:rPr>
          <w:rFonts w:ascii="Arial" w:hAnsi="Arial" w:cs="Arial"/>
          <w:color w:val="000000"/>
        </w:rPr>
      </w:pPr>
      <w:r w:rsidRPr="00513480">
        <w:rPr>
          <w:rFonts w:ascii="Arial" w:hAnsi="Arial" w:cs="Arial"/>
          <w:bCs/>
          <w:color w:val="000000"/>
        </w:rPr>
        <w:t>Internal moderation</w:t>
      </w:r>
      <w:r w:rsidRPr="00513480">
        <w:rPr>
          <w:rFonts w:ascii="Arial" w:hAnsi="Arial" w:cs="Arial"/>
          <w:color w:val="000000"/>
        </w:rPr>
        <w:t xml:space="preserve"> is undertaken by UW staff to demonstrate that the grades awarded are reliable and consistent</w:t>
      </w:r>
      <w:r w:rsidR="00CD3FC9" w:rsidRPr="00513480">
        <w:rPr>
          <w:rFonts w:ascii="Arial" w:hAnsi="Arial" w:cs="Arial"/>
          <w:color w:val="000000"/>
        </w:rPr>
        <w:t xml:space="preserve">. </w:t>
      </w:r>
      <w:r w:rsidR="00CD3FC9" w:rsidRPr="00513480">
        <w:rPr>
          <w:rFonts w:ascii="Arial" w:hAnsi="Arial" w:cs="Arial"/>
          <w:bCs/>
          <w:color w:val="000000"/>
        </w:rPr>
        <w:t xml:space="preserve">The purpose of </w:t>
      </w:r>
      <w:r w:rsidR="00BE4BDB" w:rsidRPr="00513480">
        <w:rPr>
          <w:rFonts w:ascii="Arial" w:hAnsi="Arial" w:cs="Arial"/>
          <w:bCs/>
          <w:color w:val="000000"/>
        </w:rPr>
        <w:t>internal</w:t>
      </w:r>
      <w:r w:rsidR="00CD3FC9" w:rsidRPr="00513480">
        <w:rPr>
          <w:rFonts w:ascii="Arial" w:hAnsi="Arial" w:cs="Arial"/>
          <w:bCs/>
          <w:color w:val="000000"/>
        </w:rPr>
        <w:t xml:space="preserve"> moderation</w:t>
      </w:r>
      <w:r w:rsidR="00CD3FC9" w:rsidRPr="00513480">
        <w:rPr>
          <w:rFonts w:ascii="Arial" w:hAnsi="Arial" w:cs="Arial"/>
          <w:b/>
          <w:bCs/>
          <w:color w:val="000000"/>
        </w:rPr>
        <w:t xml:space="preserve"> </w:t>
      </w:r>
      <w:r w:rsidR="00CD3FC9" w:rsidRPr="00513480">
        <w:rPr>
          <w:rFonts w:ascii="Arial" w:hAnsi="Arial" w:cs="Arial"/>
          <w:color w:val="000000"/>
        </w:rPr>
        <w:t xml:space="preserve">to ensure that academic standards are appropriate and consistent across course/subject teams and that feedback </w:t>
      </w:r>
      <w:r w:rsidR="00CD3FC9" w:rsidRPr="00513480">
        <w:rPr>
          <w:rFonts w:ascii="Arial" w:hAnsi="Arial" w:cs="Arial"/>
          <w:color w:val="000000"/>
        </w:rPr>
        <w:lastRenderedPageBreak/>
        <w:t xml:space="preserve">reflects agreed assessment policies and assessment criteria, and therefore the assessment outcomes for students are fair and reliable. </w:t>
      </w:r>
    </w:p>
    <w:p w14:paraId="0437A374" w14:textId="77777777" w:rsidR="00CD3FC9" w:rsidRPr="00513480" w:rsidRDefault="00CD3FC9" w:rsidP="00CD3FC9">
      <w:pPr>
        <w:autoSpaceDE w:val="0"/>
        <w:autoSpaceDN w:val="0"/>
        <w:adjustRightInd w:val="0"/>
        <w:spacing w:after="0" w:line="240" w:lineRule="auto"/>
        <w:rPr>
          <w:rFonts w:ascii="Arial" w:hAnsi="Arial" w:cs="Arial"/>
          <w:color w:val="000000"/>
        </w:rPr>
      </w:pPr>
    </w:p>
    <w:p w14:paraId="658646C5" w14:textId="77777777" w:rsidR="00CD3FC9" w:rsidRPr="00513480" w:rsidRDefault="00CD3FC9" w:rsidP="00CD3FC9">
      <w:pPr>
        <w:autoSpaceDE w:val="0"/>
        <w:autoSpaceDN w:val="0"/>
        <w:adjustRightInd w:val="0"/>
        <w:spacing w:after="0" w:line="240" w:lineRule="auto"/>
        <w:rPr>
          <w:rFonts w:ascii="Arial" w:hAnsi="Arial" w:cs="Arial"/>
          <w:b/>
          <w:color w:val="000000"/>
        </w:rPr>
      </w:pPr>
      <w:r w:rsidRPr="00513480">
        <w:rPr>
          <w:rFonts w:ascii="Arial" w:hAnsi="Arial" w:cs="Arial"/>
          <w:b/>
          <w:color w:val="000000"/>
        </w:rPr>
        <w:t>How do I do internal moderation?</w:t>
      </w:r>
    </w:p>
    <w:p w14:paraId="6B55E528" w14:textId="5D0E68DB" w:rsidR="00CD3FC9" w:rsidRPr="00513480" w:rsidRDefault="00CD3FC9" w:rsidP="00CD3FC9">
      <w:pPr>
        <w:autoSpaceDE w:val="0"/>
        <w:autoSpaceDN w:val="0"/>
        <w:adjustRightInd w:val="0"/>
        <w:spacing w:after="0" w:line="240" w:lineRule="auto"/>
        <w:rPr>
          <w:rFonts w:ascii="Arial" w:hAnsi="Arial" w:cs="Arial"/>
          <w:color w:val="000000"/>
        </w:rPr>
      </w:pPr>
      <w:r w:rsidRPr="00513480">
        <w:rPr>
          <w:rFonts w:ascii="Arial" w:hAnsi="Arial" w:cs="Arial"/>
          <w:color w:val="000000"/>
        </w:rPr>
        <w:t>A</w:t>
      </w:r>
      <w:r w:rsidR="00AA012E" w:rsidRPr="00513480">
        <w:rPr>
          <w:rFonts w:ascii="Arial" w:hAnsi="Arial" w:cs="Arial"/>
          <w:color w:val="000000"/>
        </w:rPr>
        <w:t xml:space="preserve"> UW</w:t>
      </w:r>
      <w:r w:rsidRPr="00513480">
        <w:rPr>
          <w:rFonts w:ascii="Arial" w:hAnsi="Arial" w:cs="Arial"/>
          <w:color w:val="000000"/>
        </w:rPr>
        <w:t xml:space="preserve"> assessor marks the set of student assignments, providing a grade and comments to justify the grade, and a second </w:t>
      </w:r>
      <w:r w:rsidR="00AA012E" w:rsidRPr="00513480">
        <w:rPr>
          <w:rFonts w:ascii="Arial" w:hAnsi="Arial" w:cs="Arial"/>
          <w:color w:val="000000"/>
        </w:rPr>
        <w:t xml:space="preserve">UW </w:t>
      </w:r>
      <w:r w:rsidRPr="00513480">
        <w:rPr>
          <w:rFonts w:ascii="Arial" w:hAnsi="Arial" w:cs="Arial"/>
          <w:color w:val="000000"/>
        </w:rPr>
        <w:t xml:space="preserve">assessor (the moderator) then reviews a sample of marked assignments (normally through blind or non-blind double marking) from across the grade profile. The moderator’s role is to confirm (or not) the grades awarded by the first marker, and the quality of the feedback, in the light of course/University protocols and expectations. </w:t>
      </w:r>
      <w:r w:rsidR="00CB0AF7" w:rsidRPr="00513480">
        <w:rPr>
          <w:rFonts w:ascii="Arial" w:hAnsi="Arial" w:cs="Arial"/>
          <w:color w:val="000000"/>
        </w:rPr>
        <w:t xml:space="preserve">A </w:t>
      </w:r>
      <w:hyperlink r:id="rId9" w:history="1">
        <w:r w:rsidR="00CB0AF7" w:rsidRPr="00646D71">
          <w:rPr>
            <w:rStyle w:val="Hyperlink"/>
            <w:rFonts w:ascii="Arial" w:hAnsi="Arial" w:cs="Arial"/>
          </w:rPr>
          <w:t>moderation report</w:t>
        </w:r>
      </w:hyperlink>
      <w:r w:rsidR="00CB0AF7" w:rsidRPr="00513480">
        <w:rPr>
          <w:rFonts w:ascii="Arial" w:hAnsi="Arial" w:cs="Arial"/>
          <w:color w:val="000000"/>
        </w:rPr>
        <w:t xml:space="preserve"> must be complied for each module run.</w:t>
      </w:r>
      <w:r w:rsidR="00CB0AF7" w:rsidRPr="00513480">
        <w:t xml:space="preserve"> </w:t>
      </w:r>
      <w:r w:rsidR="00CB0AF7" w:rsidRPr="00513480">
        <w:rPr>
          <w:rFonts w:ascii="Arial" w:hAnsi="Arial" w:cs="Arial"/>
          <w:color w:val="000000"/>
        </w:rPr>
        <w:t xml:space="preserve">The moderation report must be sent to the </w:t>
      </w:r>
      <w:r w:rsidR="00646D71">
        <w:rPr>
          <w:rFonts w:ascii="Arial" w:hAnsi="Arial" w:cs="Arial"/>
          <w:color w:val="000000"/>
        </w:rPr>
        <w:t>External Examiner</w:t>
      </w:r>
      <w:r w:rsidR="00CB0AF7" w:rsidRPr="00513480">
        <w:rPr>
          <w:rFonts w:ascii="Arial" w:hAnsi="Arial" w:cs="Arial"/>
          <w:color w:val="000000"/>
        </w:rPr>
        <w:t xml:space="preserve"> </w:t>
      </w:r>
    </w:p>
    <w:p w14:paraId="59451775" w14:textId="77777777" w:rsidR="00CB0AF7" w:rsidRPr="00513480" w:rsidRDefault="00CB0AF7" w:rsidP="00CD3FC9">
      <w:pPr>
        <w:autoSpaceDE w:val="0"/>
        <w:autoSpaceDN w:val="0"/>
        <w:adjustRightInd w:val="0"/>
        <w:spacing w:after="0" w:line="240" w:lineRule="auto"/>
        <w:rPr>
          <w:rFonts w:ascii="Arial" w:hAnsi="Arial" w:cs="Arial"/>
          <w:color w:val="000000"/>
        </w:rPr>
      </w:pPr>
    </w:p>
    <w:p w14:paraId="4AA1BAF2" w14:textId="77777777" w:rsidR="00674B99" w:rsidRPr="00513480" w:rsidRDefault="007F160A" w:rsidP="00CB0AF7">
      <w:pPr>
        <w:autoSpaceDE w:val="0"/>
        <w:autoSpaceDN w:val="0"/>
        <w:adjustRightInd w:val="0"/>
        <w:spacing w:after="0" w:line="240" w:lineRule="auto"/>
        <w:rPr>
          <w:rFonts w:ascii="Arial" w:hAnsi="Arial" w:cs="Arial"/>
          <w:color w:val="000000"/>
        </w:rPr>
      </w:pPr>
      <w:r w:rsidRPr="00513480">
        <w:rPr>
          <w:rFonts w:ascii="Arial" w:hAnsi="Arial" w:cs="Arial"/>
          <w:color w:val="000000"/>
        </w:rPr>
        <w:t>M</w:t>
      </w:r>
      <w:r w:rsidR="00CB0AF7" w:rsidRPr="00513480">
        <w:rPr>
          <w:rFonts w:ascii="Arial" w:hAnsi="Arial" w:cs="Arial"/>
          <w:color w:val="000000"/>
        </w:rPr>
        <w:t xml:space="preserve">oderation </w:t>
      </w:r>
      <w:r w:rsidRPr="00513480">
        <w:rPr>
          <w:rFonts w:ascii="Arial" w:hAnsi="Arial" w:cs="Arial"/>
          <w:color w:val="000000"/>
        </w:rPr>
        <w:t>is normally</w:t>
      </w:r>
      <w:r w:rsidR="00CB0AF7" w:rsidRPr="00513480">
        <w:rPr>
          <w:rFonts w:ascii="Arial" w:hAnsi="Arial" w:cs="Arial"/>
          <w:color w:val="000000"/>
        </w:rPr>
        <w:t xml:space="preserve"> undertaken using </w:t>
      </w:r>
      <w:r w:rsidR="00674B99" w:rsidRPr="00513480">
        <w:rPr>
          <w:rFonts w:ascii="Arial" w:hAnsi="Arial" w:cs="Arial"/>
          <w:color w:val="000000"/>
        </w:rPr>
        <w:t>double marking</w:t>
      </w:r>
      <w:r w:rsidR="00CB0AF7" w:rsidRPr="00513480">
        <w:rPr>
          <w:rFonts w:ascii="Arial" w:hAnsi="Arial" w:cs="Arial"/>
          <w:color w:val="000000"/>
        </w:rPr>
        <w:t xml:space="preserve"> of a sample of assessments in accordance with the University Assessment Policy</w:t>
      </w:r>
      <w:r w:rsidR="00674B99" w:rsidRPr="00513480">
        <w:rPr>
          <w:rFonts w:ascii="Arial" w:hAnsi="Arial" w:cs="Arial"/>
          <w:color w:val="000000"/>
        </w:rPr>
        <w:t>; o</w:t>
      </w:r>
      <w:r w:rsidR="00CB0AF7" w:rsidRPr="00513480">
        <w:rPr>
          <w:rFonts w:ascii="Arial" w:hAnsi="Arial" w:cs="Arial"/>
          <w:color w:val="000000"/>
        </w:rPr>
        <w:t xml:space="preserve">ther methods of moderation are detailed in the policy. </w:t>
      </w:r>
    </w:p>
    <w:p w14:paraId="398DAEC8" w14:textId="77777777" w:rsidR="00674B99" w:rsidRPr="00513480" w:rsidRDefault="00674B99" w:rsidP="00CB0AF7">
      <w:pPr>
        <w:autoSpaceDE w:val="0"/>
        <w:autoSpaceDN w:val="0"/>
        <w:adjustRightInd w:val="0"/>
        <w:spacing w:after="0" w:line="240" w:lineRule="auto"/>
        <w:rPr>
          <w:rFonts w:ascii="Arial" w:hAnsi="Arial" w:cs="Arial"/>
          <w:color w:val="000000"/>
        </w:rPr>
      </w:pPr>
    </w:p>
    <w:p w14:paraId="0B76F278" w14:textId="77777777" w:rsidR="00CB0AF7" w:rsidRPr="00513480" w:rsidRDefault="00CB0AF7" w:rsidP="00CB0AF7">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Allocation of moderators can be undertaken in a variety of </w:t>
      </w:r>
      <w:proofErr w:type="gramStart"/>
      <w:r w:rsidRPr="00513480">
        <w:rPr>
          <w:rFonts w:ascii="Arial" w:hAnsi="Arial" w:cs="Arial"/>
          <w:color w:val="000000"/>
        </w:rPr>
        <w:t>ways;</w:t>
      </w:r>
      <w:proofErr w:type="gramEnd"/>
    </w:p>
    <w:p w14:paraId="6D40A7D4" w14:textId="77777777" w:rsidR="00CB0AF7" w:rsidRPr="00513480" w:rsidRDefault="00CB0AF7" w:rsidP="00674B99">
      <w:pPr>
        <w:pStyle w:val="ListParagraph"/>
        <w:numPr>
          <w:ilvl w:val="0"/>
          <w:numId w:val="24"/>
        </w:numPr>
        <w:autoSpaceDE w:val="0"/>
        <w:autoSpaceDN w:val="0"/>
        <w:adjustRightInd w:val="0"/>
        <w:spacing w:after="0" w:line="240" w:lineRule="auto"/>
        <w:rPr>
          <w:rFonts w:ascii="Arial" w:hAnsi="Arial" w:cs="Arial"/>
          <w:color w:val="000000"/>
        </w:rPr>
      </w:pPr>
      <w:r w:rsidRPr="00513480">
        <w:rPr>
          <w:rFonts w:ascii="Arial" w:hAnsi="Arial" w:cs="Arial"/>
          <w:color w:val="000000"/>
        </w:rPr>
        <w:t>Allocation in pairs, where mar</w:t>
      </w:r>
      <w:r w:rsidR="001D5054" w:rsidRPr="00513480">
        <w:rPr>
          <w:rFonts w:ascii="Arial" w:hAnsi="Arial" w:cs="Arial"/>
          <w:color w:val="000000"/>
        </w:rPr>
        <w:t>kers moderate each other’s work</w:t>
      </w:r>
      <w:r w:rsidRPr="00513480">
        <w:rPr>
          <w:rFonts w:ascii="Arial" w:hAnsi="Arial" w:cs="Arial"/>
          <w:color w:val="000000"/>
        </w:rPr>
        <w:t xml:space="preserve"> </w:t>
      </w:r>
    </w:p>
    <w:p w14:paraId="64735FBB" w14:textId="77777777" w:rsidR="00CB0AF7" w:rsidRPr="00513480" w:rsidRDefault="00CB0AF7" w:rsidP="00674B99">
      <w:pPr>
        <w:pStyle w:val="ListParagraph"/>
        <w:numPr>
          <w:ilvl w:val="0"/>
          <w:numId w:val="24"/>
        </w:numPr>
        <w:autoSpaceDE w:val="0"/>
        <w:autoSpaceDN w:val="0"/>
        <w:adjustRightInd w:val="0"/>
        <w:spacing w:after="0" w:line="240" w:lineRule="auto"/>
        <w:rPr>
          <w:rFonts w:ascii="Arial" w:hAnsi="Arial" w:cs="Arial"/>
          <w:color w:val="000000"/>
        </w:rPr>
      </w:pPr>
      <w:r w:rsidRPr="00513480">
        <w:rPr>
          <w:rFonts w:ascii="Arial" w:hAnsi="Arial" w:cs="Arial"/>
          <w:color w:val="000000"/>
        </w:rPr>
        <w:t>Allocation where each marker has an identified moderator</w:t>
      </w:r>
    </w:p>
    <w:p w14:paraId="392C828B" w14:textId="77777777" w:rsidR="00CB0AF7" w:rsidRPr="00513480" w:rsidRDefault="00CB0AF7" w:rsidP="00674B99">
      <w:pPr>
        <w:pStyle w:val="ListParagraph"/>
        <w:numPr>
          <w:ilvl w:val="0"/>
          <w:numId w:val="24"/>
        </w:numPr>
        <w:autoSpaceDE w:val="0"/>
        <w:autoSpaceDN w:val="0"/>
        <w:adjustRightInd w:val="0"/>
        <w:spacing w:after="0" w:line="240" w:lineRule="auto"/>
        <w:rPr>
          <w:rFonts w:ascii="Arial" w:hAnsi="Arial" w:cs="Arial"/>
          <w:color w:val="000000"/>
        </w:rPr>
      </w:pPr>
      <w:r w:rsidRPr="00513480">
        <w:rPr>
          <w:rFonts w:ascii="Arial" w:hAnsi="Arial" w:cs="Arial"/>
          <w:color w:val="000000"/>
        </w:rPr>
        <w:t>Random allocation where a moderat</w:t>
      </w:r>
      <w:r w:rsidR="001D5054" w:rsidRPr="00513480">
        <w:rPr>
          <w:rFonts w:ascii="Arial" w:hAnsi="Arial" w:cs="Arial"/>
          <w:color w:val="000000"/>
        </w:rPr>
        <w:t>or is assigned or self-assigned</w:t>
      </w:r>
      <w:r w:rsidRPr="00513480">
        <w:rPr>
          <w:rFonts w:ascii="Arial" w:hAnsi="Arial" w:cs="Arial"/>
          <w:color w:val="000000"/>
        </w:rPr>
        <w:t xml:space="preserve"> </w:t>
      </w:r>
    </w:p>
    <w:p w14:paraId="7B98E0C4" w14:textId="77777777" w:rsidR="001D5054" w:rsidRPr="00513480" w:rsidRDefault="001D5054" w:rsidP="001D5054">
      <w:pPr>
        <w:autoSpaceDE w:val="0"/>
        <w:autoSpaceDN w:val="0"/>
        <w:adjustRightInd w:val="0"/>
        <w:spacing w:after="0" w:line="240" w:lineRule="auto"/>
        <w:rPr>
          <w:rFonts w:ascii="Arial" w:hAnsi="Arial" w:cs="Arial"/>
          <w:color w:val="000000"/>
        </w:rPr>
      </w:pPr>
    </w:p>
    <w:p w14:paraId="32F3A9FA" w14:textId="77777777" w:rsidR="00CB0AF7" w:rsidRPr="00513480" w:rsidRDefault="00CB0AF7" w:rsidP="001D5054">
      <w:pPr>
        <w:autoSpaceDE w:val="0"/>
        <w:autoSpaceDN w:val="0"/>
        <w:adjustRightInd w:val="0"/>
        <w:spacing w:after="0" w:line="240" w:lineRule="auto"/>
        <w:rPr>
          <w:rFonts w:ascii="Arial" w:hAnsi="Arial" w:cs="Arial"/>
          <w:color w:val="000000"/>
        </w:rPr>
      </w:pPr>
      <w:r w:rsidRPr="00513480">
        <w:rPr>
          <w:rFonts w:ascii="Arial" w:hAnsi="Arial" w:cs="Arial"/>
          <w:color w:val="000000"/>
        </w:rPr>
        <w:t>Moderation can occur electronically between identified pairs or at a single event where team members meet and moderate together.</w:t>
      </w:r>
    </w:p>
    <w:p w14:paraId="48CCAF84" w14:textId="77777777" w:rsidR="00AD17D8" w:rsidRPr="00513480" w:rsidRDefault="00AD17D8" w:rsidP="001D5054">
      <w:pPr>
        <w:autoSpaceDE w:val="0"/>
        <w:autoSpaceDN w:val="0"/>
        <w:adjustRightInd w:val="0"/>
        <w:spacing w:after="0" w:line="240" w:lineRule="auto"/>
        <w:rPr>
          <w:rFonts w:ascii="Arial" w:hAnsi="Arial" w:cs="Arial"/>
          <w:color w:val="000000"/>
        </w:rPr>
      </w:pPr>
    </w:p>
    <w:p w14:paraId="6F7630AB" w14:textId="77777777" w:rsidR="00AD17D8" w:rsidRPr="00513480" w:rsidRDefault="00AD17D8" w:rsidP="00AD17D8">
      <w:pPr>
        <w:spacing w:after="0" w:line="240" w:lineRule="auto"/>
        <w:rPr>
          <w:rFonts w:ascii="Arial" w:hAnsi="Arial" w:cs="Arial"/>
          <w:color w:val="000000"/>
        </w:rPr>
      </w:pPr>
      <w:r w:rsidRPr="00513480">
        <w:rPr>
          <w:rFonts w:ascii="Arial" w:hAnsi="Arial" w:cs="Arial"/>
          <w:color w:val="000000"/>
        </w:rPr>
        <w:t>Where a module is run as part of collaborative provision, moderation should include representation from all relevant partners.</w:t>
      </w:r>
    </w:p>
    <w:p w14:paraId="24360888" w14:textId="77777777" w:rsidR="00644105" w:rsidRPr="00513480" w:rsidRDefault="00644105" w:rsidP="00644105">
      <w:pPr>
        <w:autoSpaceDE w:val="0"/>
        <w:autoSpaceDN w:val="0"/>
        <w:adjustRightInd w:val="0"/>
        <w:spacing w:after="0" w:line="240" w:lineRule="auto"/>
        <w:rPr>
          <w:rFonts w:ascii="Arial" w:hAnsi="Arial" w:cs="Arial"/>
          <w:color w:val="000000"/>
        </w:rPr>
      </w:pPr>
    </w:p>
    <w:p w14:paraId="47F21F59" w14:textId="77777777" w:rsidR="00CD3FC9" w:rsidRPr="00513480" w:rsidRDefault="00CD3FC9" w:rsidP="00644105">
      <w:pPr>
        <w:spacing w:after="0" w:line="240" w:lineRule="auto"/>
        <w:rPr>
          <w:rFonts w:ascii="Arial" w:hAnsi="Arial" w:cs="Arial"/>
          <w:b/>
          <w:bCs/>
          <w:color w:val="000000"/>
        </w:rPr>
      </w:pPr>
      <w:r w:rsidRPr="00513480">
        <w:rPr>
          <w:rFonts w:ascii="Arial" w:hAnsi="Arial" w:cs="Arial"/>
          <w:b/>
          <w:bCs/>
          <w:color w:val="000000"/>
        </w:rPr>
        <w:t>When do I do internal moderation?</w:t>
      </w:r>
    </w:p>
    <w:p w14:paraId="2EA98049" w14:textId="0D14615F" w:rsidR="00644105" w:rsidRPr="00513480" w:rsidRDefault="00CD3FC9" w:rsidP="0086737B">
      <w:pPr>
        <w:spacing w:after="0" w:line="240" w:lineRule="auto"/>
        <w:rPr>
          <w:rFonts w:ascii="Arial" w:hAnsi="Arial" w:cs="Arial"/>
          <w:color w:val="000000"/>
        </w:rPr>
      </w:pPr>
      <w:r w:rsidRPr="00513480">
        <w:rPr>
          <w:rFonts w:ascii="Arial" w:hAnsi="Arial" w:cs="Arial"/>
          <w:color w:val="000000"/>
        </w:rPr>
        <w:t>Internal m</w:t>
      </w:r>
      <w:r w:rsidR="00644105" w:rsidRPr="00513480">
        <w:rPr>
          <w:rFonts w:ascii="Arial" w:hAnsi="Arial" w:cs="Arial"/>
          <w:color w:val="000000"/>
        </w:rPr>
        <w:t xml:space="preserve">oderation is normally carried out on a sample basis, </w:t>
      </w:r>
      <w:proofErr w:type="gramStart"/>
      <w:r w:rsidR="00644105" w:rsidRPr="00513480">
        <w:rPr>
          <w:rFonts w:ascii="Arial" w:hAnsi="Arial" w:cs="Arial"/>
          <w:color w:val="000000"/>
        </w:rPr>
        <w:t>in order to</w:t>
      </w:r>
      <w:proofErr w:type="gramEnd"/>
      <w:r w:rsidR="00644105" w:rsidRPr="00513480">
        <w:rPr>
          <w:rFonts w:ascii="Arial" w:hAnsi="Arial" w:cs="Arial"/>
          <w:color w:val="000000"/>
        </w:rPr>
        <w:t xml:space="preserve"> corroborate the accuracy of the marking standards and quality of feedback applied by the first marker. It is the most usual form of moderation </w:t>
      </w:r>
      <w:proofErr w:type="gramStart"/>
      <w:r w:rsidR="00644105" w:rsidRPr="00513480">
        <w:rPr>
          <w:rFonts w:ascii="Arial" w:hAnsi="Arial" w:cs="Arial"/>
          <w:color w:val="000000"/>
        </w:rPr>
        <w:t>activity, and</w:t>
      </w:r>
      <w:proofErr w:type="gramEnd"/>
      <w:r w:rsidR="00644105" w:rsidRPr="00513480">
        <w:rPr>
          <w:rFonts w:ascii="Arial" w:hAnsi="Arial" w:cs="Arial"/>
          <w:color w:val="000000"/>
        </w:rPr>
        <w:t xml:space="preserve"> should be used for all assessments where other fo</w:t>
      </w:r>
      <w:r w:rsidRPr="00513480">
        <w:rPr>
          <w:rFonts w:ascii="Arial" w:hAnsi="Arial" w:cs="Arial"/>
          <w:color w:val="000000"/>
        </w:rPr>
        <w:t>rm</w:t>
      </w:r>
      <w:r w:rsidR="001015B5" w:rsidRPr="00513480">
        <w:rPr>
          <w:rFonts w:ascii="Arial" w:hAnsi="Arial" w:cs="Arial"/>
          <w:color w:val="000000"/>
        </w:rPr>
        <w:t>s of moderation do not apply.  Internal moderation should be completed within the 20 working days assessment feedback pe</w:t>
      </w:r>
      <w:r w:rsidR="00DA0134" w:rsidRPr="00513480">
        <w:rPr>
          <w:rFonts w:ascii="Arial" w:hAnsi="Arial" w:cs="Arial"/>
          <w:color w:val="000000"/>
        </w:rPr>
        <w:t>riod and before provisional grade</w:t>
      </w:r>
      <w:r w:rsidR="001015B5" w:rsidRPr="00513480">
        <w:rPr>
          <w:rFonts w:ascii="Arial" w:hAnsi="Arial" w:cs="Arial"/>
          <w:color w:val="000000"/>
        </w:rPr>
        <w:t xml:space="preserve">s are made available to the students. </w:t>
      </w:r>
      <w:r w:rsidR="0086737B" w:rsidRPr="00513480">
        <w:rPr>
          <w:rFonts w:ascii="Arial" w:hAnsi="Arial" w:cs="Arial"/>
          <w:color w:val="000000"/>
        </w:rPr>
        <w:t>All summative assessments should be subject to internal and external moderation.</w:t>
      </w:r>
    </w:p>
    <w:p w14:paraId="37AB3A06" w14:textId="77777777" w:rsidR="00CB0AF7" w:rsidRPr="00513480" w:rsidRDefault="00CB0AF7" w:rsidP="00CB0AF7">
      <w:pPr>
        <w:spacing w:after="0" w:line="240" w:lineRule="auto"/>
        <w:rPr>
          <w:rFonts w:ascii="Arial" w:hAnsi="Arial" w:cs="Arial"/>
          <w:color w:val="000000"/>
        </w:rPr>
      </w:pPr>
    </w:p>
    <w:p w14:paraId="3EDDD94A" w14:textId="796C897D" w:rsidR="00897976" w:rsidRPr="00513480" w:rsidRDefault="00897976" w:rsidP="00CB0AF7">
      <w:pPr>
        <w:spacing w:after="0" w:line="240" w:lineRule="auto"/>
        <w:rPr>
          <w:rFonts w:ascii="Arial" w:hAnsi="Arial" w:cs="Arial"/>
          <w:b/>
          <w:color w:val="000000"/>
        </w:rPr>
      </w:pPr>
      <w:r w:rsidRPr="00513480">
        <w:rPr>
          <w:rFonts w:ascii="Arial" w:hAnsi="Arial" w:cs="Arial"/>
          <w:b/>
          <w:color w:val="000000"/>
        </w:rPr>
        <w:t xml:space="preserve">What do I do if the first and </w:t>
      </w:r>
      <w:r w:rsidR="00DA0134" w:rsidRPr="00513480">
        <w:rPr>
          <w:rFonts w:ascii="Arial" w:hAnsi="Arial" w:cs="Arial"/>
          <w:b/>
          <w:color w:val="000000"/>
        </w:rPr>
        <w:t>second grade</w:t>
      </w:r>
      <w:r w:rsidRPr="00513480">
        <w:rPr>
          <w:rFonts w:ascii="Arial" w:hAnsi="Arial" w:cs="Arial"/>
          <w:b/>
          <w:color w:val="000000"/>
        </w:rPr>
        <w:t>s are different?</w:t>
      </w:r>
    </w:p>
    <w:p w14:paraId="5FE5AEF1" w14:textId="77777777" w:rsidR="00CB0AF7" w:rsidRPr="00513480" w:rsidRDefault="00CB0AF7" w:rsidP="00CB0AF7">
      <w:pPr>
        <w:spacing w:after="0" w:line="240" w:lineRule="auto"/>
        <w:rPr>
          <w:rFonts w:ascii="Arial" w:hAnsi="Arial" w:cs="Arial"/>
          <w:color w:val="000000"/>
        </w:rPr>
      </w:pPr>
      <w:r w:rsidRPr="00513480">
        <w:rPr>
          <w:rFonts w:ascii="Arial" w:hAnsi="Arial" w:cs="Arial"/>
          <w:color w:val="000000"/>
        </w:rPr>
        <w:t xml:space="preserve">Differences between markers should be resolved by discussion and agreement in the first instance. Where agreement cannot be reached, the assessment will be third marked, usually by the module leader.  </w:t>
      </w:r>
    </w:p>
    <w:p w14:paraId="09754333" w14:textId="77777777" w:rsidR="00CB0AF7" w:rsidRPr="00513480" w:rsidRDefault="00CB0AF7" w:rsidP="00CB0AF7">
      <w:pPr>
        <w:spacing w:after="0" w:line="240" w:lineRule="auto"/>
        <w:rPr>
          <w:rFonts w:ascii="Arial" w:hAnsi="Arial" w:cs="Arial"/>
          <w:color w:val="000000"/>
        </w:rPr>
      </w:pPr>
    </w:p>
    <w:p w14:paraId="729FA15D" w14:textId="25E78DA0" w:rsidR="00CB0AF7" w:rsidRPr="00513480" w:rsidRDefault="00CB0AF7" w:rsidP="00CB0AF7">
      <w:pPr>
        <w:spacing w:after="0" w:line="240" w:lineRule="auto"/>
        <w:rPr>
          <w:rFonts w:ascii="Arial" w:hAnsi="Arial" w:cs="Arial"/>
          <w:color w:val="000000"/>
        </w:rPr>
      </w:pPr>
      <w:r w:rsidRPr="00513480">
        <w:rPr>
          <w:rFonts w:ascii="Arial" w:hAnsi="Arial" w:cs="Arial"/>
          <w:color w:val="000000"/>
        </w:rPr>
        <w:t>In this case, after the mod</w:t>
      </w:r>
      <w:r w:rsidR="00E300E1" w:rsidRPr="00513480">
        <w:rPr>
          <w:rFonts w:ascii="Arial" w:hAnsi="Arial" w:cs="Arial"/>
          <w:color w:val="000000"/>
        </w:rPr>
        <w:t xml:space="preserve">ule leader has third </w:t>
      </w:r>
      <w:proofErr w:type="gramStart"/>
      <w:r w:rsidR="00E300E1" w:rsidRPr="00513480">
        <w:rPr>
          <w:rFonts w:ascii="Arial" w:hAnsi="Arial" w:cs="Arial"/>
          <w:color w:val="000000"/>
        </w:rPr>
        <w:t>marked</w:t>
      </w:r>
      <w:proofErr w:type="gramEnd"/>
      <w:r w:rsidR="00E300E1" w:rsidRPr="00513480">
        <w:rPr>
          <w:rFonts w:ascii="Arial" w:hAnsi="Arial" w:cs="Arial"/>
          <w:color w:val="000000"/>
        </w:rPr>
        <w:t xml:space="preserve"> they</w:t>
      </w:r>
      <w:r w:rsidRPr="00513480">
        <w:rPr>
          <w:rFonts w:ascii="Arial" w:hAnsi="Arial" w:cs="Arial"/>
          <w:color w:val="000000"/>
        </w:rPr>
        <w:t xml:space="preserve"> will consider whether the result of third marking indicates that the marking practices of the first or second marker requires further investigation and/or action. This requires discussion with both markers and consideration of a range of further measures including:</w:t>
      </w:r>
    </w:p>
    <w:p w14:paraId="70FE6292" w14:textId="77777777" w:rsidR="000F77D9" w:rsidRPr="00513480" w:rsidRDefault="000F77D9" w:rsidP="00CB0AF7">
      <w:pPr>
        <w:spacing w:after="0" w:line="240" w:lineRule="auto"/>
        <w:rPr>
          <w:rFonts w:ascii="Arial" w:hAnsi="Arial" w:cs="Arial"/>
          <w:color w:val="000000"/>
        </w:rPr>
      </w:pPr>
    </w:p>
    <w:p w14:paraId="6A18698E"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 xml:space="preserve">No further action </w:t>
      </w:r>
    </w:p>
    <w:p w14:paraId="459669CB"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Additional third marking of a further sample of assessments marked by either or both markers.</w:t>
      </w:r>
    </w:p>
    <w:p w14:paraId="3665583B"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Additional use of blind or non-blind moderation for assessments marked by a specified marker</w:t>
      </w:r>
    </w:p>
    <w:p w14:paraId="68F68DD9"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Remarking of assessments marked by either marker or both.</w:t>
      </w:r>
    </w:p>
    <w:p w14:paraId="55ACA36F" w14:textId="77777777" w:rsidR="00CB0AF7" w:rsidRPr="00513480" w:rsidRDefault="00CB0AF7" w:rsidP="00CB0AF7">
      <w:pPr>
        <w:spacing w:after="0" w:line="240" w:lineRule="auto"/>
        <w:rPr>
          <w:rFonts w:ascii="Arial" w:hAnsi="Arial" w:cs="Arial"/>
          <w:color w:val="000000"/>
        </w:rPr>
      </w:pPr>
    </w:p>
    <w:p w14:paraId="5B06BEDA" w14:textId="3C4BBE61" w:rsidR="00CB0AF7" w:rsidRPr="00513480" w:rsidRDefault="00CB0AF7" w:rsidP="00CB0AF7">
      <w:pPr>
        <w:spacing w:after="0" w:line="240" w:lineRule="auto"/>
        <w:rPr>
          <w:rFonts w:ascii="Arial" w:hAnsi="Arial" w:cs="Arial"/>
          <w:color w:val="000000"/>
        </w:rPr>
      </w:pPr>
      <w:r w:rsidRPr="00513480">
        <w:rPr>
          <w:rFonts w:ascii="Arial" w:hAnsi="Arial" w:cs="Arial"/>
          <w:color w:val="000000"/>
        </w:rPr>
        <w:lastRenderedPageBreak/>
        <w:t>B</w:t>
      </w:r>
      <w:r w:rsidR="00DA0134" w:rsidRPr="00513480">
        <w:rPr>
          <w:rFonts w:ascii="Arial" w:hAnsi="Arial" w:cs="Arial"/>
          <w:color w:val="000000"/>
        </w:rPr>
        <w:t>efore releasing provisional grade</w:t>
      </w:r>
      <w:r w:rsidRPr="00513480">
        <w:rPr>
          <w:rFonts w:ascii="Arial" w:hAnsi="Arial" w:cs="Arial"/>
          <w:color w:val="000000"/>
        </w:rPr>
        <w:t xml:space="preserve">s to students, the module leader will review the moderation process as entered on the form, assessing the levels of disagreement between markers and the agreed grades. Where levels of disagreement are consistently </w:t>
      </w:r>
      <w:r w:rsidR="00957FF3" w:rsidRPr="00513480">
        <w:rPr>
          <w:rFonts w:ascii="Arial" w:hAnsi="Arial" w:cs="Arial"/>
          <w:color w:val="000000"/>
        </w:rPr>
        <w:t>above one whole grade band, they</w:t>
      </w:r>
      <w:r w:rsidRPr="00513480">
        <w:rPr>
          <w:rFonts w:ascii="Arial" w:hAnsi="Arial" w:cs="Arial"/>
          <w:color w:val="000000"/>
        </w:rPr>
        <w:t xml:space="preserve"> will consider a range of further measures including</w:t>
      </w:r>
      <w:r w:rsidR="000F77D9" w:rsidRPr="00513480">
        <w:rPr>
          <w:rFonts w:ascii="Arial" w:hAnsi="Arial" w:cs="Arial"/>
          <w:color w:val="000000"/>
        </w:rPr>
        <w:t>:</w:t>
      </w:r>
    </w:p>
    <w:p w14:paraId="2CD48FC2" w14:textId="77777777" w:rsidR="000F77D9" w:rsidRPr="00513480" w:rsidRDefault="000F77D9" w:rsidP="00CB0AF7">
      <w:pPr>
        <w:spacing w:after="0" w:line="240" w:lineRule="auto"/>
        <w:rPr>
          <w:rFonts w:ascii="Arial" w:hAnsi="Arial" w:cs="Arial"/>
          <w:color w:val="000000"/>
        </w:rPr>
      </w:pPr>
    </w:p>
    <w:p w14:paraId="719BC1CB"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 xml:space="preserve">No further action </w:t>
      </w:r>
    </w:p>
    <w:p w14:paraId="7F666B0C"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Review of a further sample of assessment marked by either or both markers.</w:t>
      </w:r>
    </w:p>
    <w:p w14:paraId="1725B78E"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Additional use of blind or non-blind moderation for assessments marked by a specified marker</w:t>
      </w:r>
    </w:p>
    <w:p w14:paraId="1CFF705F" w14:textId="77777777" w:rsidR="00CB0AF7" w:rsidRPr="00513480" w:rsidRDefault="00CB0AF7" w:rsidP="00C014F1">
      <w:pPr>
        <w:pStyle w:val="ListParagraph"/>
        <w:numPr>
          <w:ilvl w:val="0"/>
          <w:numId w:val="24"/>
        </w:numPr>
        <w:spacing w:after="0" w:line="240" w:lineRule="auto"/>
        <w:rPr>
          <w:rFonts w:ascii="Arial" w:hAnsi="Arial" w:cs="Arial"/>
          <w:color w:val="000000"/>
        </w:rPr>
      </w:pPr>
      <w:r w:rsidRPr="00513480">
        <w:rPr>
          <w:rFonts w:ascii="Arial" w:hAnsi="Arial" w:cs="Arial"/>
          <w:color w:val="000000"/>
        </w:rPr>
        <w:t xml:space="preserve">Remarking of assessments </w:t>
      </w:r>
      <w:r w:rsidR="000C6AEC" w:rsidRPr="00513480">
        <w:rPr>
          <w:rFonts w:ascii="Arial" w:hAnsi="Arial" w:cs="Arial"/>
          <w:color w:val="000000"/>
        </w:rPr>
        <w:t>marked by either marker or both</w:t>
      </w:r>
    </w:p>
    <w:p w14:paraId="0E869F51" w14:textId="77777777" w:rsidR="00CB0AF7" w:rsidRPr="00513480" w:rsidRDefault="00CB0AF7" w:rsidP="00CB0AF7">
      <w:pPr>
        <w:spacing w:after="0" w:line="240" w:lineRule="auto"/>
        <w:rPr>
          <w:rFonts w:ascii="Arial" w:hAnsi="Arial" w:cs="Arial"/>
          <w:color w:val="000000"/>
        </w:rPr>
      </w:pPr>
    </w:p>
    <w:p w14:paraId="5D9A9FBF" w14:textId="77777777" w:rsidR="00CB0AF7" w:rsidRPr="00513480" w:rsidRDefault="00CB0AF7" w:rsidP="00CB0AF7">
      <w:pPr>
        <w:spacing w:after="0" w:line="240" w:lineRule="auto"/>
        <w:rPr>
          <w:rFonts w:ascii="Arial" w:hAnsi="Arial" w:cs="Arial"/>
          <w:color w:val="000000"/>
        </w:rPr>
      </w:pPr>
      <w:r w:rsidRPr="00513480">
        <w:rPr>
          <w:rFonts w:ascii="Arial" w:hAnsi="Arial" w:cs="Arial"/>
          <w:color w:val="000000"/>
        </w:rPr>
        <w:t>Justification for decisions will be reported on the moderation report</w:t>
      </w:r>
    </w:p>
    <w:p w14:paraId="0FEF3A81" w14:textId="77777777" w:rsidR="00C37C23" w:rsidRDefault="00C37C23" w:rsidP="00644105">
      <w:pPr>
        <w:autoSpaceDE w:val="0"/>
        <w:autoSpaceDN w:val="0"/>
        <w:adjustRightInd w:val="0"/>
        <w:spacing w:after="0" w:line="240" w:lineRule="auto"/>
        <w:rPr>
          <w:rFonts w:ascii="Arial" w:hAnsi="Arial" w:cs="Arial"/>
          <w:color w:val="000000"/>
          <w:sz w:val="23"/>
          <w:szCs w:val="23"/>
        </w:rPr>
      </w:pPr>
    </w:p>
    <w:p w14:paraId="67A431B7" w14:textId="77777777" w:rsidR="00F36B37" w:rsidRDefault="00F36B37" w:rsidP="005B55F2">
      <w:pPr>
        <w:spacing w:after="0" w:line="240" w:lineRule="auto"/>
        <w:rPr>
          <w:rFonts w:ascii="Arial" w:hAnsi="Arial" w:cs="Arial"/>
          <w:sz w:val="23"/>
          <w:szCs w:val="23"/>
        </w:rPr>
      </w:pPr>
    </w:p>
    <w:p w14:paraId="211424EE" w14:textId="77777777" w:rsidR="000757FF" w:rsidRDefault="00C37C23" w:rsidP="000757FF">
      <w:pPr>
        <w:spacing w:after="0" w:line="240" w:lineRule="auto"/>
        <w:rPr>
          <w:rFonts w:ascii="Arial" w:hAnsi="Arial" w:cs="Arial"/>
          <w:b/>
          <w:color w:val="00B0F0"/>
          <w:sz w:val="28"/>
          <w:szCs w:val="28"/>
        </w:rPr>
      </w:pPr>
      <w:r w:rsidRPr="008047C5">
        <w:rPr>
          <w:rFonts w:ascii="Arial" w:hAnsi="Arial" w:cs="Arial"/>
          <w:b/>
          <w:color w:val="00B0F0"/>
          <w:sz w:val="28"/>
          <w:szCs w:val="28"/>
        </w:rPr>
        <w:t>External moderation</w:t>
      </w:r>
    </w:p>
    <w:p w14:paraId="1CD98412" w14:textId="77777777" w:rsidR="00C37C23" w:rsidRPr="00513480" w:rsidRDefault="00C37C23" w:rsidP="000757FF">
      <w:pPr>
        <w:spacing w:after="0" w:line="240" w:lineRule="auto"/>
        <w:rPr>
          <w:rFonts w:ascii="Arial" w:hAnsi="Arial" w:cs="Arial"/>
          <w:b/>
          <w:color w:val="00B0F0"/>
        </w:rPr>
      </w:pPr>
      <w:r w:rsidRPr="00513480">
        <w:rPr>
          <w:rFonts w:ascii="Arial" w:hAnsi="Arial" w:cs="Arial"/>
          <w:b/>
          <w:bCs/>
          <w:color w:val="000000"/>
        </w:rPr>
        <w:t>What is external moderation?</w:t>
      </w:r>
    </w:p>
    <w:p w14:paraId="5FAC7690" w14:textId="10DE972E" w:rsidR="00C37C23" w:rsidRPr="00513480" w:rsidRDefault="00C37C23" w:rsidP="000757FF">
      <w:pPr>
        <w:spacing w:after="0" w:line="240" w:lineRule="auto"/>
        <w:rPr>
          <w:rFonts w:ascii="Arial" w:hAnsi="Arial" w:cs="Arial"/>
        </w:rPr>
      </w:pPr>
      <w:r w:rsidRPr="00513480">
        <w:rPr>
          <w:rFonts w:ascii="Arial" w:hAnsi="Arial" w:cs="Arial"/>
          <w:bCs/>
          <w:color w:val="000000"/>
        </w:rPr>
        <w:t>External moderation is undertaken</w:t>
      </w:r>
      <w:r w:rsidRPr="00513480">
        <w:rPr>
          <w:rFonts w:ascii="Arial" w:hAnsi="Arial" w:cs="Arial"/>
          <w:color w:val="000000"/>
        </w:rPr>
        <w:t xml:space="preserve"> by experienced academic peers (</w:t>
      </w:r>
      <w:r w:rsidR="00646D71">
        <w:rPr>
          <w:rFonts w:ascii="Arial" w:hAnsi="Arial" w:cs="Arial"/>
          <w:color w:val="000000"/>
        </w:rPr>
        <w:t>External Examiner</w:t>
      </w:r>
      <w:r w:rsidRPr="00513480">
        <w:rPr>
          <w:rFonts w:ascii="Arial" w:hAnsi="Arial" w:cs="Arial"/>
          <w:color w:val="000000"/>
        </w:rPr>
        <w:t>s), independent of the University, to ensure that the level of achievement of students reflects.</w:t>
      </w:r>
    </w:p>
    <w:p w14:paraId="764D4BD9" w14:textId="77777777" w:rsidR="00C37C23" w:rsidRPr="00513480" w:rsidRDefault="00C37C23" w:rsidP="00C37C23">
      <w:pPr>
        <w:autoSpaceDE w:val="0"/>
        <w:autoSpaceDN w:val="0"/>
        <w:adjustRightInd w:val="0"/>
        <w:spacing w:after="0" w:line="240" w:lineRule="auto"/>
        <w:rPr>
          <w:rFonts w:ascii="Arial" w:hAnsi="Arial" w:cs="Arial"/>
          <w:color w:val="000000"/>
        </w:rPr>
      </w:pPr>
    </w:p>
    <w:p w14:paraId="0E63C65C" w14:textId="77777777" w:rsidR="00C37C23" w:rsidRPr="00513480" w:rsidRDefault="00C37C23" w:rsidP="00C37C23">
      <w:pPr>
        <w:autoSpaceDE w:val="0"/>
        <w:autoSpaceDN w:val="0"/>
        <w:adjustRightInd w:val="0"/>
        <w:spacing w:after="0" w:line="240" w:lineRule="auto"/>
        <w:rPr>
          <w:rFonts w:ascii="Arial" w:hAnsi="Arial" w:cs="Arial"/>
          <w:b/>
          <w:color w:val="000000"/>
        </w:rPr>
      </w:pPr>
      <w:r w:rsidRPr="00513480">
        <w:rPr>
          <w:rFonts w:ascii="Arial" w:hAnsi="Arial" w:cs="Arial"/>
          <w:b/>
          <w:color w:val="000000"/>
        </w:rPr>
        <w:t>How do I do external moderation?</w:t>
      </w:r>
    </w:p>
    <w:p w14:paraId="24BD7B16" w14:textId="542AAEA7" w:rsidR="000757FF" w:rsidRPr="00513480" w:rsidRDefault="00E75319" w:rsidP="00C37C23">
      <w:pPr>
        <w:autoSpaceDE w:val="0"/>
        <w:autoSpaceDN w:val="0"/>
        <w:adjustRightInd w:val="0"/>
        <w:spacing w:after="0" w:line="240" w:lineRule="auto"/>
        <w:rPr>
          <w:rFonts w:ascii="Arial" w:hAnsi="Arial" w:cs="Arial"/>
          <w:color w:val="000000"/>
        </w:rPr>
      </w:pPr>
      <w:r w:rsidRPr="00513480">
        <w:rPr>
          <w:rFonts w:ascii="Arial" w:hAnsi="Arial" w:cs="Arial"/>
          <w:color w:val="000000"/>
        </w:rPr>
        <w:t xml:space="preserve">A minimum sample of 15% of the work for each item of assessment for individual modules must be made available to the </w:t>
      </w:r>
      <w:r w:rsidR="00646D71">
        <w:rPr>
          <w:rFonts w:ascii="Arial" w:hAnsi="Arial" w:cs="Arial"/>
          <w:color w:val="000000"/>
        </w:rPr>
        <w:t>External Examiner</w:t>
      </w:r>
      <w:r w:rsidRPr="00513480">
        <w:rPr>
          <w:rFonts w:ascii="Arial" w:hAnsi="Arial" w:cs="Arial"/>
          <w:color w:val="000000"/>
        </w:rPr>
        <w:t xml:space="preserve">(s), as described in section 12.18 of the Assessment Policy.  </w:t>
      </w:r>
      <w:r w:rsidR="00646D71">
        <w:rPr>
          <w:rFonts w:ascii="Arial" w:hAnsi="Arial" w:cs="Arial"/>
          <w:color w:val="000000"/>
        </w:rPr>
        <w:t>External Examiner</w:t>
      </w:r>
      <w:r w:rsidR="000757FF" w:rsidRPr="00513480">
        <w:rPr>
          <w:rFonts w:ascii="Arial" w:hAnsi="Arial" w:cs="Arial"/>
          <w:color w:val="000000"/>
        </w:rPr>
        <w:t xml:space="preserve">s are not expected to arbitrate in the event of disagreement between first and second </w:t>
      </w:r>
      <w:proofErr w:type="gramStart"/>
      <w:r w:rsidR="000757FF" w:rsidRPr="00513480">
        <w:rPr>
          <w:rFonts w:ascii="Arial" w:hAnsi="Arial" w:cs="Arial"/>
          <w:color w:val="000000"/>
        </w:rPr>
        <w:t>markers, and</w:t>
      </w:r>
      <w:proofErr w:type="gramEnd"/>
      <w:r w:rsidR="00DA0134" w:rsidRPr="00513480">
        <w:rPr>
          <w:rFonts w:ascii="Arial" w:hAnsi="Arial" w:cs="Arial"/>
          <w:color w:val="000000"/>
        </w:rPr>
        <w:t xml:space="preserve"> are not expected to change grade</w:t>
      </w:r>
      <w:r w:rsidR="000757FF" w:rsidRPr="00513480">
        <w:rPr>
          <w:rFonts w:ascii="Arial" w:hAnsi="Arial" w:cs="Arial"/>
          <w:color w:val="000000"/>
        </w:rPr>
        <w:t>s for individual items of student work.</w:t>
      </w:r>
    </w:p>
    <w:p w14:paraId="1427AF4C" w14:textId="77777777" w:rsidR="000757FF" w:rsidRPr="00513480" w:rsidRDefault="000757FF" w:rsidP="00C37C23">
      <w:pPr>
        <w:autoSpaceDE w:val="0"/>
        <w:autoSpaceDN w:val="0"/>
        <w:adjustRightInd w:val="0"/>
        <w:spacing w:after="0" w:line="240" w:lineRule="auto"/>
        <w:rPr>
          <w:rFonts w:ascii="Arial" w:hAnsi="Arial" w:cs="Arial"/>
          <w:b/>
          <w:color w:val="000000"/>
        </w:rPr>
      </w:pPr>
    </w:p>
    <w:p w14:paraId="517CA1D8" w14:textId="77777777" w:rsidR="00C37C23" w:rsidRPr="00513480" w:rsidRDefault="00C37C23" w:rsidP="00C37C23">
      <w:pPr>
        <w:spacing w:after="0" w:line="240" w:lineRule="auto"/>
        <w:rPr>
          <w:rFonts w:ascii="Arial" w:hAnsi="Arial" w:cs="Arial"/>
          <w:b/>
          <w:bCs/>
          <w:color w:val="000000"/>
        </w:rPr>
      </w:pPr>
      <w:r w:rsidRPr="00513480">
        <w:rPr>
          <w:rFonts w:ascii="Arial" w:hAnsi="Arial" w:cs="Arial"/>
          <w:b/>
          <w:bCs/>
          <w:color w:val="000000"/>
        </w:rPr>
        <w:t>When do I do external moderation?</w:t>
      </w:r>
    </w:p>
    <w:p w14:paraId="3559ADE4" w14:textId="7A246130" w:rsidR="00315D54" w:rsidRPr="00513480" w:rsidRDefault="000757FF" w:rsidP="00072897">
      <w:pPr>
        <w:autoSpaceDE w:val="0"/>
        <w:autoSpaceDN w:val="0"/>
        <w:adjustRightInd w:val="0"/>
        <w:spacing w:after="0" w:line="240" w:lineRule="auto"/>
        <w:rPr>
          <w:rFonts w:ascii="Arial" w:hAnsi="Arial" w:cs="Arial"/>
          <w:color w:val="000000"/>
        </w:rPr>
      </w:pPr>
      <w:r w:rsidRPr="00513480">
        <w:rPr>
          <w:rFonts w:ascii="Arial" w:hAnsi="Arial" w:cs="Arial"/>
          <w:color w:val="000000"/>
        </w:rPr>
        <w:t>External moderation can take place after the 20 working days assessment feedback period and after</w:t>
      </w:r>
      <w:r w:rsidR="00235205" w:rsidRPr="00513480">
        <w:rPr>
          <w:rFonts w:ascii="Arial" w:hAnsi="Arial" w:cs="Arial"/>
          <w:color w:val="000000"/>
        </w:rPr>
        <w:t xml:space="preserve"> provisional grade</w:t>
      </w:r>
      <w:r w:rsidRPr="00513480">
        <w:rPr>
          <w:rFonts w:ascii="Arial" w:hAnsi="Arial" w:cs="Arial"/>
          <w:color w:val="000000"/>
        </w:rPr>
        <w:t>s are made available to the students.</w:t>
      </w:r>
      <w:r w:rsidR="00E75319" w:rsidRPr="00513480">
        <w:rPr>
          <w:rFonts w:ascii="Arial" w:hAnsi="Arial" w:cs="Arial"/>
          <w:color w:val="000000"/>
        </w:rPr>
        <w:t xml:space="preserve">  </w:t>
      </w:r>
      <w:r w:rsidRPr="00513480">
        <w:rPr>
          <w:rFonts w:ascii="Arial" w:hAnsi="Arial" w:cs="Arial"/>
          <w:color w:val="000000"/>
        </w:rPr>
        <w:t>Assessment relating to level 4 modules in three-year degree courses is not normally subject to external moderation after the first year of delivery.</w:t>
      </w:r>
    </w:p>
    <w:p w14:paraId="4C70D62D" w14:textId="77777777" w:rsidR="0080283C" w:rsidRPr="00513480" w:rsidRDefault="0080283C" w:rsidP="005B55F2">
      <w:pPr>
        <w:spacing w:after="0" w:line="240" w:lineRule="auto"/>
        <w:rPr>
          <w:rFonts w:ascii="Arial" w:hAnsi="Arial" w:cs="Arial"/>
        </w:rPr>
      </w:pPr>
    </w:p>
    <w:p w14:paraId="1FD547BA" w14:textId="77777777" w:rsidR="00B4417E" w:rsidRPr="00513480" w:rsidRDefault="00B4417E" w:rsidP="005B55F2">
      <w:pPr>
        <w:spacing w:after="0" w:line="240" w:lineRule="auto"/>
        <w:rPr>
          <w:rFonts w:ascii="Arial" w:hAnsi="Arial" w:cs="Arial"/>
        </w:rPr>
      </w:pPr>
    </w:p>
    <w:p w14:paraId="542D7A11" w14:textId="77777777" w:rsidR="000C0425" w:rsidRPr="00513480" w:rsidRDefault="000C0425" w:rsidP="000C0425">
      <w:pPr>
        <w:spacing w:after="0" w:line="240" w:lineRule="auto"/>
        <w:rPr>
          <w:rFonts w:ascii="Arial" w:hAnsi="Arial" w:cs="Arial"/>
          <w:b/>
          <w:color w:val="000000"/>
        </w:rPr>
      </w:pPr>
      <w:r w:rsidRPr="00513480">
        <w:rPr>
          <w:rFonts w:ascii="Arial" w:hAnsi="Arial" w:cs="Arial"/>
          <w:b/>
          <w:color w:val="000000"/>
        </w:rPr>
        <w:t>Moderation checklist</w:t>
      </w:r>
    </w:p>
    <w:p w14:paraId="6FB0D3A9" w14:textId="77777777" w:rsidR="000C0425" w:rsidRPr="00513480" w:rsidRDefault="000C0425" w:rsidP="000C0425">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A formal published statement of standardisation and moderation procedures should be included as an annexe to the Student Course Handbook. The statement must specify how differences between markers are to be resolved</w:t>
      </w:r>
    </w:p>
    <w:p w14:paraId="6DB4F367" w14:textId="77777777" w:rsidR="005C0FCF" w:rsidRPr="00513480" w:rsidRDefault="005C0FCF" w:rsidP="005C0FCF">
      <w:pPr>
        <w:pStyle w:val="ListParagraph"/>
        <w:autoSpaceDE w:val="0"/>
        <w:autoSpaceDN w:val="0"/>
        <w:adjustRightInd w:val="0"/>
        <w:spacing w:after="0" w:line="240" w:lineRule="auto"/>
        <w:rPr>
          <w:rFonts w:ascii="Arial" w:hAnsi="Arial" w:cs="Arial"/>
          <w:color w:val="000000"/>
        </w:rPr>
      </w:pPr>
    </w:p>
    <w:p w14:paraId="51EA9DBE" w14:textId="77777777" w:rsidR="00194976" w:rsidRPr="00513480" w:rsidRDefault="00194976" w:rsidP="00194976">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Where a course is taught across different sites or through different partnerships, the course management team must specify in the formal statement the moderation arrangements across the sites or partnerships.</w:t>
      </w:r>
    </w:p>
    <w:p w14:paraId="30B26E72" w14:textId="77777777" w:rsidR="005C0FCF" w:rsidRPr="00513480" w:rsidRDefault="005C0FCF" w:rsidP="005C0FCF">
      <w:pPr>
        <w:pStyle w:val="ListParagraph"/>
        <w:autoSpaceDE w:val="0"/>
        <w:autoSpaceDN w:val="0"/>
        <w:adjustRightInd w:val="0"/>
        <w:spacing w:after="0" w:line="240" w:lineRule="auto"/>
        <w:rPr>
          <w:rFonts w:ascii="Arial" w:hAnsi="Arial" w:cs="Arial"/>
          <w:color w:val="000000"/>
        </w:rPr>
      </w:pPr>
    </w:p>
    <w:p w14:paraId="4843DEE2" w14:textId="77777777" w:rsidR="0018374E" w:rsidRPr="00513480" w:rsidRDefault="006D5F17" w:rsidP="006D5F17">
      <w:pPr>
        <w:pStyle w:val="ListParagraph"/>
        <w:numPr>
          <w:ilvl w:val="0"/>
          <w:numId w:val="20"/>
        </w:numPr>
        <w:autoSpaceDE w:val="0"/>
        <w:autoSpaceDN w:val="0"/>
        <w:adjustRightInd w:val="0"/>
        <w:spacing w:after="0" w:line="240" w:lineRule="auto"/>
        <w:rPr>
          <w:rFonts w:ascii="Arial" w:hAnsi="Arial" w:cs="Arial"/>
          <w:color w:val="000000"/>
        </w:rPr>
      </w:pPr>
      <w:r w:rsidRPr="00513480">
        <w:rPr>
          <w:rFonts w:ascii="Arial" w:hAnsi="Arial" w:cs="Arial"/>
          <w:color w:val="000000"/>
        </w:rPr>
        <w:t>Minimum requirements apply to the internal moderation of all summative student assessments</w:t>
      </w:r>
      <w:r w:rsidR="00F65129" w:rsidRPr="00513480">
        <w:rPr>
          <w:rFonts w:ascii="Arial" w:hAnsi="Arial" w:cs="Arial"/>
          <w:color w:val="000000"/>
        </w:rPr>
        <w:t>, as described</w:t>
      </w:r>
      <w:r w:rsidR="0080283C" w:rsidRPr="00513480">
        <w:rPr>
          <w:rFonts w:ascii="Arial" w:hAnsi="Arial" w:cs="Arial"/>
          <w:color w:val="000000"/>
        </w:rPr>
        <w:t xml:space="preserve"> in section 12.12</w:t>
      </w:r>
      <w:r w:rsidRPr="00513480">
        <w:rPr>
          <w:rFonts w:ascii="Arial" w:hAnsi="Arial" w:cs="Arial"/>
          <w:color w:val="000000"/>
        </w:rPr>
        <w:t xml:space="preserve"> of the Assessment Policy</w:t>
      </w:r>
    </w:p>
    <w:p w14:paraId="6ECA6B46" w14:textId="77777777" w:rsidR="0080283C" w:rsidRPr="00513480" w:rsidRDefault="0080283C" w:rsidP="00E75319">
      <w:pPr>
        <w:autoSpaceDE w:val="0"/>
        <w:autoSpaceDN w:val="0"/>
        <w:adjustRightInd w:val="0"/>
        <w:spacing w:after="0" w:line="240" w:lineRule="auto"/>
        <w:rPr>
          <w:rFonts w:ascii="Arial" w:hAnsi="Arial" w:cs="Arial"/>
        </w:rPr>
      </w:pPr>
    </w:p>
    <w:p w14:paraId="66826133" w14:textId="02885A7A" w:rsidR="0080283C" w:rsidRPr="00513480" w:rsidRDefault="00EE1520" w:rsidP="0080283C">
      <w:pPr>
        <w:pStyle w:val="ListParagraph"/>
        <w:numPr>
          <w:ilvl w:val="0"/>
          <w:numId w:val="20"/>
        </w:numPr>
        <w:autoSpaceDE w:val="0"/>
        <w:autoSpaceDN w:val="0"/>
        <w:adjustRightInd w:val="0"/>
        <w:spacing w:after="0" w:line="240" w:lineRule="auto"/>
        <w:rPr>
          <w:rFonts w:ascii="Arial" w:hAnsi="Arial" w:cs="Arial"/>
        </w:rPr>
      </w:pPr>
      <w:r w:rsidRPr="00513480">
        <w:rPr>
          <w:rFonts w:ascii="Arial" w:hAnsi="Arial" w:cs="Arial"/>
        </w:rPr>
        <w:t xml:space="preserve">Where a course or module is delivered at more than one site, the </w:t>
      </w:r>
      <w:r w:rsidR="00646D71">
        <w:rPr>
          <w:rFonts w:ascii="Arial" w:hAnsi="Arial" w:cs="Arial"/>
        </w:rPr>
        <w:t>External Examiner</w:t>
      </w:r>
      <w:r w:rsidRPr="00513480">
        <w:rPr>
          <w:rFonts w:ascii="Arial" w:hAnsi="Arial" w:cs="Arial"/>
        </w:rPr>
        <w:t xml:space="preserve"> should be provided with the provisi</w:t>
      </w:r>
      <w:r w:rsidR="00235205" w:rsidRPr="00513480">
        <w:rPr>
          <w:rFonts w:ascii="Arial" w:hAnsi="Arial" w:cs="Arial"/>
        </w:rPr>
        <w:t>onal statistical profile of grade</w:t>
      </w:r>
      <w:r w:rsidRPr="00513480">
        <w:rPr>
          <w:rFonts w:ascii="Arial" w:hAnsi="Arial" w:cs="Arial"/>
        </w:rPr>
        <w:t xml:space="preserve">s for each site of delivery, so that they are able to comment on the marking and student achievement standards for each delivery site. </w:t>
      </w:r>
    </w:p>
    <w:p w14:paraId="32D7DCA3" w14:textId="77777777" w:rsidR="00095165" w:rsidRPr="00513480" w:rsidRDefault="00095165" w:rsidP="00095165">
      <w:pPr>
        <w:pStyle w:val="ListParagraph"/>
        <w:rPr>
          <w:rFonts w:ascii="Arial" w:hAnsi="Arial" w:cs="Arial"/>
        </w:rPr>
      </w:pPr>
    </w:p>
    <w:p w14:paraId="1E381D67" w14:textId="5E2C05E4" w:rsidR="00095165" w:rsidRPr="00513480" w:rsidRDefault="00095165" w:rsidP="00095165">
      <w:pPr>
        <w:pStyle w:val="ListParagraph"/>
        <w:numPr>
          <w:ilvl w:val="0"/>
          <w:numId w:val="20"/>
        </w:numPr>
        <w:autoSpaceDE w:val="0"/>
        <w:autoSpaceDN w:val="0"/>
        <w:adjustRightInd w:val="0"/>
        <w:spacing w:after="0" w:line="240" w:lineRule="auto"/>
        <w:rPr>
          <w:rFonts w:ascii="Arial" w:hAnsi="Arial" w:cs="Arial"/>
        </w:rPr>
      </w:pPr>
      <w:r w:rsidRPr="00513480">
        <w:rPr>
          <w:rFonts w:ascii="Arial" w:hAnsi="Arial" w:cs="Arial"/>
        </w:rPr>
        <w:t xml:space="preserve">The moderation report must be </w:t>
      </w:r>
      <w:r w:rsidR="00072897" w:rsidRPr="00513480">
        <w:rPr>
          <w:rFonts w:ascii="Arial" w:hAnsi="Arial" w:cs="Arial"/>
        </w:rPr>
        <w:t xml:space="preserve">completed and </w:t>
      </w:r>
      <w:r w:rsidRPr="00513480">
        <w:rPr>
          <w:rFonts w:ascii="Arial" w:hAnsi="Arial" w:cs="Arial"/>
        </w:rPr>
        <w:t xml:space="preserve">sent to the </w:t>
      </w:r>
      <w:r w:rsidR="00646D71">
        <w:rPr>
          <w:rFonts w:ascii="Arial" w:hAnsi="Arial" w:cs="Arial"/>
        </w:rPr>
        <w:t>External Examiner</w:t>
      </w:r>
    </w:p>
    <w:p w14:paraId="69CCB721" w14:textId="77777777" w:rsidR="0080283C" w:rsidRDefault="0080283C" w:rsidP="0080283C">
      <w:pPr>
        <w:autoSpaceDE w:val="0"/>
        <w:autoSpaceDN w:val="0"/>
        <w:adjustRightInd w:val="0"/>
        <w:spacing w:after="0" w:line="240" w:lineRule="auto"/>
        <w:rPr>
          <w:rFonts w:ascii="Arial" w:hAnsi="Arial" w:cs="Arial"/>
          <w:b/>
          <w:color w:val="00B0F0"/>
          <w:sz w:val="28"/>
          <w:szCs w:val="28"/>
        </w:rPr>
      </w:pPr>
    </w:p>
    <w:p w14:paraId="6D9A6E76" w14:textId="77777777" w:rsidR="0080283C" w:rsidRDefault="0080283C">
      <w:pPr>
        <w:rPr>
          <w:rFonts w:ascii="Arial" w:hAnsi="Arial" w:cs="Arial"/>
          <w:b/>
          <w:color w:val="00B0F0"/>
          <w:sz w:val="28"/>
          <w:szCs w:val="28"/>
        </w:rPr>
      </w:pPr>
      <w:r>
        <w:rPr>
          <w:rFonts w:ascii="Arial" w:hAnsi="Arial" w:cs="Arial"/>
          <w:b/>
          <w:color w:val="00B0F0"/>
          <w:sz w:val="28"/>
          <w:szCs w:val="28"/>
        </w:rPr>
        <w:br w:type="page"/>
      </w:r>
    </w:p>
    <w:p w14:paraId="55EC0F18" w14:textId="358B7C00" w:rsidR="00B12FF8" w:rsidRDefault="00B12FF8">
      <w:pPr>
        <w:rPr>
          <w:rFonts w:ascii="Arial" w:hAnsi="Arial" w:cs="Arial"/>
          <w:color w:val="00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B12FF8" w14:paraId="23CF734A" w14:textId="77777777" w:rsidTr="00742BAD">
        <w:tc>
          <w:tcPr>
            <w:tcW w:w="3681" w:type="dxa"/>
          </w:tcPr>
          <w:p w14:paraId="5C0BDD3D" w14:textId="77777777" w:rsidR="00B12FF8" w:rsidRDefault="00B12FF8">
            <w:pPr>
              <w:rPr>
                <w:rFonts w:ascii="Arial" w:hAnsi="Arial" w:cs="Arial"/>
                <w:color w:val="000000"/>
                <w:sz w:val="23"/>
                <w:szCs w:val="23"/>
              </w:rPr>
            </w:pPr>
            <w:r w:rsidRPr="00DD0397">
              <w:rPr>
                <w:rFonts w:ascii="Arial" w:hAnsi="Arial" w:cs="Arial"/>
                <w:noProof/>
                <w:color w:val="000000"/>
                <w:sz w:val="23"/>
                <w:szCs w:val="23"/>
                <w:lang w:eastAsia="en-GB"/>
              </w:rPr>
              <w:drawing>
                <wp:inline distT="0" distB="0" distL="0" distR="0" wp14:anchorId="6DF336AB" wp14:editId="26853209">
                  <wp:extent cx="2105025" cy="638175"/>
                  <wp:effectExtent l="0" t="0" r="9525" b="9525"/>
                  <wp:docPr id="8" name="Picture 8" descr="2D_blac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black_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tc>
        <w:tc>
          <w:tcPr>
            <w:tcW w:w="5335" w:type="dxa"/>
          </w:tcPr>
          <w:p w14:paraId="4E335EFA" w14:textId="57A932E7" w:rsidR="00B12FF8" w:rsidRPr="00B12FF8" w:rsidRDefault="00D10593">
            <w:pPr>
              <w:rPr>
                <w:rFonts w:ascii="Arial" w:hAnsi="Arial" w:cs="Arial"/>
                <w:b/>
                <w:color w:val="000000"/>
                <w:sz w:val="32"/>
                <w:szCs w:val="32"/>
              </w:rPr>
            </w:pPr>
            <w:r w:rsidRPr="00D10593">
              <w:rPr>
                <w:rFonts w:ascii="Arial" w:hAnsi="Arial" w:cs="Arial"/>
                <w:b/>
                <w:sz w:val="32"/>
                <w:szCs w:val="32"/>
              </w:rPr>
              <w:t>Process of standardisation and moderation</w:t>
            </w:r>
          </w:p>
        </w:tc>
      </w:tr>
    </w:tbl>
    <w:p w14:paraId="6886A8E2" w14:textId="77777777" w:rsidR="001A6AA5" w:rsidRDefault="001A6AA5">
      <w:pPr>
        <w:rPr>
          <w:rFonts w:ascii="Arial" w:hAnsi="Arial" w:cs="Arial"/>
          <w:color w:val="000000"/>
          <w:sz w:val="23"/>
          <w:szCs w:val="23"/>
        </w:rPr>
      </w:pPr>
    </w:p>
    <w:p w14:paraId="23A8EAA4" w14:textId="199E38E8" w:rsidR="000A3BD7" w:rsidRPr="00F260A3" w:rsidRDefault="00E4198C" w:rsidP="00F260A3">
      <w:pPr>
        <w:rPr>
          <w:rFonts w:ascii="Arial" w:hAnsi="Arial" w:cs="Arial"/>
          <w:color w:val="000000"/>
          <w:sz w:val="23"/>
          <w:szCs w:val="23"/>
        </w:rPr>
      </w:pPr>
      <w:r>
        <w:rPr>
          <w:rFonts w:ascii="Arial" w:hAnsi="Arial" w:cs="Arial"/>
          <w:noProof/>
          <w:color w:val="000000"/>
          <w:sz w:val="23"/>
          <w:szCs w:val="23"/>
          <w:lang w:eastAsia="en-GB"/>
        </w:rPr>
        <mc:AlternateContent>
          <mc:Choice Requires="wps">
            <w:drawing>
              <wp:anchor distT="0" distB="0" distL="114300" distR="114300" simplePos="0" relativeHeight="251678720" behindDoc="0" locked="0" layoutInCell="1" allowOverlap="1" wp14:anchorId="5EDD5D1B" wp14:editId="6D49CCD7">
                <wp:simplePos x="0" y="0"/>
                <wp:positionH relativeFrom="margin">
                  <wp:posOffset>346075</wp:posOffset>
                </wp:positionH>
                <wp:positionV relativeFrom="paragraph">
                  <wp:posOffset>5875655</wp:posOffset>
                </wp:positionV>
                <wp:extent cx="5181600" cy="552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181600" cy="552450"/>
                        </a:xfrm>
                        <a:prstGeom prst="rect">
                          <a:avLst/>
                        </a:prstGeom>
                        <a:solidFill>
                          <a:schemeClr val="lt1"/>
                        </a:solidFill>
                        <a:ln w="6350">
                          <a:solidFill>
                            <a:prstClr val="black"/>
                          </a:solidFill>
                        </a:ln>
                      </wps:spPr>
                      <wps:txbx>
                        <w:txbxContent>
                          <w:p w14:paraId="56DD4843" w14:textId="77777777" w:rsidR="00D12CA6" w:rsidRDefault="00D12CA6" w:rsidP="00D12CA6">
                            <w:pPr>
                              <w:spacing w:after="0"/>
                              <w:jc w:val="center"/>
                              <w:rPr>
                                <w:rFonts w:ascii="Arial" w:hAnsi="Arial" w:cs="Arial"/>
                                <w:sz w:val="23"/>
                                <w:szCs w:val="23"/>
                              </w:rPr>
                            </w:pPr>
                            <w:r w:rsidRPr="00D12CA6">
                              <w:rPr>
                                <w:rFonts w:ascii="Arial" w:hAnsi="Arial" w:cs="Arial"/>
                                <w:sz w:val="23"/>
                                <w:szCs w:val="23"/>
                              </w:rPr>
                              <w:t>Anything noteworthy for future development</w:t>
                            </w:r>
                            <w:r>
                              <w:rPr>
                                <w:rFonts w:ascii="Arial" w:hAnsi="Arial" w:cs="Arial"/>
                                <w:sz w:val="23"/>
                                <w:szCs w:val="23"/>
                              </w:rPr>
                              <w:t xml:space="preserve"> is raised with </w:t>
                            </w:r>
                          </w:p>
                          <w:p w14:paraId="022A24D6" w14:textId="12240B35" w:rsidR="00D12CA6" w:rsidRPr="00DF2C19" w:rsidRDefault="00D12CA6" w:rsidP="00D12CA6">
                            <w:pPr>
                              <w:spacing w:after="0"/>
                              <w:jc w:val="center"/>
                              <w:rPr>
                                <w:rFonts w:ascii="Arial" w:hAnsi="Arial" w:cs="Arial"/>
                                <w:sz w:val="23"/>
                                <w:szCs w:val="23"/>
                              </w:rPr>
                            </w:pPr>
                            <w:r>
                              <w:rPr>
                                <w:rFonts w:ascii="Arial" w:hAnsi="Arial" w:cs="Arial"/>
                                <w:sz w:val="23"/>
                                <w:szCs w:val="23"/>
                              </w:rPr>
                              <w:t>School Quality Coordinator and College Direct</w:t>
                            </w:r>
                            <w:r w:rsidR="00646D71">
                              <w:rPr>
                                <w:rFonts w:ascii="Arial" w:hAnsi="Arial" w:cs="Arial"/>
                                <w:sz w:val="23"/>
                                <w:szCs w:val="23"/>
                              </w:rPr>
                              <w:t>or/</w:t>
                            </w:r>
                            <w:r>
                              <w:rPr>
                                <w:rFonts w:ascii="Arial" w:hAnsi="Arial" w:cs="Arial"/>
                                <w:sz w:val="23"/>
                                <w:szCs w:val="23"/>
                              </w:rPr>
                              <w:t>LTQE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D5D1B" id="_x0000_t202" coordsize="21600,21600" o:spt="202" path="m,l,21600r21600,l21600,xe">
                <v:stroke joinstyle="miter"/>
                <v:path gradientshapeok="t" o:connecttype="rect"/>
              </v:shapetype>
              <v:shape id="Text Box 18" o:spid="_x0000_s1026" type="#_x0000_t202" style="position:absolute;margin-left:27.25pt;margin-top:462.65pt;width:408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" fillcolor="white [3201]" strokeweight=".5pt">
                <v:textbox>
                  <w:txbxContent>
                    <w:p w14:paraId="56DD4843" w14:textId="77777777" w:rsidR="00D12CA6" w:rsidRDefault="00D12CA6" w:rsidP="00D12CA6">
                      <w:pPr>
                        <w:spacing w:after="0"/>
                        <w:jc w:val="center"/>
                        <w:rPr>
                          <w:rFonts w:ascii="Arial" w:hAnsi="Arial" w:cs="Arial"/>
                          <w:sz w:val="23"/>
                          <w:szCs w:val="23"/>
                        </w:rPr>
                      </w:pPr>
                      <w:r w:rsidRPr="00D12CA6">
                        <w:rPr>
                          <w:rFonts w:ascii="Arial" w:hAnsi="Arial" w:cs="Arial"/>
                          <w:sz w:val="23"/>
                          <w:szCs w:val="23"/>
                        </w:rPr>
                        <w:t>Anything noteworthy for future development</w:t>
                      </w:r>
                      <w:r>
                        <w:rPr>
                          <w:rFonts w:ascii="Arial" w:hAnsi="Arial" w:cs="Arial"/>
                          <w:sz w:val="23"/>
                          <w:szCs w:val="23"/>
                        </w:rPr>
                        <w:t xml:space="preserve"> is raised with </w:t>
                      </w:r>
                    </w:p>
                    <w:p w14:paraId="022A24D6" w14:textId="12240B35" w:rsidR="00D12CA6" w:rsidRPr="00DF2C19" w:rsidRDefault="00D12CA6" w:rsidP="00D12CA6">
                      <w:pPr>
                        <w:spacing w:after="0"/>
                        <w:jc w:val="center"/>
                        <w:rPr>
                          <w:rFonts w:ascii="Arial" w:hAnsi="Arial" w:cs="Arial"/>
                          <w:sz w:val="23"/>
                          <w:szCs w:val="23"/>
                        </w:rPr>
                      </w:pPr>
                      <w:r>
                        <w:rPr>
                          <w:rFonts w:ascii="Arial" w:hAnsi="Arial" w:cs="Arial"/>
                          <w:sz w:val="23"/>
                          <w:szCs w:val="23"/>
                        </w:rPr>
                        <w:t>School Quality Coordinator and College Direct</w:t>
                      </w:r>
                      <w:r w:rsidR="00646D71">
                        <w:rPr>
                          <w:rFonts w:ascii="Arial" w:hAnsi="Arial" w:cs="Arial"/>
                          <w:sz w:val="23"/>
                          <w:szCs w:val="23"/>
                        </w:rPr>
                        <w:t>or/</w:t>
                      </w:r>
                      <w:r>
                        <w:rPr>
                          <w:rFonts w:ascii="Arial" w:hAnsi="Arial" w:cs="Arial"/>
                          <w:sz w:val="23"/>
                          <w:szCs w:val="23"/>
                        </w:rPr>
                        <w:t>LTQE</w:t>
                      </w:r>
                    </w:p>
                  </w:txbxContent>
                </v:textbox>
                <w10:wrap anchorx="margin"/>
              </v:shape>
            </w:pict>
          </mc:Fallback>
        </mc:AlternateContent>
      </w:r>
      <w:r>
        <w:rPr>
          <w:rFonts w:ascii="Arial" w:hAnsi="Arial" w:cs="Arial"/>
          <w:noProof/>
          <w:color w:val="000000"/>
          <w:sz w:val="23"/>
          <w:szCs w:val="23"/>
          <w:lang w:eastAsia="en-GB"/>
        </w:rPr>
        <mc:AlternateContent>
          <mc:Choice Requires="wps">
            <w:drawing>
              <wp:anchor distT="0" distB="0" distL="114300" distR="114300" simplePos="0" relativeHeight="251685888" behindDoc="0" locked="0" layoutInCell="1" allowOverlap="1" wp14:anchorId="434453DC" wp14:editId="2F51ED39">
                <wp:simplePos x="0" y="0"/>
                <wp:positionH relativeFrom="margin">
                  <wp:posOffset>2850832</wp:posOffset>
                </wp:positionH>
                <wp:positionV relativeFrom="paragraph">
                  <wp:posOffset>6456363</wp:posOffset>
                </wp:positionV>
                <wp:extent cx="2214" cy="272328"/>
                <wp:effectExtent l="76200" t="0" r="74295" b="52070"/>
                <wp:wrapNone/>
                <wp:docPr id="23" name="Straight Arrow Connector 23"/>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B7CE05" id="_x0000_t32" coordsize="21600,21600" o:spt="32" o:oned="t" path="m,l21600,21600e" filled="f">
                <v:path arrowok="t" fillok="f" o:connecttype="none"/>
                <o:lock v:ext="edit" shapetype="t"/>
              </v:shapetype>
              <v:shape id="Straight Arrow Connector 23" o:spid="_x0000_s1026" type="#_x0000_t32" style="position:absolute;margin-left:224.45pt;margin-top:508.4pt;width:.15pt;height:21.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" strokecolor="black [3213]" strokeweight=".5pt">
                <v:stroke endarrow="block" joinstyle="miter"/>
                <w10:wrap anchorx="margin"/>
              </v:shape>
            </w:pict>
          </mc:Fallback>
        </mc:AlternateContent>
      </w:r>
      <w:r>
        <w:rPr>
          <w:rFonts w:ascii="Arial" w:hAnsi="Arial" w:cs="Arial"/>
          <w:noProof/>
          <w:color w:val="000000"/>
          <w:sz w:val="23"/>
          <w:szCs w:val="23"/>
          <w:lang w:eastAsia="en-GB"/>
        </w:rPr>
        <mc:AlternateContent>
          <mc:Choice Requires="wps">
            <w:drawing>
              <wp:anchor distT="0" distB="0" distL="114300" distR="114300" simplePos="0" relativeHeight="251676672" behindDoc="0" locked="0" layoutInCell="1" allowOverlap="1" wp14:anchorId="7506766D" wp14:editId="13FA21D2">
                <wp:simplePos x="0" y="0"/>
                <wp:positionH relativeFrom="margin">
                  <wp:align>center</wp:align>
                </wp:positionH>
                <wp:positionV relativeFrom="paragraph">
                  <wp:posOffset>6858953</wp:posOffset>
                </wp:positionV>
                <wp:extent cx="518160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181600" cy="323850"/>
                        </a:xfrm>
                        <a:prstGeom prst="rect">
                          <a:avLst/>
                        </a:prstGeom>
                        <a:solidFill>
                          <a:schemeClr val="lt1"/>
                        </a:solidFill>
                        <a:ln w="6350">
                          <a:solidFill>
                            <a:prstClr val="black"/>
                          </a:solidFill>
                        </a:ln>
                      </wps:spPr>
                      <wps:txbx>
                        <w:txbxContent>
                          <w:p w14:paraId="48A62905" w14:textId="763249E4" w:rsidR="00D12CA6" w:rsidRDefault="00646D71" w:rsidP="00D12CA6">
                            <w:pPr>
                              <w:spacing w:after="0"/>
                              <w:jc w:val="center"/>
                              <w:rPr>
                                <w:rFonts w:ascii="Arial" w:hAnsi="Arial" w:cs="Arial"/>
                                <w:sz w:val="23"/>
                                <w:szCs w:val="23"/>
                              </w:rPr>
                            </w:pPr>
                            <w:hyperlink r:id="rId11" w:history="1">
                              <w:r w:rsidR="00D12CA6" w:rsidRPr="00646D71">
                                <w:rPr>
                                  <w:rStyle w:val="Hyperlink"/>
                                  <w:rFonts w:ascii="Arial" w:hAnsi="Arial" w:cs="Arial"/>
                                  <w:sz w:val="23"/>
                                  <w:szCs w:val="23"/>
                                </w:rPr>
                                <w:t>Moderation report</w:t>
                              </w:r>
                            </w:hyperlink>
                            <w:r w:rsidR="00D12CA6">
                              <w:rPr>
                                <w:rFonts w:ascii="Arial" w:hAnsi="Arial" w:cs="Arial"/>
                                <w:sz w:val="23"/>
                                <w:szCs w:val="23"/>
                              </w:rPr>
                              <w:t xml:space="preserve"> is completed and sent to External Examiner</w:t>
                            </w:r>
                          </w:p>
                          <w:p w14:paraId="29809237" w14:textId="77777777" w:rsidR="00D12CA6" w:rsidRPr="00DF2C19" w:rsidRDefault="00D12CA6" w:rsidP="00D12CA6">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6766D" id="Text Box 17" o:spid="_x0000_s1027" type="#_x0000_t202" style="position:absolute;margin-left:0;margin-top:540.1pt;width:408pt;height:25.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" fillcolor="white [3201]" strokeweight=".5pt">
                <v:textbox>
                  <w:txbxContent>
                    <w:p w14:paraId="48A62905" w14:textId="763249E4" w:rsidR="00D12CA6" w:rsidRDefault="00646D71" w:rsidP="00D12CA6">
                      <w:pPr>
                        <w:spacing w:after="0"/>
                        <w:jc w:val="center"/>
                        <w:rPr>
                          <w:rFonts w:ascii="Arial" w:hAnsi="Arial" w:cs="Arial"/>
                          <w:sz w:val="23"/>
                          <w:szCs w:val="23"/>
                        </w:rPr>
                      </w:pPr>
                      <w:hyperlink r:id="rId12" w:history="1">
                        <w:r w:rsidR="00D12CA6" w:rsidRPr="00646D71">
                          <w:rPr>
                            <w:rStyle w:val="Hyperlink"/>
                            <w:rFonts w:ascii="Arial" w:hAnsi="Arial" w:cs="Arial"/>
                            <w:sz w:val="23"/>
                            <w:szCs w:val="23"/>
                          </w:rPr>
                          <w:t>Moderation report</w:t>
                        </w:r>
                      </w:hyperlink>
                      <w:r w:rsidR="00D12CA6">
                        <w:rPr>
                          <w:rFonts w:ascii="Arial" w:hAnsi="Arial" w:cs="Arial"/>
                          <w:sz w:val="23"/>
                          <w:szCs w:val="23"/>
                        </w:rPr>
                        <w:t xml:space="preserve"> is completed and sent to External Examiner</w:t>
                      </w:r>
                    </w:p>
                    <w:p w14:paraId="29809237" w14:textId="77777777" w:rsidR="00D12CA6" w:rsidRPr="00DF2C19" w:rsidRDefault="00D12CA6" w:rsidP="00D12CA6">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94080" behindDoc="0" locked="0" layoutInCell="1" allowOverlap="1" wp14:anchorId="7DF03041" wp14:editId="02782BF2">
                <wp:simplePos x="0" y="0"/>
                <wp:positionH relativeFrom="margin">
                  <wp:posOffset>28574</wp:posOffset>
                </wp:positionH>
                <wp:positionV relativeFrom="paragraph">
                  <wp:posOffset>131763</wp:posOffset>
                </wp:positionV>
                <wp:extent cx="6221095" cy="504825"/>
                <wp:effectExtent l="0" t="0" r="27305" b="28575"/>
                <wp:wrapNone/>
                <wp:docPr id="7" name="Text Box 7"/>
                <wp:cNvGraphicFramePr/>
                <a:graphic xmlns:a="http://schemas.openxmlformats.org/drawingml/2006/main">
                  <a:graphicData uri="http://schemas.microsoft.com/office/word/2010/wordprocessingShape">
                    <wps:wsp>
                      <wps:cNvSpPr txBox="1"/>
                      <wps:spPr>
                        <a:xfrm>
                          <a:off x="0" y="0"/>
                          <a:ext cx="6221095" cy="504825"/>
                        </a:xfrm>
                        <a:prstGeom prst="rect">
                          <a:avLst/>
                        </a:prstGeom>
                        <a:solidFill>
                          <a:schemeClr val="lt1"/>
                        </a:solidFill>
                        <a:ln w="6350">
                          <a:solidFill>
                            <a:prstClr val="black"/>
                          </a:solidFill>
                        </a:ln>
                      </wps:spPr>
                      <wps:txbx>
                        <w:txbxContent>
                          <w:p w14:paraId="7E5BFC3D" w14:textId="77777777" w:rsidR="004F68ED" w:rsidRDefault="004F68ED" w:rsidP="004F68ED">
                            <w:pPr>
                              <w:spacing w:after="0"/>
                              <w:jc w:val="center"/>
                              <w:rPr>
                                <w:rFonts w:ascii="Arial" w:hAnsi="Arial" w:cs="Arial"/>
                                <w:sz w:val="23"/>
                                <w:szCs w:val="23"/>
                              </w:rPr>
                            </w:pPr>
                            <w:r>
                              <w:rPr>
                                <w:rFonts w:ascii="Arial" w:hAnsi="Arial" w:cs="Arial"/>
                                <w:sz w:val="23"/>
                                <w:szCs w:val="23"/>
                              </w:rPr>
                              <w:t>If the same assessment task, learning outcomes, and criteria, previous work could be used and standardisation exercise can be completed in advance of submission date</w:t>
                            </w:r>
                          </w:p>
                          <w:p w14:paraId="29E8B9CE" w14:textId="77777777" w:rsidR="004F68ED" w:rsidRPr="00DF2C19" w:rsidRDefault="004F68ED" w:rsidP="004F68ED">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03041" id="Text Box 7" o:spid="_x0000_s1028" type="#_x0000_t202" style="position:absolute;margin-left:2.25pt;margin-top:10.4pt;width:489.85pt;height:39.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" fillcolor="white [3201]" strokeweight=".5pt">
                <v:textbox>
                  <w:txbxContent>
                    <w:p w14:paraId="7E5BFC3D" w14:textId="77777777" w:rsidR="004F68ED" w:rsidRDefault="004F68ED" w:rsidP="004F68ED">
                      <w:pPr>
                        <w:spacing w:after="0"/>
                        <w:jc w:val="center"/>
                        <w:rPr>
                          <w:rFonts w:ascii="Arial" w:hAnsi="Arial" w:cs="Arial"/>
                          <w:sz w:val="23"/>
                          <w:szCs w:val="23"/>
                        </w:rPr>
                      </w:pPr>
                      <w:r>
                        <w:rPr>
                          <w:rFonts w:ascii="Arial" w:hAnsi="Arial" w:cs="Arial"/>
                          <w:sz w:val="23"/>
                          <w:szCs w:val="23"/>
                        </w:rPr>
                        <w:t>If the same assessment task, learning outcomes, and criteria, previous work could be used and standardisation exercise can be completed in advance of submission date</w:t>
                      </w:r>
                    </w:p>
                    <w:p w14:paraId="29E8B9CE" w14:textId="77777777" w:rsidR="004F68ED" w:rsidRPr="00DF2C19" w:rsidRDefault="004F68ED" w:rsidP="004F68ED">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79744" behindDoc="0" locked="0" layoutInCell="1" allowOverlap="1" wp14:anchorId="573A9FFB" wp14:editId="7F183B72">
                <wp:simplePos x="0" y="0"/>
                <wp:positionH relativeFrom="column">
                  <wp:posOffset>2541905</wp:posOffset>
                </wp:positionH>
                <wp:positionV relativeFrom="paragraph">
                  <wp:posOffset>1417638</wp:posOffset>
                </wp:positionV>
                <wp:extent cx="2214" cy="272328"/>
                <wp:effectExtent l="76200" t="0" r="74295" b="52070"/>
                <wp:wrapNone/>
                <wp:docPr id="20" name="Straight Arrow Connector 20"/>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FA423" id="Straight Arrow Connector 20" o:spid="_x0000_s1026" type="#_x0000_t32" style="position:absolute;margin-left:200.15pt;margin-top:111.65pt;width:.15pt;height:2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" strokecolor="black [3213]" strokeweight=".5pt">
                <v:stroke endarrow="block" joinstyle="miter"/>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62336" behindDoc="0" locked="0" layoutInCell="1" allowOverlap="1" wp14:anchorId="5FAD7E65" wp14:editId="1DD6DDCF">
                <wp:simplePos x="0" y="0"/>
                <wp:positionH relativeFrom="margin">
                  <wp:posOffset>814070</wp:posOffset>
                </wp:positionH>
                <wp:positionV relativeFrom="paragraph">
                  <wp:posOffset>1094740</wp:posOffset>
                </wp:positionV>
                <wp:extent cx="4133850" cy="323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33850" cy="323850"/>
                        </a:xfrm>
                        <a:prstGeom prst="rect">
                          <a:avLst/>
                        </a:prstGeom>
                        <a:solidFill>
                          <a:schemeClr val="lt1"/>
                        </a:solidFill>
                        <a:ln w="6350">
                          <a:solidFill>
                            <a:prstClr val="black"/>
                          </a:solidFill>
                        </a:ln>
                      </wps:spPr>
                      <wps:txbx>
                        <w:txbxContent>
                          <w:p w14:paraId="34C9ACFD" w14:textId="77777777" w:rsidR="00DF2C19" w:rsidRDefault="00DF2C19" w:rsidP="00DF2C19">
                            <w:pPr>
                              <w:spacing w:after="0"/>
                              <w:jc w:val="center"/>
                              <w:rPr>
                                <w:rFonts w:ascii="Arial" w:hAnsi="Arial" w:cs="Arial"/>
                                <w:sz w:val="23"/>
                                <w:szCs w:val="23"/>
                              </w:rPr>
                            </w:pPr>
                            <w:r w:rsidRPr="00DF2C19">
                              <w:rPr>
                                <w:rFonts w:ascii="Arial" w:hAnsi="Arial" w:cs="Arial"/>
                                <w:sz w:val="23"/>
                                <w:szCs w:val="23"/>
                              </w:rPr>
                              <w:t>Student submits piece of summative work for as</w:t>
                            </w:r>
                            <w:r>
                              <w:rPr>
                                <w:rFonts w:ascii="Arial" w:hAnsi="Arial" w:cs="Arial"/>
                                <w:sz w:val="23"/>
                                <w:szCs w:val="23"/>
                              </w:rPr>
                              <w:t>s</w:t>
                            </w:r>
                            <w:r w:rsidRPr="00DF2C19">
                              <w:rPr>
                                <w:rFonts w:ascii="Arial" w:hAnsi="Arial" w:cs="Arial"/>
                                <w:sz w:val="23"/>
                                <w:szCs w:val="23"/>
                              </w:rPr>
                              <w:t>essment</w:t>
                            </w:r>
                          </w:p>
                          <w:p w14:paraId="37FE38DB" w14:textId="77777777" w:rsidR="00DF2C19" w:rsidRPr="00DF2C19" w:rsidRDefault="00DF2C19" w:rsidP="00DF2C19">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D7E65" id="Text Box 10" o:spid="_x0000_s1029" type="#_x0000_t202" style="position:absolute;margin-left:64.1pt;margin-top:86.2pt;width:325.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" fillcolor="white [3201]" strokeweight=".5pt">
                <v:textbox>
                  <w:txbxContent>
                    <w:p w14:paraId="34C9ACFD" w14:textId="77777777" w:rsidR="00DF2C19" w:rsidRDefault="00DF2C19" w:rsidP="00DF2C19">
                      <w:pPr>
                        <w:spacing w:after="0"/>
                        <w:jc w:val="center"/>
                        <w:rPr>
                          <w:rFonts w:ascii="Arial" w:hAnsi="Arial" w:cs="Arial"/>
                          <w:sz w:val="23"/>
                          <w:szCs w:val="23"/>
                        </w:rPr>
                      </w:pPr>
                      <w:r w:rsidRPr="00DF2C19">
                        <w:rPr>
                          <w:rFonts w:ascii="Arial" w:hAnsi="Arial" w:cs="Arial"/>
                          <w:sz w:val="23"/>
                          <w:szCs w:val="23"/>
                        </w:rPr>
                        <w:t>Student submits piece of summative work for as</w:t>
                      </w:r>
                      <w:r>
                        <w:rPr>
                          <w:rFonts w:ascii="Arial" w:hAnsi="Arial" w:cs="Arial"/>
                          <w:sz w:val="23"/>
                          <w:szCs w:val="23"/>
                        </w:rPr>
                        <w:t>s</w:t>
                      </w:r>
                      <w:r w:rsidRPr="00DF2C19">
                        <w:rPr>
                          <w:rFonts w:ascii="Arial" w:hAnsi="Arial" w:cs="Arial"/>
                          <w:sz w:val="23"/>
                          <w:szCs w:val="23"/>
                        </w:rPr>
                        <w:t>essment</w:t>
                      </w:r>
                    </w:p>
                    <w:p w14:paraId="37FE38DB" w14:textId="77777777" w:rsidR="00DF2C19" w:rsidRPr="00DF2C19" w:rsidRDefault="00DF2C19" w:rsidP="00DF2C19">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64384" behindDoc="0" locked="0" layoutInCell="1" allowOverlap="1" wp14:anchorId="5707FE01" wp14:editId="68A841DB">
                <wp:simplePos x="0" y="0"/>
                <wp:positionH relativeFrom="margin">
                  <wp:posOffset>736600</wp:posOffset>
                </wp:positionH>
                <wp:positionV relativeFrom="paragraph">
                  <wp:posOffset>1690687</wp:posOffset>
                </wp:positionV>
                <wp:extent cx="4133850" cy="5048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133850" cy="504825"/>
                        </a:xfrm>
                        <a:prstGeom prst="rect">
                          <a:avLst/>
                        </a:prstGeom>
                        <a:solidFill>
                          <a:schemeClr val="lt1"/>
                        </a:solidFill>
                        <a:ln w="6350">
                          <a:solidFill>
                            <a:prstClr val="black"/>
                          </a:solidFill>
                        </a:ln>
                      </wps:spPr>
                      <wps:txbx>
                        <w:txbxContent>
                          <w:p w14:paraId="30774CAF" w14:textId="77777777" w:rsidR="00DF2C19" w:rsidRDefault="00DF2C19" w:rsidP="00DF2C19">
                            <w:pPr>
                              <w:spacing w:after="0"/>
                              <w:jc w:val="center"/>
                              <w:rPr>
                                <w:rFonts w:ascii="Arial" w:hAnsi="Arial" w:cs="Arial"/>
                                <w:sz w:val="23"/>
                                <w:szCs w:val="23"/>
                              </w:rPr>
                            </w:pPr>
                            <w:r>
                              <w:rPr>
                                <w:rFonts w:ascii="Arial" w:hAnsi="Arial" w:cs="Arial"/>
                                <w:sz w:val="23"/>
                                <w:szCs w:val="23"/>
                              </w:rPr>
                              <w:t>Module team undertake standardisation exercise before marking begins</w:t>
                            </w:r>
                            <w:r w:rsidR="00D12CA6">
                              <w:rPr>
                                <w:rFonts w:ascii="Arial" w:hAnsi="Arial" w:cs="Arial"/>
                                <w:sz w:val="23"/>
                                <w:szCs w:val="23"/>
                              </w:rPr>
                              <w:t xml:space="preserve"> and form is completed</w:t>
                            </w:r>
                          </w:p>
                          <w:p w14:paraId="6BC5A7B1" w14:textId="77777777" w:rsidR="00DF2C19" w:rsidRPr="00DF2C19" w:rsidRDefault="00DF2C19" w:rsidP="00DF2C19">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FE01" id="Text Box 11" o:spid="_x0000_s1030" type="#_x0000_t202" style="position:absolute;margin-left:58pt;margin-top:133.1pt;width:325.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" fillcolor="white [3201]" strokeweight=".5pt">
                <v:textbox>
                  <w:txbxContent>
                    <w:p w14:paraId="30774CAF" w14:textId="77777777" w:rsidR="00DF2C19" w:rsidRDefault="00DF2C19" w:rsidP="00DF2C19">
                      <w:pPr>
                        <w:spacing w:after="0"/>
                        <w:jc w:val="center"/>
                        <w:rPr>
                          <w:rFonts w:ascii="Arial" w:hAnsi="Arial" w:cs="Arial"/>
                          <w:sz w:val="23"/>
                          <w:szCs w:val="23"/>
                        </w:rPr>
                      </w:pPr>
                      <w:r>
                        <w:rPr>
                          <w:rFonts w:ascii="Arial" w:hAnsi="Arial" w:cs="Arial"/>
                          <w:sz w:val="23"/>
                          <w:szCs w:val="23"/>
                        </w:rPr>
                        <w:t>Module team undertake standardisation exercise before marking begins</w:t>
                      </w:r>
                      <w:r w:rsidR="00D12CA6">
                        <w:rPr>
                          <w:rFonts w:ascii="Arial" w:hAnsi="Arial" w:cs="Arial"/>
                          <w:sz w:val="23"/>
                          <w:szCs w:val="23"/>
                        </w:rPr>
                        <w:t xml:space="preserve"> and form is completed</w:t>
                      </w:r>
                    </w:p>
                    <w:p w14:paraId="6BC5A7B1" w14:textId="77777777" w:rsidR="00DF2C19" w:rsidRPr="00DF2C19" w:rsidRDefault="00DF2C19" w:rsidP="00DF2C19">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81792" behindDoc="0" locked="0" layoutInCell="1" allowOverlap="1" wp14:anchorId="19F35211" wp14:editId="26A0120C">
                <wp:simplePos x="0" y="0"/>
                <wp:positionH relativeFrom="column">
                  <wp:posOffset>2578735</wp:posOffset>
                </wp:positionH>
                <wp:positionV relativeFrom="paragraph">
                  <wp:posOffset>2191385</wp:posOffset>
                </wp:positionV>
                <wp:extent cx="2214" cy="272328"/>
                <wp:effectExtent l="76200" t="0" r="74295" b="52070"/>
                <wp:wrapNone/>
                <wp:docPr id="21" name="Straight Arrow Connector 21"/>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B4565" id="Straight Arrow Connector 21" o:spid="_x0000_s1026" type="#_x0000_t32" style="position:absolute;margin-left:203.05pt;margin-top:172.55pt;width:.15pt;height:2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" strokecolor="black [3213]" strokeweight=".5pt">
                <v:stroke endarrow="block" joinstyle="miter"/>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66432" behindDoc="0" locked="0" layoutInCell="1" allowOverlap="1" wp14:anchorId="65E10EDA" wp14:editId="0603BFC1">
                <wp:simplePos x="0" y="0"/>
                <wp:positionH relativeFrom="margin">
                  <wp:posOffset>741680</wp:posOffset>
                </wp:positionH>
                <wp:positionV relativeFrom="paragraph">
                  <wp:posOffset>2524125</wp:posOffset>
                </wp:positionV>
                <wp:extent cx="4133850" cy="3238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133850" cy="323850"/>
                        </a:xfrm>
                        <a:prstGeom prst="rect">
                          <a:avLst/>
                        </a:prstGeom>
                        <a:solidFill>
                          <a:schemeClr val="lt1"/>
                        </a:solidFill>
                        <a:ln w="6350">
                          <a:solidFill>
                            <a:prstClr val="black"/>
                          </a:solidFill>
                        </a:ln>
                      </wps:spPr>
                      <wps:txbx>
                        <w:txbxContent>
                          <w:p w14:paraId="7A4DEE6F" w14:textId="77777777" w:rsidR="00C55353" w:rsidRDefault="00C55353" w:rsidP="00C55353">
                            <w:pPr>
                              <w:spacing w:after="0"/>
                              <w:jc w:val="center"/>
                              <w:rPr>
                                <w:rFonts w:ascii="Arial" w:hAnsi="Arial" w:cs="Arial"/>
                                <w:sz w:val="23"/>
                                <w:szCs w:val="23"/>
                              </w:rPr>
                            </w:pPr>
                            <w:r>
                              <w:rPr>
                                <w:rFonts w:ascii="Arial" w:hAnsi="Arial" w:cs="Arial"/>
                                <w:sz w:val="23"/>
                                <w:szCs w:val="23"/>
                              </w:rPr>
                              <w:t>Individual assessors complete their allocated marking</w:t>
                            </w:r>
                          </w:p>
                          <w:p w14:paraId="1AC113A9" w14:textId="77777777" w:rsidR="00C55353" w:rsidRPr="00DF2C19" w:rsidRDefault="00C55353" w:rsidP="00C55353">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EDA" id="Text Box 12" o:spid="_x0000_s1031" type="#_x0000_t202" style="position:absolute;margin-left:58.4pt;margin-top:198.75pt;width:325.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" fillcolor="white [3201]" strokeweight=".5pt">
                <v:textbox>
                  <w:txbxContent>
                    <w:p w14:paraId="7A4DEE6F" w14:textId="77777777" w:rsidR="00C55353" w:rsidRDefault="00C55353" w:rsidP="00C55353">
                      <w:pPr>
                        <w:spacing w:after="0"/>
                        <w:jc w:val="center"/>
                        <w:rPr>
                          <w:rFonts w:ascii="Arial" w:hAnsi="Arial" w:cs="Arial"/>
                          <w:sz w:val="23"/>
                          <w:szCs w:val="23"/>
                        </w:rPr>
                      </w:pPr>
                      <w:r>
                        <w:rPr>
                          <w:rFonts w:ascii="Arial" w:hAnsi="Arial" w:cs="Arial"/>
                          <w:sz w:val="23"/>
                          <w:szCs w:val="23"/>
                        </w:rPr>
                        <w:t>Individual assessors complete their allocated marking</w:t>
                      </w:r>
                    </w:p>
                    <w:p w14:paraId="1AC113A9" w14:textId="77777777" w:rsidR="00C55353" w:rsidRPr="00DF2C19" w:rsidRDefault="00C55353" w:rsidP="00C55353">
                      <w:pPr>
                        <w:spacing w:after="0"/>
                        <w:jc w:val="center"/>
                        <w:rPr>
                          <w:rFonts w:ascii="Arial" w:hAnsi="Arial" w:cs="Arial"/>
                          <w:sz w:val="23"/>
                          <w:szCs w:val="23"/>
                        </w:rPr>
                      </w:pPr>
                    </w:p>
                  </w:txbxContent>
                </v:textbox>
                <w10:wrap anchorx="margin"/>
              </v:shape>
            </w:pict>
          </mc:Fallback>
        </mc:AlternateContent>
      </w:r>
      <w:r w:rsidR="004F68ED">
        <w:rPr>
          <w:rFonts w:ascii="Arial" w:hAnsi="Arial" w:cs="Arial"/>
          <w:noProof/>
          <w:color w:val="000000"/>
          <w:sz w:val="23"/>
          <w:szCs w:val="23"/>
          <w:lang w:eastAsia="en-GB"/>
        </w:rPr>
        <mc:AlternateContent>
          <mc:Choice Requires="wps">
            <w:drawing>
              <wp:anchor distT="0" distB="0" distL="114300" distR="114300" simplePos="0" relativeHeight="251683840" behindDoc="0" locked="0" layoutInCell="1" allowOverlap="1" wp14:anchorId="58DFFA92" wp14:editId="239C9A5E">
                <wp:simplePos x="0" y="0"/>
                <wp:positionH relativeFrom="column">
                  <wp:posOffset>2580640</wp:posOffset>
                </wp:positionH>
                <wp:positionV relativeFrom="paragraph">
                  <wp:posOffset>2856865</wp:posOffset>
                </wp:positionV>
                <wp:extent cx="2214" cy="272328"/>
                <wp:effectExtent l="76200" t="0" r="74295" b="52070"/>
                <wp:wrapNone/>
                <wp:docPr id="22" name="Straight Arrow Connector 22"/>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C8B77" id="Straight Arrow Connector 22" o:spid="_x0000_s1026" type="#_x0000_t32" style="position:absolute;margin-left:203.2pt;margin-top:224.95pt;width:.15pt;height:2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91008" behindDoc="0" locked="0" layoutInCell="1" allowOverlap="1" wp14:anchorId="49DACE22" wp14:editId="6A22BADA">
                <wp:simplePos x="0" y="0"/>
                <wp:positionH relativeFrom="column">
                  <wp:posOffset>1732915</wp:posOffset>
                </wp:positionH>
                <wp:positionV relativeFrom="paragraph">
                  <wp:posOffset>5103813</wp:posOffset>
                </wp:positionV>
                <wp:extent cx="7951" cy="572493"/>
                <wp:effectExtent l="38100" t="0" r="68580" b="56515"/>
                <wp:wrapNone/>
                <wp:docPr id="31" name="Straight Arrow Connector 31"/>
                <wp:cNvGraphicFramePr/>
                <a:graphic xmlns:a="http://schemas.openxmlformats.org/drawingml/2006/main">
                  <a:graphicData uri="http://schemas.microsoft.com/office/word/2010/wordprocessingShape">
                    <wps:wsp>
                      <wps:cNvCnPr/>
                      <wps:spPr>
                        <a:xfrm>
                          <a:off x="0" y="0"/>
                          <a:ext cx="7951" cy="5724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C90D6" id="Straight Arrow Connector 31" o:spid="_x0000_s1026" type="#_x0000_t32" style="position:absolute;margin-left:136.45pt;margin-top:401.9pt;width:.65pt;height:45.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92032" behindDoc="0" locked="0" layoutInCell="1" allowOverlap="1" wp14:anchorId="5167287E" wp14:editId="7D8947CE">
                <wp:simplePos x="0" y="0"/>
                <wp:positionH relativeFrom="column">
                  <wp:posOffset>2676525</wp:posOffset>
                </wp:positionH>
                <wp:positionV relativeFrom="paragraph">
                  <wp:posOffset>4970463</wp:posOffset>
                </wp:positionV>
                <wp:extent cx="619125" cy="9525"/>
                <wp:effectExtent l="19050" t="57150" r="0" b="85725"/>
                <wp:wrapNone/>
                <wp:docPr id="2" name="Straight Arrow Connector 2"/>
                <wp:cNvGraphicFramePr/>
                <a:graphic xmlns:a="http://schemas.openxmlformats.org/drawingml/2006/main">
                  <a:graphicData uri="http://schemas.microsoft.com/office/word/2010/wordprocessingShape">
                    <wps:wsp>
                      <wps:cNvCnPr/>
                      <wps:spPr>
                        <a:xfrm flipH="1">
                          <a:off x="0" y="0"/>
                          <a:ext cx="6191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9F2B8D" id="Straight Arrow Connector 2" o:spid="_x0000_s1026" type="#_x0000_t32" style="position:absolute;margin-left:210.75pt;margin-top:391.4pt;width:48.75pt;height:.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89984" behindDoc="0" locked="0" layoutInCell="1" allowOverlap="1" wp14:anchorId="1694A878" wp14:editId="600FB62B">
                <wp:simplePos x="0" y="0"/>
                <wp:positionH relativeFrom="column">
                  <wp:posOffset>4009708</wp:posOffset>
                </wp:positionH>
                <wp:positionV relativeFrom="paragraph">
                  <wp:posOffset>3536632</wp:posOffset>
                </wp:positionV>
                <wp:extent cx="342199" cy="460005"/>
                <wp:effectExtent l="0" t="0" r="58420" b="54610"/>
                <wp:wrapNone/>
                <wp:docPr id="26" name="Straight Arrow Connector 26"/>
                <wp:cNvGraphicFramePr/>
                <a:graphic xmlns:a="http://schemas.openxmlformats.org/drawingml/2006/main">
                  <a:graphicData uri="http://schemas.microsoft.com/office/word/2010/wordprocessingShape">
                    <wps:wsp>
                      <wps:cNvCnPr/>
                      <wps:spPr>
                        <a:xfrm>
                          <a:off x="0" y="0"/>
                          <a:ext cx="342199" cy="460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CC55B" id="Straight Arrow Connector 26" o:spid="_x0000_s1026" type="#_x0000_t32" style="position:absolute;margin-left:315.75pt;margin-top:278.45pt;width:26.95pt;height:36.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68480" behindDoc="0" locked="0" layoutInCell="1" allowOverlap="1" wp14:anchorId="55CC80C3" wp14:editId="21749D52">
                <wp:simplePos x="0" y="0"/>
                <wp:positionH relativeFrom="margin">
                  <wp:posOffset>741680</wp:posOffset>
                </wp:positionH>
                <wp:positionV relativeFrom="paragraph">
                  <wp:posOffset>3214688</wp:posOffset>
                </wp:positionV>
                <wp:extent cx="4133850" cy="3238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133850" cy="323850"/>
                        </a:xfrm>
                        <a:prstGeom prst="rect">
                          <a:avLst/>
                        </a:prstGeom>
                        <a:solidFill>
                          <a:schemeClr val="lt1"/>
                        </a:solidFill>
                        <a:ln w="6350">
                          <a:solidFill>
                            <a:prstClr val="black"/>
                          </a:solidFill>
                        </a:ln>
                      </wps:spPr>
                      <wps:txbx>
                        <w:txbxContent>
                          <w:p w14:paraId="566A56B8" w14:textId="77777777" w:rsidR="00C55353" w:rsidRDefault="00C55353" w:rsidP="00C55353">
                            <w:pPr>
                              <w:spacing w:after="0"/>
                              <w:jc w:val="center"/>
                              <w:rPr>
                                <w:rFonts w:ascii="Arial" w:hAnsi="Arial" w:cs="Arial"/>
                                <w:sz w:val="23"/>
                                <w:szCs w:val="23"/>
                              </w:rPr>
                            </w:pPr>
                            <w:r>
                              <w:rPr>
                                <w:rFonts w:ascii="Arial" w:hAnsi="Arial" w:cs="Arial"/>
                                <w:sz w:val="23"/>
                                <w:szCs w:val="23"/>
                              </w:rPr>
                              <w:t xml:space="preserve">Second marking is </w:t>
                            </w:r>
                            <w:r w:rsidR="00D12CA6">
                              <w:rPr>
                                <w:rFonts w:ascii="Arial" w:hAnsi="Arial" w:cs="Arial"/>
                                <w:sz w:val="23"/>
                                <w:szCs w:val="23"/>
                              </w:rPr>
                              <w:t>undertaken</w:t>
                            </w:r>
                          </w:p>
                          <w:p w14:paraId="488DA4FD" w14:textId="77777777" w:rsidR="00C55353" w:rsidRPr="00DF2C19" w:rsidRDefault="00C55353" w:rsidP="00C55353">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C80C3" id="Text Box 13" o:spid="_x0000_s1032" type="#_x0000_t202" style="position:absolute;margin-left:58.4pt;margin-top:253.15pt;width:325.5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" fillcolor="white [3201]" strokeweight=".5pt">
                <v:textbox>
                  <w:txbxContent>
                    <w:p w14:paraId="566A56B8" w14:textId="77777777" w:rsidR="00C55353" w:rsidRDefault="00C55353" w:rsidP="00C55353">
                      <w:pPr>
                        <w:spacing w:after="0"/>
                        <w:jc w:val="center"/>
                        <w:rPr>
                          <w:rFonts w:ascii="Arial" w:hAnsi="Arial" w:cs="Arial"/>
                          <w:sz w:val="23"/>
                          <w:szCs w:val="23"/>
                        </w:rPr>
                      </w:pPr>
                      <w:r>
                        <w:rPr>
                          <w:rFonts w:ascii="Arial" w:hAnsi="Arial" w:cs="Arial"/>
                          <w:sz w:val="23"/>
                          <w:szCs w:val="23"/>
                        </w:rPr>
                        <w:t xml:space="preserve">Second marking is </w:t>
                      </w:r>
                      <w:r w:rsidR="00D12CA6">
                        <w:rPr>
                          <w:rFonts w:ascii="Arial" w:hAnsi="Arial" w:cs="Arial"/>
                          <w:sz w:val="23"/>
                          <w:szCs w:val="23"/>
                        </w:rPr>
                        <w:t>undertaken</w:t>
                      </w:r>
                    </w:p>
                    <w:p w14:paraId="488DA4FD" w14:textId="77777777" w:rsidR="00C55353" w:rsidRPr="00DF2C19" w:rsidRDefault="00C55353" w:rsidP="00C55353">
                      <w:pPr>
                        <w:spacing w:after="0"/>
                        <w:jc w:val="center"/>
                        <w:rPr>
                          <w:rFonts w:ascii="Arial" w:hAnsi="Arial" w:cs="Arial"/>
                          <w:sz w:val="23"/>
                          <w:szCs w:val="23"/>
                        </w:rPr>
                      </w:pP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86912" behindDoc="0" locked="0" layoutInCell="1" allowOverlap="1" wp14:anchorId="11C41C86" wp14:editId="2B86E9F7">
                <wp:simplePos x="0" y="0"/>
                <wp:positionH relativeFrom="column">
                  <wp:posOffset>1356995</wp:posOffset>
                </wp:positionH>
                <wp:positionV relativeFrom="paragraph">
                  <wp:posOffset>3522345</wp:posOffset>
                </wp:positionV>
                <wp:extent cx="733425" cy="1109662"/>
                <wp:effectExtent l="38100" t="0" r="28575" b="52705"/>
                <wp:wrapNone/>
                <wp:docPr id="24" name="Straight Arrow Connector 24"/>
                <wp:cNvGraphicFramePr/>
                <a:graphic xmlns:a="http://schemas.openxmlformats.org/drawingml/2006/main">
                  <a:graphicData uri="http://schemas.microsoft.com/office/word/2010/wordprocessingShape">
                    <wps:wsp>
                      <wps:cNvCnPr/>
                      <wps:spPr>
                        <a:xfrm flipH="1">
                          <a:off x="0" y="0"/>
                          <a:ext cx="733425" cy="11096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196F1" id="Straight Arrow Connector 24" o:spid="_x0000_s1026" type="#_x0000_t32" style="position:absolute;margin-left:106.85pt;margin-top:277.35pt;width:57.75pt;height:87.3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70528" behindDoc="0" locked="0" layoutInCell="1" allowOverlap="1" wp14:anchorId="71CA85CA" wp14:editId="017B8727">
                <wp:simplePos x="0" y="0"/>
                <wp:positionH relativeFrom="margin">
                  <wp:posOffset>295275</wp:posOffset>
                </wp:positionH>
                <wp:positionV relativeFrom="paragraph">
                  <wp:posOffset>4757737</wp:posOffset>
                </wp:positionV>
                <wp:extent cx="2266950" cy="323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66950" cy="323850"/>
                        </a:xfrm>
                        <a:prstGeom prst="rect">
                          <a:avLst/>
                        </a:prstGeom>
                        <a:solidFill>
                          <a:schemeClr val="lt1"/>
                        </a:solidFill>
                        <a:ln w="6350">
                          <a:solidFill>
                            <a:prstClr val="black"/>
                          </a:solidFill>
                        </a:ln>
                      </wps:spPr>
                      <wps:txbx>
                        <w:txbxContent>
                          <w:p w14:paraId="6ABC5395" w14:textId="77777777" w:rsidR="00C55353" w:rsidRDefault="00D12CA6" w:rsidP="00C55353">
                            <w:pPr>
                              <w:spacing w:after="0"/>
                              <w:jc w:val="center"/>
                              <w:rPr>
                                <w:rFonts w:ascii="Arial" w:hAnsi="Arial" w:cs="Arial"/>
                                <w:sz w:val="23"/>
                                <w:szCs w:val="23"/>
                              </w:rPr>
                            </w:pPr>
                            <w:r>
                              <w:rPr>
                                <w:rFonts w:ascii="Arial" w:hAnsi="Arial" w:cs="Arial"/>
                                <w:sz w:val="23"/>
                                <w:szCs w:val="23"/>
                              </w:rPr>
                              <w:t>Grades are agreed</w:t>
                            </w:r>
                          </w:p>
                          <w:p w14:paraId="55DF79AF" w14:textId="77777777" w:rsidR="00C55353" w:rsidRPr="00DF2C19" w:rsidRDefault="00C55353" w:rsidP="00C55353">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85CA" id="Text Box 14" o:spid="_x0000_s1033" type="#_x0000_t202" style="position:absolute;margin-left:23.25pt;margin-top:374.6pt;width:178.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" fillcolor="white [3201]" strokeweight=".5pt">
                <v:textbox>
                  <w:txbxContent>
                    <w:p w14:paraId="6ABC5395" w14:textId="77777777" w:rsidR="00C55353" w:rsidRDefault="00D12CA6" w:rsidP="00C55353">
                      <w:pPr>
                        <w:spacing w:after="0"/>
                        <w:jc w:val="center"/>
                        <w:rPr>
                          <w:rFonts w:ascii="Arial" w:hAnsi="Arial" w:cs="Arial"/>
                          <w:sz w:val="23"/>
                          <w:szCs w:val="23"/>
                        </w:rPr>
                      </w:pPr>
                      <w:r>
                        <w:rPr>
                          <w:rFonts w:ascii="Arial" w:hAnsi="Arial" w:cs="Arial"/>
                          <w:sz w:val="23"/>
                          <w:szCs w:val="23"/>
                        </w:rPr>
                        <w:t>Grades are agreed</w:t>
                      </w:r>
                    </w:p>
                    <w:p w14:paraId="55DF79AF" w14:textId="77777777" w:rsidR="00C55353" w:rsidRPr="00DF2C19" w:rsidRDefault="00C55353" w:rsidP="00C55353">
                      <w:pPr>
                        <w:spacing w:after="0"/>
                        <w:jc w:val="center"/>
                        <w:rPr>
                          <w:rFonts w:ascii="Arial" w:hAnsi="Arial" w:cs="Arial"/>
                          <w:sz w:val="23"/>
                          <w:szCs w:val="23"/>
                        </w:rPr>
                      </w:pP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72576" behindDoc="0" locked="0" layoutInCell="1" allowOverlap="1" wp14:anchorId="7AFCA4E0" wp14:editId="494E310B">
                <wp:simplePos x="0" y="0"/>
                <wp:positionH relativeFrom="margin">
                  <wp:posOffset>3338512</wp:posOffset>
                </wp:positionH>
                <wp:positionV relativeFrom="paragraph">
                  <wp:posOffset>4071938</wp:posOffset>
                </wp:positionV>
                <wp:extent cx="226695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66950" cy="323850"/>
                        </a:xfrm>
                        <a:prstGeom prst="rect">
                          <a:avLst/>
                        </a:prstGeom>
                        <a:solidFill>
                          <a:schemeClr val="lt1"/>
                        </a:solidFill>
                        <a:ln w="6350">
                          <a:solidFill>
                            <a:prstClr val="black"/>
                          </a:solidFill>
                        </a:ln>
                      </wps:spPr>
                      <wps:txbx>
                        <w:txbxContent>
                          <w:p w14:paraId="73B80A04" w14:textId="77777777" w:rsidR="00D12CA6" w:rsidRDefault="00D12CA6" w:rsidP="00D12CA6">
                            <w:pPr>
                              <w:spacing w:after="0"/>
                              <w:jc w:val="center"/>
                              <w:rPr>
                                <w:rFonts w:ascii="Arial" w:hAnsi="Arial" w:cs="Arial"/>
                                <w:sz w:val="23"/>
                                <w:szCs w:val="23"/>
                              </w:rPr>
                            </w:pPr>
                            <w:r>
                              <w:rPr>
                                <w:rFonts w:ascii="Arial" w:hAnsi="Arial" w:cs="Arial"/>
                                <w:sz w:val="23"/>
                                <w:szCs w:val="23"/>
                              </w:rPr>
                              <w:t>Variation in grade(s)</w:t>
                            </w:r>
                          </w:p>
                          <w:p w14:paraId="766527DF" w14:textId="77777777" w:rsidR="00D12CA6" w:rsidRPr="00DF2C19" w:rsidRDefault="00D12CA6" w:rsidP="00D12CA6">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A4E0" id="Text Box 15" o:spid="_x0000_s1034" type="#_x0000_t202" style="position:absolute;margin-left:262.85pt;margin-top:320.65pt;width:178.5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" fillcolor="white [3201]" strokeweight=".5pt">
                <v:textbox>
                  <w:txbxContent>
                    <w:p w14:paraId="73B80A04" w14:textId="77777777" w:rsidR="00D12CA6" w:rsidRDefault="00D12CA6" w:rsidP="00D12CA6">
                      <w:pPr>
                        <w:spacing w:after="0"/>
                        <w:jc w:val="center"/>
                        <w:rPr>
                          <w:rFonts w:ascii="Arial" w:hAnsi="Arial" w:cs="Arial"/>
                          <w:sz w:val="23"/>
                          <w:szCs w:val="23"/>
                        </w:rPr>
                      </w:pPr>
                      <w:r>
                        <w:rPr>
                          <w:rFonts w:ascii="Arial" w:hAnsi="Arial" w:cs="Arial"/>
                          <w:sz w:val="23"/>
                          <w:szCs w:val="23"/>
                        </w:rPr>
                        <w:t>Variation in grade(s)</w:t>
                      </w:r>
                    </w:p>
                    <w:p w14:paraId="766527DF" w14:textId="77777777" w:rsidR="00D12CA6" w:rsidRPr="00DF2C19" w:rsidRDefault="00D12CA6" w:rsidP="00D12CA6">
                      <w:pPr>
                        <w:spacing w:after="0"/>
                        <w:jc w:val="center"/>
                        <w:rPr>
                          <w:rFonts w:ascii="Arial" w:hAnsi="Arial" w:cs="Arial"/>
                          <w:sz w:val="23"/>
                          <w:szCs w:val="23"/>
                        </w:rPr>
                      </w:pP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88960" behindDoc="0" locked="0" layoutInCell="1" allowOverlap="1" wp14:anchorId="57BC4830" wp14:editId="6D2A476E">
                <wp:simplePos x="0" y="0"/>
                <wp:positionH relativeFrom="column">
                  <wp:posOffset>4472940</wp:posOffset>
                </wp:positionH>
                <wp:positionV relativeFrom="paragraph">
                  <wp:posOffset>4424997</wp:posOffset>
                </wp:positionV>
                <wp:extent cx="2214" cy="272328"/>
                <wp:effectExtent l="76200" t="0" r="74295" b="52070"/>
                <wp:wrapNone/>
                <wp:docPr id="25" name="Straight Arrow Connector 25"/>
                <wp:cNvGraphicFramePr/>
                <a:graphic xmlns:a="http://schemas.openxmlformats.org/drawingml/2006/main">
                  <a:graphicData uri="http://schemas.microsoft.com/office/word/2010/wordprocessingShape">
                    <wps:wsp>
                      <wps:cNvCnPr/>
                      <wps:spPr>
                        <a:xfrm>
                          <a:off x="0" y="0"/>
                          <a:ext cx="2214" cy="27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70987" id="Straight Arrow Connector 25" o:spid="_x0000_s1026" type="#_x0000_t32" style="position:absolute;margin-left:352.2pt;margin-top:348.4pt;width:.15pt;height:2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" strokecolor="black [3213]" strokeweight=".5pt">
                <v:stroke endarrow="block" joinstyle="miter"/>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74624" behindDoc="0" locked="0" layoutInCell="1" allowOverlap="1" wp14:anchorId="0A0339AE" wp14:editId="38C87F49">
                <wp:simplePos x="0" y="0"/>
                <wp:positionH relativeFrom="margin">
                  <wp:posOffset>3286125</wp:posOffset>
                </wp:positionH>
                <wp:positionV relativeFrom="paragraph">
                  <wp:posOffset>4747577</wp:posOffset>
                </wp:positionV>
                <wp:extent cx="2266950" cy="5048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266950" cy="504825"/>
                        </a:xfrm>
                        <a:prstGeom prst="rect">
                          <a:avLst/>
                        </a:prstGeom>
                        <a:solidFill>
                          <a:schemeClr val="lt1"/>
                        </a:solidFill>
                        <a:ln w="6350">
                          <a:solidFill>
                            <a:prstClr val="black"/>
                          </a:solidFill>
                        </a:ln>
                      </wps:spPr>
                      <wps:txbx>
                        <w:txbxContent>
                          <w:p w14:paraId="1A191898" w14:textId="77777777" w:rsidR="00D12CA6" w:rsidRDefault="00D12CA6" w:rsidP="00D12CA6">
                            <w:pPr>
                              <w:spacing w:after="0"/>
                              <w:jc w:val="center"/>
                              <w:rPr>
                                <w:rFonts w:ascii="Arial" w:hAnsi="Arial" w:cs="Arial"/>
                                <w:sz w:val="23"/>
                                <w:szCs w:val="23"/>
                              </w:rPr>
                            </w:pPr>
                            <w:r>
                              <w:rPr>
                                <w:rFonts w:ascii="Arial" w:hAnsi="Arial" w:cs="Arial"/>
                                <w:sz w:val="23"/>
                                <w:szCs w:val="23"/>
                              </w:rPr>
                              <w:t>Third marking is undertaken by Module Leader</w:t>
                            </w:r>
                          </w:p>
                          <w:p w14:paraId="4FD13A1D" w14:textId="77777777" w:rsidR="00D12CA6" w:rsidRPr="00DF2C19" w:rsidRDefault="00D12CA6" w:rsidP="00D12CA6">
                            <w:pPr>
                              <w:spacing w:after="0"/>
                              <w:jc w:val="cente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39AE" id="Text Box 16" o:spid="_x0000_s1035" type="#_x0000_t202" style="position:absolute;margin-left:258.75pt;margin-top:373.8pt;width:178.5pt;height:3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" fillcolor="white [3201]" strokeweight=".5pt">
                <v:textbox>
                  <w:txbxContent>
                    <w:p w14:paraId="1A191898" w14:textId="77777777" w:rsidR="00D12CA6" w:rsidRDefault="00D12CA6" w:rsidP="00D12CA6">
                      <w:pPr>
                        <w:spacing w:after="0"/>
                        <w:jc w:val="center"/>
                        <w:rPr>
                          <w:rFonts w:ascii="Arial" w:hAnsi="Arial" w:cs="Arial"/>
                          <w:sz w:val="23"/>
                          <w:szCs w:val="23"/>
                        </w:rPr>
                      </w:pPr>
                      <w:r>
                        <w:rPr>
                          <w:rFonts w:ascii="Arial" w:hAnsi="Arial" w:cs="Arial"/>
                          <w:sz w:val="23"/>
                          <w:szCs w:val="23"/>
                        </w:rPr>
                        <w:t>Third marking is undertaken by Module Leader</w:t>
                      </w:r>
                    </w:p>
                    <w:p w14:paraId="4FD13A1D" w14:textId="77777777" w:rsidR="00D12CA6" w:rsidRPr="00DF2C19" w:rsidRDefault="00D12CA6" w:rsidP="00D12CA6">
                      <w:pPr>
                        <w:spacing w:after="0"/>
                        <w:jc w:val="center"/>
                        <w:rPr>
                          <w:rFonts w:ascii="Arial" w:hAnsi="Arial" w:cs="Arial"/>
                          <w:sz w:val="23"/>
                          <w:szCs w:val="23"/>
                        </w:rPr>
                      </w:pP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58239" behindDoc="0" locked="0" layoutInCell="1" allowOverlap="1" wp14:anchorId="7EC7DA66" wp14:editId="541274D0">
                <wp:simplePos x="0" y="0"/>
                <wp:positionH relativeFrom="rightMargin">
                  <wp:posOffset>-5684520</wp:posOffset>
                </wp:positionH>
                <wp:positionV relativeFrom="paragraph">
                  <wp:posOffset>958850</wp:posOffset>
                </wp:positionV>
                <wp:extent cx="6197704" cy="4412511"/>
                <wp:effectExtent l="0" t="0" r="12700" b="26670"/>
                <wp:wrapNone/>
                <wp:docPr id="28" name="Text Box 28"/>
                <wp:cNvGraphicFramePr/>
                <a:graphic xmlns:a="http://schemas.openxmlformats.org/drawingml/2006/main">
                  <a:graphicData uri="http://schemas.microsoft.com/office/word/2010/wordprocessingShape">
                    <wps:wsp>
                      <wps:cNvSpPr txBox="1"/>
                      <wps:spPr>
                        <a:xfrm>
                          <a:off x="0" y="0"/>
                          <a:ext cx="6197704" cy="4412511"/>
                        </a:xfrm>
                        <a:prstGeom prst="rect">
                          <a:avLst/>
                        </a:prstGeom>
                        <a:solidFill>
                          <a:schemeClr val="lt1"/>
                        </a:solidFill>
                        <a:ln w="6350">
                          <a:solidFill>
                            <a:prstClr val="black"/>
                          </a:solidFill>
                        </a:ln>
                      </wps:spPr>
                      <wps:txbx>
                        <w:txbxContent>
                          <w:p w14:paraId="658BB7CE" w14:textId="77777777" w:rsidR="007A7837" w:rsidRPr="007A7837" w:rsidRDefault="007A7837" w:rsidP="007A7837">
                            <w:pPr>
                              <w:spacing w:after="0"/>
                              <w:jc w:val="center"/>
                            </w:pPr>
                            <w:r w:rsidRPr="007A7837">
                              <w:t>Completed within 20 working days, before results are released to students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DA66" id="Text Box 28" o:spid="_x0000_s1036" type="#_x0000_t202" style="position:absolute;margin-left:-447.6pt;margin-top:75.5pt;width:488pt;height:347.45pt;z-index:25165823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" fillcolor="white [3201]" strokeweight=".5pt">
                <v:textbox style="layout-flow:vertical">
                  <w:txbxContent>
                    <w:p w14:paraId="658BB7CE" w14:textId="77777777" w:rsidR="007A7837" w:rsidRPr="007A7837" w:rsidRDefault="007A7837" w:rsidP="007A7837">
                      <w:pPr>
                        <w:spacing w:after="0"/>
                        <w:jc w:val="center"/>
                      </w:pPr>
                      <w:r w:rsidRPr="007A7837">
                        <w:t>Completed within 20 working days, before results are released to students</w:t>
                      </w:r>
                    </w:p>
                  </w:txbxContent>
                </v:textbox>
                <w10:wrap anchorx="margin"/>
              </v:shape>
            </w:pict>
          </mc:Fallback>
        </mc:AlternateContent>
      </w:r>
      <w:r w:rsidR="00A759D4">
        <w:rPr>
          <w:rFonts w:ascii="Arial" w:hAnsi="Arial" w:cs="Arial"/>
          <w:noProof/>
          <w:color w:val="000000"/>
          <w:sz w:val="23"/>
          <w:szCs w:val="23"/>
          <w:lang w:eastAsia="en-GB"/>
        </w:rPr>
        <mc:AlternateContent>
          <mc:Choice Requires="wps">
            <w:drawing>
              <wp:anchor distT="0" distB="0" distL="114300" distR="114300" simplePos="0" relativeHeight="251657214" behindDoc="0" locked="0" layoutInCell="1" allowOverlap="1" wp14:anchorId="63182FD8" wp14:editId="31F05AF8">
                <wp:simplePos x="0" y="0"/>
                <wp:positionH relativeFrom="rightMargin">
                  <wp:posOffset>-5678488</wp:posOffset>
                </wp:positionH>
                <wp:positionV relativeFrom="paragraph">
                  <wp:posOffset>5500052</wp:posOffset>
                </wp:positionV>
                <wp:extent cx="6197704" cy="2147245"/>
                <wp:effectExtent l="0" t="0" r="12700" b="24765"/>
                <wp:wrapNone/>
                <wp:docPr id="30" name="Text Box 30"/>
                <wp:cNvGraphicFramePr/>
                <a:graphic xmlns:a="http://schemas.openxmlformats.org/drawingml/2006/main">
                  <a:graphicData uri="http://schemas.microsoft.com/office/word/2010/wordprocessingShape">
                    <wps:wsp>
                      <wps:cNvSpPr txBox="1"/>
                      <wps:spPr>
                        <a:xfrm>
                          <a:off x="0" y="0"/>
                          <a:ext cx="6197704" cy="2147245"/>
                        </a:xfrm>
                        <a:prstGeom prst="rect">
                          <a:avLst/>
                        </a:prstGeom>
                        <a:solidFill>
                          <a:schemeClr val="lt1"/>
                        </a:solidFill>
                        <a:ln w="6350">
                          <a:solidFill>
                            <a:prstClr val="black"/>
                          </a:solidFill>
                        </a:ln>
                      </wps:spPr>
                      <wps:txbx>
                        <w:txbxContent>
                          <w:p w14:paraId="64F7998C" w14:textId="77777777" w:rsidR="007A7837" w:rsidRPr="007A7837" w:rsidRDefault="007A7837" w:rsidP="007A7837">
                            <w:pPr>
                              <w:spacing w:after="0"/>
                              <w:jc w:val="center"/>
                              <w:rPr>
                                <w:b/>
                                <w:sz w:val="23"/>
                                <w:szCs w:val="23"/>
                              </w:rPr>
                            </w:pPr>
                            <w:r w:rsidRPr="007A7837">
                              <w:t>Can be completed after 20 working days, after results are released to</w:t>
                            </w:r>
                            <w:r w:rsidRPr="007A7837">
                              <w:rPr>
                                <w:sz w:val="23"/>
                                <w:szCs w:val="23"/>
                              </w:rPr>
                              <w:t xml:space="preserve"> </w:t>
                            </w:r>
                            <w:r w:rsidRPr="007A7837">
                              <w:t>students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82FD8" id="Text Box 30" o:spid="_x0000_s1037" type="#_x0000_t202" style="position:absolute;margin-left:-447.15pt;margin-top:433.05pt;width:488pt;height:169.05pt;z-index:25165721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" fillcolor="white [3201]" strokeweight=".5pt">
                <v:textbox style="layout-flow:vertical">
                  <w:txbxContent>
                    <w:p w14:paraId="64F7998C" w14:textId="77777777" w:rsidR="007A7837" w:rsidRPr="007A7837" w:rsidRDefault="007A7837" w:rsidP="007A7837">
                      <w:pPr>
                        <w:spacing w:after="0"/>
                        <w:jc w:val="center"/>
                        <w:rPr>
                          <w:b/>
                          <w:sz w:val="23"/>
                          <w:szCs w:val="23"/>
                        </w:rPr>
                      </w:pPr>
                      <w:r w:rsidRPr="007A7837">
                        <w:t>Can be completed after 20 working days, after results are released to</w:t>
                      </w:r>
                      <w:r w:rsidRPr="007A7837">
                        <w:rPr>
                          <w:sz w:val="23"/>
                          <w:szCs w:val="23"/>
                        </w:rPr>
                        <w:t xml:space="preserve"> </w:t>
                      </w:r>
                      <w:r w:rsidRPr="007A7837">
                        <w:t>students</w:t>
                      </w:r>
                    </w:p>
                  </w:txbxContent>
                </v:textbox>
                <w10:wrap anchorx="margin"/>
              </v:shape>
            </w:pict>
          </mc:Fallback>
        </mc:AlternateContent>
      </w:r>
    </w:p>
    <w:sectPr w:rsidR="000A3BD7" w:rsidRPr="00F26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2113"/>
    <w:multiLevelType w:val="hybridMultilevel"/>
    <w:tmpl w:val="CFE4156A"/>
    <w:lvl w:ilvl="0" w:tplc="5D04CAA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32573"/>
    <w:multiLevelType w:val="hybridMultilevel"/>
    <w:tmpl w:val="A9EC5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E29D0"/>
    <w:multiLevelType w:val="hybridMultilevel"/>
    <w:tmpl w:val="8D1E44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A6967"/>
    <w:multiLevelType w:val="hybridMultilevel"/>
    <w:tmpl w:val="B93CBEB2"/>
    <w:lvl w:ilvl="0" w:tplc="5D04CAA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D1CC4"/>
    <w:multiLevelType w:val="hybridMultilevel"/>
    <w:tmpl w:val="6902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E5BD6"/>
    <w:multiLevelType w:val="hybridMultilevel"/>
    <w:tmpl w:val="EFFE9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E690D"/>
    <w:multiLevelType w:val="hybridMultilevel"/>
    <w:tmpl w:val="A75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E0C28"/>
    <w:multiLevelType w:val="hybridMultilevel"/>
    <w:tmpl w:val="0F76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151B6"/>
    <w:multiLevelType w:val="hybridMultilevel"/>
    <w:tmpl w:val="CE181218"/>
    <w:lvl w:ilvl="0" w:tplc="580656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550B5"/>
    <w:multiLevelType w:val="hybridMultilevel"/>
    <w:tmpl w:val="D85E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12D06"/>
    <w:multiLevelType w:val="hybridMultilevel"/>
    <w:tmpl w:val="FB605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333CB"/>
    <w:multiLevelType w:val="hybridMultilevel"/>
    <w:tmpl w:val="5A1A1EE4"/>
    <w:lvl w:ilvl="0" w:tplc="57C45096">
      <w:start w:val="1"/>
      <w:numFmt w:val="bullet"/>
      <w:lvlText w:val=""/>
      <w:lvlJc w:val="left"/>
      <w:pPr>
        <w:ind w:left="540" w:hanging="437"/>
      </w:pPr>
      <w:rPr>
        <w:rFonts w:ascii="Symbol" w:eastAsia="Symbol" w:hAnsi="Symbol" w:hint="default"/>
        <w:w w:val="99"/>
        <w:sz w:val="20"/>
        <w:szCs w:val="20"/>
      </w:rPr>
    </w:lvl>
    <w:lvl w:ilvl="1" w:tplc="1FDA56B8">
      <w:start w:val="1"/>
      <w:numFmt w:val="bullet"/>
      <w:lvlText w:val="•"/>
      <w:lvlJc w:val="left"/>
      <w:pPr>
        <w:ind w:left="1120" w:hanging="437"/>
      </w:pPr>
      <w:rPr>
        <w:rFonts w:hint="default"/>
      </w:rPr>
    </w:lvl>
    <w:lvl w:ilvl="2" w:tplc="56EE6A7E">
      <w:start w:val="1"/>
      <w:numFmt w:val="bullet"/>
      <w:lvlText w:val="•"/>
      <w:lvlJc w:val="left"/>
      <w:pPr>
        <w:ind w:left="1701" w:hanging="437"/>
      </w:pPr>
      <w:rPr>
        <w:rFonts w:hint="default"/>
      </w:rPr>
    </w:lvl>
    <w:lvl w:ilvl="3" w:tplc="C346E91E">
      <w:start w:val="1"/>
      <w:numFmt w:val="bullet"/>
      <w:lvlText w:val="•"/>
      <w:lvlJc w:val="left"/>
      <w:pPr>
        <w:ind w:left="2282" w:hanging="437"/>
      </w:pPr>
      <w:rPr>
        <w:rFonts w:hint="default"/>
      </w:rPr>
    </w:lvl>
    <w:lvl w:ilvl="4" w:tplc="D1BCC5D8">
      <w:start w:val="1"/>
      <w:numFmt w:val="bullet"/>
      <w:lvlText w:val="•"/>
      <w:lvlJc w:val="left"/>
      <w:pPr>
        <w:ind w:left="2863" w:hanging="437"/>
      </w:pPr>
      <w:rPr>
        <w:rFonts w:hint="default"/>
      </w:rPr>
    </w:lvl>
    <w:lvl w:ilvl="5" w:tplc="83189B0E">
      <w:start w:val="1"/>
      <w:numFmt w:val="bullet"/>
      <w:lvlText w:val="•"/>
      <w:lvlJc w:val="left"/>
      <w:pPr>
        <w:ind w:left="3444" w:hanging="437"/>
      </w:pPr>
      <w:rPr>
        <w:rFonts w:hint="default"/>
      </w:rPr>
    </w:lvl>
    <w:lvl w:ilvl="6" w:tplc="F66E7EF6">
      <w:start w:val="1"/>
      <w:numFmt w:val="bullet"/>
      <w:lvlText w:val="•"/>
      <w:lvlJc w:val="left"/>
      <w:pPr>
        <w:ind w:left="4024" w:hanging="437"/>
      </w:pPr>
      <w:rPr>
        <w:rFonts w:hint="default"/>
      </w:rPr>
    </w:lvl>
    <w:lvl w:ilvl="7" w:tplc="4306D206">
      <w:start w:val="1"/>
      <w:numFmt w:val="bullet"/>
      <w:lvlText w:val="•"/>
      <w:lvlJc w:val="left"/>
      <w:pPr>
        <w:ind w:left="4605" w:hanging="437"/>
      </w:pPr>
      <w:rPr>
        <w:rFonts w:hint="default"/>
      </w:rPr>
    </w:lvl>
    <w:lvl w:ilvl="8" w:tplc="DDDCE29E">
      <w:start w:val="1"/>
      <w:numFmt w:val="bullet"/>
      <w:lvlText w:val="•"/>
      <w:lvlJc w:val="left"/>
      <w:pPr>
        <w:ind w:left="5186" w:hanging="437"/>
      </w:pPr>
      <w:rPr>
        <w:rFonts w:hint="default"/>
      </w:rPr>
    </w:lvl>
  </w:abstractNum>
  <w:abstractNum w:abstractNumId="12" w15:restartNumberingAfterBreak="0">
    <w:nsid w:val="4C4C394C"/>
    <w:multiLevelType w:val="hybridMultilevel"/>
    <w:tmpl w:val="C03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1724F"/>
    <w:multiLevelType w:val="hybridMultilevel"/>
    <w:tmpl w:val="2A9643BA"/>
    <w:lvl w:ilvl="0" w:tplc="09B815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634E0"/>
    <w:multiLevelType w:val="hybridMultilevel"/>
    <w:tmpl w:val="779C1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50852"/>
    <w:multiLevelType w:val="hybridMultilevel"/>
    <w:tmpl w:val="E216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E27AD"/>
    <w:multiLevelType w:val="hybridMultilevel"/>
    <w:tmpl w:val="87D21120"/>
    <w:lvl w:ilvl="0" w:tplc="580656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D202B"/>
    <w:multiLevelType w:val="hybridMultilevel"/>
    <w:tmpl w:val="6EA6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F71BA"/>
    <w:multiLevelType w:val="hybridMultilevel"/>
    <w:tmpl w:val="55842EEC"/>
    <w:lvl w:ilvl="0" w:tplc="5C243548">
      <w:start w:val="1"/>
      <w:numFmt w:val="bullet"/>
      <w:lvlText w:val=""/>
      <w:lvlJc w:val="left"/>
      <w:pPr>
        <w:ind w:left="540" w:hanging="437"/>
      </w:pPr>
      <w:rPr>
        <w:rFonts w:ascii="Symbol" w:eastAsia="Symbol" w:hAnsi="Symbol" w:hint="default"/>
        <w:w w:val="99"/>
        <w:sz w:val="20"/>
        <w:szCs w:val="20"/>
      </w:rPr>
    </w:lvl>
    <w:lvl w:ilvl="1" w:tplc="634CCA24">
      <w:start w:val="1"/>
      <w:numFmt w:val="bullet"/>
      <w:lvlText w:val="-"/>
      <w:lvlJc w:val="left"/>
      <w:pPr>
        <w:ind w:left="823" w:hanging="284"/>
      </w:pPr>
      <w:rPr>
        <w:rFonts w:ascii="Times New Roman" w:eastAsia="Times New Roman" w:hAnsi="Times New Roman" w:hint="default"/>
        <w:w w:val="99"/>
        <w:sz w:val="20"/>
        <w:szCs w:val="20"/>
      </w:rPr>
    </w:lvl>
    <w:lvl w:ilvl="2" w:tplc="860E6FA8">
      <w:start w:val="1"/>
      <w:numFmt w:val="bullet"/>
      <w:lvlText w:val="•"/>
      <w:lvlJc w:val="left"/>
      <w:pPr>
        <w:ind w:left="1434" w:hanging="284"/>
      </w:pPr>
      <w:rPr>
        <w:rFonts w:hint="default"/>
      </w:rPr>
    </w:lvl>
    <w:lvl w:ilvl="3" w:tplc="00EC9F1C">
      <w:start w:val="1"/>
      <w:numFmt w:val="bullet"/>
      <w:lvlText w:val="•"/>
      <w:lvlJc w:val="left"/>
      <w:pPr>
        <w:ind w:left="2048" w:hanging="284"/>
      </w:pPr>
      <w:rPr>
        <w:rFonts w:hint="default"/>
      </w:rPr>
    </w:lvl>
    <w:lvl w:ilvl="4" w:tplc="A0B8646C">
      <w:start w:val="1"/>
      <w:numFmt w:val="bullet"/>
      <w:lvlText w:val="•"/>
      <w:lvlJc w:val="left"/>
      <w:pPr>
        <w:ind w:left="2662" w:hanging="284"/>
      </w:pPr>
      <w:rPr>
        <w:rFonts w:hint="default"/>
      </w:rPr>
    </w:lvl>
    <w:lvl w:ilvl="5" w:tplc="FBDE2732">
      <w:start w:val="1"/>
      <w:numFmt w:val="bullet"/>
      <w:lvlText w:val="•"/>
      <w:lvlJc w:val="left"/>
      <w:pPr>
        <w:ind w:left="3276" w:hanging="284"/>
      </w:pPr>
      <w:rPr>
        <w:rFonts w:hint="default"/>
      </w:rPr>
    </w:lvl>
    <w:lvl w:ilvl="6" w:tplc="EFBCAD28">
      <w:start w:val="1"/>
      <w:numFmt w:val="bullet"/>
      <w:lvlText w:val="•"/>
      <w:lvlJc w:val="left"/>
      <w:pPr>
        <w:ind w:left="3891" w:hanging="284"/>
      </w:pPr>
      <w:rPr>
        <w:rFonts w:hint="default"/>
      </w:rPr>
    </w:lvl>
    <w:lvl w:ilvl="7" w:tplc="5BEE4B3A">
      <w:start w:val="1"/>
      <w:numFmt w:val="bullet"/>
      <w:lvlText w:val="•"/>
      <w:lvlJc w:val="left"/>
      <w:pPr>
        <w:ind w:left="4505" w:hanging="284"/>
      </w:pPr>
      <w:rPr>
        <w:rFonts w:hint="default"/>
      </w:rPr>
    </w:lvl>
    <w:lvl w:ilvl="8" w:tplc="562C5D04">
      <w:start w:val="1"/>
      <w:numFmt w:val="bullet"/>
      <w:lvlText w:val="•"/>
      <w:lvlJc w:val="left"/>
      <w:pPr>
        <w:ind w:left="5119" w:hanging="284"/>
      </w:pPr>
      <w:rPr>
        <w:rFonts w:hint="default"/>
      </w:rPr>
    </w:lvl>
  </w:abstractNum>
  <w:abstractNum w:abstractNumId="19" w15:restartNumberingAfterBreak="0">
    <w:nsid w:val="6B4B6352"/>
    <w:multiLevelType w:val="hybridMultilevel"/>
    <w:tmpl w:val="2730E02E"/>
    <w:lvl w:ilvl="0" w:tplc="5D04CAA6">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010F4D"/>
    <w:multiLevelType w:val="hybridMultilevel"/>
    <w:tmpl w:val="4416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5D2864"/>
    <w:multiLevelType w:val="hybridMultilevel"/>
    <w:tmpl w:val="604A87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293F50"/>
    <w:multiLevelType w:val="hybridMultilevel"/>
    <w:tmpl w:val="5FAC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B40B2"/>
    <w:multiLevelType w:val="hybridMultilevel"/>
    <w:tmpl w:val="77FED628"/>
    <w:lvl w:ilvl="0" w:tplc="3E2470D0">
      <w:start w:val="1"/>
      <w:numFmt w:val="bullet"/>
      <w:lvlText w:val=""/>
      <w:lvlJc w:val="left"/>
      <w:pPr>
        <w:ind w:left="540" w:hanging="437"/>
      </w:pPr>
      <w:rPr>
        <w:rFonts w:ascii="Symbol" w:eastAsia="Symbol" w:hAnsi="Symbol" w:hint="default"/>
        <w:w w:val="99"/>
        <w:sz w:val="20"/>
        <w:szCs w:val="20"/>
      </w:rPr>
    </w:lvl>
    <w:lvl w:ilvl="1" w:tplc="511CF14C">
      <w:start w:val="1"/>
      <w:numFmt w:val="bullet"/>
      <w:lvlText w:val="-"/>
      <w:lvlJc w:val="left"/>
      <w:pPr>
        <w:ind w:left="823" w:hanging="284"/>
      </w:pPr>
      <w:rPr>
        <w:rFonts w:ascii="Times New Roman" w:eastAsia="Times New Roman" w:hAnsi="Times New Roman" w:hint="default"/>
        <w:w w:val="100"/>
        <w:sz w:val="22"/>
        <w:szCs w:val="22"/>
      </w:rPr>
    </w:lvl>
    <w:lvl w:ilvl="2" w:tplc="773807D0">
      <w:start w:val="1"/>
      <w:numFmt w:val="bullet"/>
      <w:lvlText w:val="•"/>
      <w:lvlJc w:val="left"/>
      <w:pPr>
        <w:ind w:left="1434" w:hanging="284"/>
      </w:pPr>
      <w:rPr>
        <w:rFonts w:hint="default"/>
      </w:rPr>
    </w:lvl>
    <w:lvl w:ilvl="3" w:tplc="242E4B5C">
      <w:start w:val="1"/>
      <w:numFmt w:val="bullet"/>
      <w:lvlText w:val="•"/>
      <w:lvlJc w:val="left"/>
      <w:pPr>
        <w:ind w:left="2048" w:hanging="284"/>
      </w:pPr>
      <w:rPr>
        <w:rFonts w:hint="default"/>
      </w:rPr>
    </w:lvl>
    <w:lvl w:ilvl="4" w:tplc="9880ED4A">
      <w:start w:val="1"/>
      <w:numFmt w:val="bullet"/>
      <w:lvlText w:val="•"/>
      <w:lvlJc w:val="left"/>
      <w:pPr>
        <w:ind w:left="2662" w:hanging="284"/>
      </w:pPr>
      <w:rPr>
        <w:rFonts w:hint="default"/>
      </w:rPr>
    </w:lvl>
    <w:lvl w:ilvl="5" w:tplc="D034E8BA">
      <w:start w:val="1"/>
      <w:numFmt w:val="bullet"/>
      <w:lvlText w:val="•"/>
      <w:lvlJc w:val="left"/>
      <w:pPr>
        <w:ind w:left="3276" w:hanging="284"/>
      </w:pPr>
      <w:rPr>
        <w:rFonts w:hint="default"/>
      </w:rPr>
    </w:lvl>
    <w:lvl w:ilvl="6" w:tplc="DAE648A2">
      <w:start w:val="1"/>
      <w:numFmt w:val="bullet"/>
      <w:lvlText w:val="•"/>
      <w:lvlJc w:val="left"/>
      <w:pPr>
        <w:ind w:left="3891" w:hanging="284"/>
      </w:pPr>
      <w:rPr>
        <w:rFonts w:hint="default"/>
      </w:rPr>
    </w:lvl>
    <w:lvl w:ilvl="7" w:tplc="C37AD9EE">
      <w:start w:val="1"/>
      <w:numFmt w:val="bullet"/>
      <w:lvlText w:val="•"/>
      <w:lvlJc w:val="left"/>
      <w:pPr>
        <w:ind w:left="4505" w:hanging="284"/>
      </w:pPr>
      <w:rPr>
        <w:rFonts w:hint="default"/>
      </w:rPr>
    </w:lvl>
    <w:lvl w:ilvl="8" w:tplc="358C854E">
      <w:start w:val="1"/>
      <w:numFmt w:val="bullet"/>
      <w:lvlText w:val="•"/>
      <w:lvlJc w:val="left"/>
      <w:pPr>
        <w:ind w:left="5119" w:hanging="284"/>
      </w:pPr>
      <w:rPr>
        <w:rFonts w:hint="default"/>
      </w:rPr>
    </w:lvl>
  </w:abstractNum>
  <w:abstractNum w:abstractNumId="24" w15:restartNumberingAfterBreak="0">
    <w:nsid w:val="7BA41622"/>
    <w:multiLevelType w:val="hybridMultilevel"/>
    <w:tmpl w:val="BD480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72B0E"/>
    <w:multiLevelType w:val="hybridMultilevel"/>
    <w:tmpl w:val="CCB0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5"/>
  </w:num>
  <w:num w:numId="4">
    <w:abstractNumId w:val="6"/>
  </w:num>
  <w:num w:numId="5">
    <w:abstractNumId w:val="9"/>
  </w:num>
  <w:num w:numId="6">
    <w:abstractNumId w:val="4"/>
  </w:num>
  <w:num w:numId="7">
    <w:abstractNumId w:val="17"/>
  </w:num>
  <w:num w:numId="8">
    <w:abstractNumId w:val="2"/>
  </w:num>
  <w:num w:numId="9">
    <w:abstractNumId w:val="24"/>
  </w:num>
  <w:num w:numId="10">
    <w:abstractNumId w:val="7"/>
  </w:num>
  <w:num w:numId="11">
    <w:abstractNumId w:val="12"/>
  </w:num>
  <w:num w:numId="12">
    <w:abstractNumId w:val="5"/>
  </w:num>
  <w:num w:numId="13">
    <w:abstractNumId w:val="10"/>
  </w:num>
  <w:num w:numId="14">
    <w:abstractNumId w:val="18"/>
  </w:num>
  <w:num w:numId="15">
    <w:abstractNumId w:val="23"/>
  </w:num>
  <w:num w:numId="16">
    <w:abstractNumId w:val="11"/>
  </w:num>
  <w:num w:numId="17">
    <w:abstractNumId w:val="14"/>
  </w:num>
  <w:num w:numId="18">
    <w:abstractNumId w:val="1"/>
  </w:num>
  <w:num w:numId="19">
    <w:abstractNumId w:val="21"/>
  </w:num>
  <w:num w:numId="20">
    <w:abstractNumId w:val="13"/>
  </w:num>
  <w:num w:numId="21">
    <w:abstractNumId w:val="16"/>
  </w:num>
  <w:num w:numId="22">
    <w:abstractNumId w:val="8"/>
  </w:num>
  <w:num w:numId="23">
    <w:abstractNumId w:val="20"/>
  </w:num>
  <w:num w:numId="24">
    <w:abstractNumId w:val="0"/>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AE"/>
    <w:rsid w:val="00040997"/>
    <w:rsid w:val="000464B5"/>
    <w:rsid w:val="000505DE"/>
    <w:rsid w:val="00067D09"/>
    <w:rsid w:val="00072897"/>
    <w:rsid w:val="000757FF"/>
    <w:rsid w:val="00095165"/>
    <w:rsid w:val="000A3BD7"/>
    <w:rsid w:val="000B17B4"/>
    <w:rsid w:val="000C0425"/>
    <w:rsid w:val="000C6A30"/>
    <w:rsid w:val="000C6AEC"/>
    <w:rsid w:val="000D00A2"/>
    <w:rsid w:val="000E4BC6"/>
    <w:rsid w:val="000F77D9"/>
    <w:rsid w:val="001015B5"/>
    <w:rsid w:val="00101EE4"/>
    <w:rsid w:val="001077AE"/>
    <w:rsid w:val="00150A6D"/>
    <w:rsid w:val="00181892"/>
    <w:rsid w:val="0018374E"/>
    <w:rsid w:val="00194976"/>
    <w:rsid w:val="001A6AA5"/>
    <w:rsid w:val="001D5054"/>
    <w:rsid w:val="001F001F"/>
    <w:rsid w:val="001F4091"/>
    <w:rsid w:val="002132F3"/>
    <w:rsid w:val="00227D61"/>
    <w:rsid w:val="00235205"/>
    <w:rsid w:val="00236B33"/>
    <w:rsid w:val="0024072D"/>
    <w:rsid w:val="00281AC1"/>
    <w:rsid w:val="002B0B76"/>
    <w:rsid w:val="002B3323"/>
    <w:rsid w:val="002D0CBD"/>
    <w:rsid w:val="00306954"/>
    <w:rsid w:val="00315D54"/>
    <w:rsid w:val="003313A8"/>
    <w:rsid w:val="003850F8"/>
    <w:rsid w:val="00393175"/>
    <w:rsid w:val="00396DCB"/>
    <w:rsid w:val="004407AA"/>
    <w:rsid w:val="004C2ECC"/>
    <w:rsid w:val="004E62F9"/>
    <w:rsid w:val="004F3B7B"/>
    <w:rsid w:val="004F68ED"/>
    <w:rsid w:val="00513480"/>
    <w:rsid w:val="005233BA"/>
    <w:rsid w:val="00526D0F"/>
    <w:rsid w:val="0053023A"/>
    <w:rsid w:val="00532B96"/>
    <w:rsid w:val="00532D2F"/>
    <w:rsid w:val="005A5BF2"/>
    <w:rsid w:val="005A6EEC"/>
    <w:rsid w:val="005B55F2"/>
    <w:rsid w:val="005B63E4"/>
    <w:rsid w:val="005C0FCF"/>
    <w:rsid w:val="005C6F0F"/>
    <w:rsid w:val="005F2A76"/>
    <w:rsid w:val="0062683B"/>
    <w:rsid w:val="00644105"/>
    <w:rsid w:val="00646D71"/>
    <w:rsid w:val="00674B99"/>
    <w:rsid w:val="00692967"/>
    <w:rsid w:val="006937D5"/>
    <w:rsid w:val="006B1111"/>
    <w:rsid w:val="006C5449"/>
    <w:rsid w:val="006D5F17"/>
    <w:rsid w:val="00717E03"/>
    <w:rsid w:val="00742BAD"/>
    <w:rsid w:val="00794EA7"/>
    <w:rsid w:val="007A7837"/>
    <w:rsid w:val="007B54C2"/>
    <w:rsid w:val="007C51A7"/>
    <w:rsid w:val="007E1C89"/>
    <w:rsid w:val="007F160A"/>
    <w:rsid w:val="007F336F"/>
    <w:rsid w:val="0080283C"/>
    <w:rsid w:val="008047C5"/>
    <w:rsid w:val="00864055"/>
    <w:rsid w:val="0086737B"/>
    <w:rsid w:val="00875915"/>
    <w:rsid w:val="008871AF"/>
    <w:rsid w:val="00892CE4"/>
    <w:rsid w:val="00897976"/>
    <w:rsid w:val="008D0D32"/>
    <w:rsid w:val="008D4D02"/>
    <w:rsid w:val="008F04FD"/>
    <w:rsid w:val="009257D8"/>
    <w:rsid w:val="009378B0"/>
    <w:rsid w:val="00957FF3"/>
    <w:rsid w:val="0099716F"/>
    <w:rsid w:val="009C01CE"/>
    <w:rsid w:val="009D0704"/>
    <w:rsid w:val="00A759D4"/>
    <w:rsid w:val="00A905F7"/>
    <w:rsid w:val="00AA012E"/>
    <w:rsid w:val="00AA0BFD"/>
    <w:rsid w:val="00AB2F4B"/>
    <w:rsid w:val="00AD17D8"/>
    <w:rsid w:val="00B044D4"/>
    <w:rsid w:val="00B04C05"/>
    <w:rsid w:val="00B12FF8"/>
    <w:rsid w:val="00B130A5"/>
    <w:rsid w:val="00B4417E"/>
    <w:rsid w:val="00B52539"/>
    <w:rsid w:val="00B56073"/>
    <w:rsid w:val="00B823B2"/>
    <w:rsid w:val="00B92BF9"/>
    <w:rsid w:val="00BC5499"/>
    <w:rsid w:val="00BD24EA"/>
    <w:rsid w:val="00BD66B7"/>
    <w:rsid w:val="00BE040D"/>
    <w:rsid w:val="00BE4BDB"/>
    <w:rsid w:val="00C014F1"/>
    <w:rsid w:val="00C2315A"/>
    <w:rsid w:val="00C37C23"/>
    <w:rsid w:val="00C41194"/>
    <w:rsid w:val="00C55353"/>
    <w:rsid w:val="00CB0AF7"/>
    <w:rsid w:val="00CB128D"/>
    <w:rsid w:val="00CD3FC9"/>
    <w:rsid w:val="00D009FC"/>
    <w:rsid w:val="00D10593"/>
    <w:rsid w:val="00D12CA6"/>
    <w:rsid w:val="00D2537F"/>
    <w:rsid w:val="00D36223"/>
    <w:rsid w:val="00D37407"/>
    <w:rsid w:val="00D528BD"/>
    <w:rsid w:val="00D925F6"/>
    <w:rsid w:val="00DA0134"/>
    <w:rsid w:val="00DA0B64"/>
    <w:rsid w:val="00DC032C"/>
    <w:rsid w:val="00DC7404"/>
    <w:rsid w:val="00DD0397"/>
    <w:rsid w:val="00DE2182"/>
    <w:rsid w:val="00DE2AD1"/>
    <w:rsid w:val="00DE7C8C"/>
    <w:rsid w:val="00DF2C19"/>
    <w:rsid w:val="00E04D50"/>
    <w:rsid w:val="00E300E1"/>
    <w:rsid w:val="00E320B7"/>
    <w:rsid w:val="00E4198C"/>
    <w:rsid w:val="00E41BC5"/>
    <w:rsid w:val="00E660F2"/>
    <w:rsid w:val="00E75319"/>
    <w:rsid w:val="00EE090B"/>
    <w:rsid w:val="00EE1520"/>
    <w:rsid w:val="00EE4A18"/>
    <w:rsid w:val="00F00A58"/>
    <w:rsid w:val="00F260A3"/>
    <w:rsid w:val="00F36295"/>
    <w:rsid w:val="00F36B37"/>
    <w:rsid w:val="00F5027F"/>
    <w:rsid w:val="00F634B3"/>
    <w:rsid w:val="00F65129"/>
    <w:rsid w:val="00F66BB6"/>
    <w:rsid w:val="00F7667F"/>
    <w:rsid w:val="00FA6629"/>
    <w:rsid w:val="00FC71D5"/>
    <w:rsid w:val="00FD7BC9"/>
    <w:rsid w:val="00FE2133"/>
    <w:rsid w:val="00FE3501"/>
    <w:rsid w:val="00FF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D9C9"/>
  <w15:docId w15:val="{12432FD9-1F75-4755-B1E1-EDCBC1CE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AE"/>
    <w:pPr>
      <w:ind w:left="720"/>
      <w:contextualSpacing/>
    </w:pPr>
  </w:style>
  <w:style w:type="paragraph" w:styleId="BodyText">
    <w:name w:val="Body Text"/>
    <w:basedOn w:val="Normal"/>
    <w:link w:val="BodyTextChar"/>
    <w:uiPriority w:val="1"/>
    <w:qFormat/>
    <w:rsid w:val="001077AE"/>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1077AE"/>
    <w:rPr>
      <w:rFonts w:ascii="Arial" w:eastAsia="Arial" w:hAnsi="Arial"/>
      <w:lang w:val="en-US"/>
    </w:rPr>
  </w:style>
  <w:style w:type="character" w:styleId="Hyperlink">
    <w:name w:val="Hyperlink"/>
    <w:basedOn w:val="DefaultParagraphFont"/>
    <w:uiPriority w:val="99"/>
    <w:unhideWhenUsed/>
    <w:rsid w:val="001077AE"/>
    <w:rPr>
      <w:color w:val="0563C1" w:themeColor="hyperlink"/>
      <w:u w:val="single"/>
    </w:rPr>
  </w:style>
  <w:style w:type="paragraph" w:customStyle="1" w:styleId="Default">
    <w:name w:val="Default"/>
    <w:rsid w:val="006B11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C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04"/>
    <w:rPr>
      <w:rFonts w:ascii="Segoe UI" w:hAnsi="Segoe UI" w:cs="Segoe UI"/>
      <w:sz w:val="18"/>
      <w:szCs w:val="18"/>
    </w:rPr>
  </w:style>
  <w:style w:type="paragraph" w:customStyle="1" w:styleId="TableParagraph">
    <w:name w:val="Table Paragraph"/>
    <w:basedOn w:val="Normal"/>
    <w:uiPriority w:val="1"/>
    <w:qFormat/>
    <w:rsid w:val="00C41194"/>
    <w:pPr>
      <w:widowControl w:val="0"/>
      <w:spacing w:after="0" w:line="240" w:lineRule="auto"/>
    </w:pPr>
    <w:rPr>
      <w:lang w:val="en-US"/>
    </w:rPr>
  </w:style>
  <w:style w:type="table" w:styleId="TableGrid">
    <w:name w:val="Table Grid"/>
    <w:basedOn w:val="TableNormal"/>
    <w:uiPriority w:val="39"/>
    <w:rsid w:val="0062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6073"/>
    <w:rPr>
      <w:b/>
      <w:bCs/>
    </w:rPr>
  </w:style>
  <w:style w:type="table" w:customStyle="1" w:styleId="TableGrid1">
    <w:name w:val="Table Grid1"/>
    <w:basedOn w:val="TableNormal"/>
    <w:next w:val="TableGrid"/>
    <w:uiPriority w:val="39"/>
    <w:rsid w:val="00DC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499"/>
    <w:rPr>
      <w:sz w:val="16"/>
      <w:szCs w:val="16"/>
    </w:rPr>
  </w:style>
  <w:style w:type="paragraph" w:styleId="CommentText">
    <w:name w:val="annotation text"/>
    <w:basedOn w:val="Normal"/>
    <w:link w:val="CommentTextChar"/>
    <w:uiPriority w:val="99"/>
    <w:semiHidden/>
    <w:unhideWhenUsed/>
    <w:rsid w:val="00BC5499"/>
    <w:pPr>
      <w:spacing w:line="240" w:lineRule="auto"/>
    </w:pPr>
    <w:rPr>
      <w:sz w:val="20"/>
      <w:szCs w:val="20"/>
    </w:rPr>
  </w:style>
  <w:style w:type="character" w:customStyle="1" w:styleId="CommentTextChar">
    <w:name w:val="Comment Text Char"/>
    <w:basedOn w:val="DefaultParagraphFont"/>
    <w:link w:val="CommentText"/>
    <w:uiPriority w:val="99"/>
    <w:semiHidden/>
    <w:rsid w:val="00BC5499"/>
    <w:rPr>
      <w:sz w:val="20"/>
      <w:szCs w:val="20"/>
    </w:rPr>
  </w:style>
  <w:style w:type="paragraph" w:styleId="CommentSubject">
    <w:name w:val="annotation subject"/>
    <w:basedOn w:val="CommentText"/>
    <w:next w:val="CommentText"/>
    <w:link w:val="CommentSubjectChar"/>
    <w:uiPriority w:val="99"/>
    <w:semiHidden/>
    <w:unhideWhenUsed/>
    <w:rsid w:val="00BC5499"/>
    <w:rPr>
      <w:b/>
      <w:bCs/>
    </w:rPr>
  </w:style>
  <w:style w:type="character" w:customStyle="1" w:styleId="CommentSubjectChar">
    <w:name w:val="Comment Subject Char"/>
    <w:basedOn w:val="CommentTextChar"/>
    <w:link w:val="CommentSubject"/>
    <w:uiPriority w:val="99"/>
    <w:semiHidden/>
    <w:rsid w:val="00BC5499"/>
    <w:rPr>
      <w:b/>
      <w:bCs/>
      <w:sz w:val="20"/>
      <w:szCs w:val="20"/>
    </w:rPr>
  </w:style>
  <w:style w:type="character" w:styleId="FollowedHyperlink">
    <w:name w:val="FollowedHyperlink"/>
    <w:basedOn w:val="DefaultParagraphFont"/>
    <w:uiPriority w:val="99"/>
    <w:semiHidden/>
    <w:unhideWhenUsed/>
    <w:rsid w:val="00BC5499"/>
    <w:rPr>
      <w:color w:val="954F72" w:themeColor="followedHyperlink"/>
      <w:u w:val="single"/>
    </w:rPr>
  </w:style>
  <w:style w:type="character" w:styleId="UnresolvedMention">
    <w:name w:val="Unresolved Mention"/>
    <w:basedOn w:val="DefaultParagraphFont"/>
    <w:uiPriority w:val="99"/>
    <w:semiHidden/>
    <w:unhideWhenUsed/>
    <w:rsid w:val="00646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aqu/documents/Assessment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worc.ac.uk/aqu/documents/Moderation_report_template.docx" TargetMode="External"/><Relationship Id="rId12" Type="http://schemas.openxmlformats.org/officeDocument/2006/relationships/hyperlink" Target="https://www2.worc.ac.uk/aqu/documents/Moderation_report_templat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c.ac.uk/aqu/documents/AssessmentPolicy.pdf" TargetMode="External"/><Relationship Id="rId11" Type="http://schemas.openxmlformats.org/officeDocument/2006/relationships/hyperlink" Target="https://www2.worc.ac.uk/aqu/documents/Moderation_report_template.docx"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2.worc.ac.uk/aqu/documents/Moderation_report_templat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5</cp:revision>
  <cp:lastPrinted>2017-10-24T09:16:00Z</cp:lastPrinted>
  <dcterms:created xsi:type="dcterms:W3CDTF">2019-10-07T09:09:00Z</dcterms:created>
  <dcterms:modified xsi:type="dcterms:W3CDTF">2020-12-15T17:14:00Z</dcterms:modified>
</cp:coreProperties>
</file>