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A74AC" w:rsidP="00424EF4" w:rsidRDefault="00424EF4" w14:paraId="70B84FA5" w14:textId="22FA8B32">
      <w:pPr>
        <w:jc w:val="center"/>
      </w:pPr>
      <w:r>
        <w:rPr>
          <w:noProof/>
        </w:rPr>
        <w:drawing>
          <wp:inline distT="0" distB="0" distL="0" distR="0" wp14:anchorId="00BAAF25" wp14:editId="05428BE1">
            <wp:extent cx="4192992" cy="2700474"/>
            <wp:effectExtent l="0" t="0" r="0" b="5080"/>
            <wp:docPr id="1" name="Picture 1" descr="Field trip students sitting on rocks overlooking a val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eld trip students sitting on rocks overlooking a valley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8" b="1"/>
                    <a:stretch/>
                  </pic:blipFill>
                  <pic:spPr bwMode="auto">
                    <a:xfrm>
                      <a:off x="0" y="0"/>
                      <a:ext cx="4194000" cy="270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65C" w:rsidP="004A74AC" w:rsidRDefault="0057565C" w14:paraId="7614A288" w14:textId="77777777"/>
    <w:p w:rsidRPr="004A74AC" w:rsidR="00E06E83" w:rsidP="004A74AC" w:rsidRDefault="00813147" w14:paraId="2610A9D9" w14:textId="632415C5">
      <w:pPr>
        <w:pStyle w:val="Heading1"/>
      </w:pPr>
      <w:r w:rsidRPr="00632E68">
        <w:t>A1.3</w:t>
      </w:r>
      <w:r w:rsidRPr="00632E68" w:rsidR="00E96E5F">
        <w:t xml:space="preserve"> Being inclusive in </w:t>
      </w:r>
      <w:r w:rsidR="0057565C">
        <w:t>f</w:t>
      </w:r>
      <w:r w:rsidRPr="00632E68">
        <w:t>ield</w:t>
      </w:r>
      <w:r w:rsidR="0057565C">
        <w:t xml:space="preserve"> </w:t>
      </w:r>
      <w:r w:rsidRPr="00632E68">
        <w:t>trips</w:t>
      </w:r>
    </w:p>
    <w:p w:rsidR="00C744A3" w:rsidP="00C744A3" w:rsidRDefault="00C744A3" w14:paraId="18485CEF" w14:textId="19C95D83"/>
    <w:p w:rsidR="00660AA4" w:rsidP="45172F9C" w:rsidRDefault="00660AA4" w14:paraId="5DDBEA24" w14:textId="6FA10837" w14:noSpellErr="1">
      <w:pPr>
        <w:pStyle w:val="Heading2"/>
        <w:ind w:hanging="720"/>
        <w:rPr/>
      </w:pPr>
      <w:r w:rsidR="00660AA4">
        <w:rPr/>
        <w:t>Introduction</w:t>
      </w:r>
    </w:p>
    <w:p w:rsidR="00660AA4" w:rsidP="00C744A3" w:rsidRDefault="00660AA4" w14:paraId="15E152A8" w14:textId="651BED56">
      <w:r>
        <w:t xml:space="preserve">Fieldwork should, as far as possible, be inclusive and accessible. Be mindful of the barriers which may have an impact on student participation and consider how these might be overcome.  </w:t>
      </w:r>
    </w:p>
    <w:p w:rsidRPr="00C744A3" w:rsidR="00317F10" w:rsidP="00C744A3" w:rsidRDefault="00317F10" w14:paraId="615405A9" w14:textId="77777777"/>
    <w:p w:rsidRPr="00C744A3" w:rsidR="00E96E5F" w:rsidP="45172F9C" w:rsidRDefault="00813147" w14:paraId="7CF0F4D8" w14:textId="7E24CE63" w14:noSpellErr="1">
      <w:pPr>
        <w:pStyle w:val="Heading2"/>
        <w:ind w:hanging="720"/>
        <w:rPr/>
      </w:pPr>
      <w:r w:rsidR="00813147">
        <w:rPr/>
        <w:t>Be clear about learning outcomes</w:t>
      </w:r>
    </w:p>
    <w:p w:rsidRPr="004A74AC" w:rsidR="00E96E5F" w:rsidP="004A74AC" w:rsidRDefault="00E96E5F" w14:paraId="42EDF7BB" w14:textId="77777777">
      <w:pPr>
        <w:pStyle w:val="Heading3"/>
      </w:pPr>
      <w:r w:rsidRPr="004A74AC">
        <w:t>How?</w:t>
      </w:r>
    </w:p>
    <w:p w:rsidRPr="00632E68" w:rsidR="00E96E5F" w:rsidRDefault="00813147" w14:paraId="3E45A51D" w14:textId="0714039B">
      <w:r w:rsidRPr="00632E68">
        <w:t>Think carefully about how the learning outcomes are being met by the fieldwork and wh</w:t>
      </w:r>
      <w:r w:rsidR="00F5428E">
        <w:t>ich</w:t>
      </w:r>
      <w:r w:rsidRPr="00632E68">
        <w:t xml:space="preserve"> aspects of</w:t>
      </w:r>
      <w:r w:rsidR="0090170D">
        <w:t xml:space="preserve"> the</w:t>
      </w:r>
      <w:r w:rsidRPr="00632E68">
        <w:t xml:space="preserve"> fieldwork could be changed without impacting the learning outcomes. </w:t>
      </w:r>
      <w:r w:rsidR="00F5428E">
        <w:t>Consider w</w:t>
      </w:r>
      <w:r w:rsidRPr="00632E68">
        <w:t>hich learning outcomes can only be met by experiencing fieldwork</w:t>
      </w:r>
      <w:r w:rsidR="00063160">
        <w:t xml:space="preserve"> and how </w:t>
      </w:r>
      <w:r w:rsidR="004A1DCD">
        <w:t>t</w:t>
      </w:r>
      <w:r w:rsidR="00DF130F">
        <w:t xml:space="preserve">he fieldwork could be designed </w:t>
      </w:r>
      <w:r w:rsidR="003755CE">
        <w:t xml:space="preserve">and assessed </w:t>
      </w:r>
      <w:r w:rsidR="00DF130F">
        <w:t>to ensure</w:t>
      </w:r>
      <w:r w:rsidR="006C7EB3">
        <w:t xml:space="preserve"> it is accessible </w:t>
      </w:r>
      <w:r w:rsidR="003755CE">
        <w:t>to a wide range of students</w:t>
      </w:r>
      <w:r w:rsidR="00636841">
        <w:t xml:space="preserve"> while maintaining academic rigour</w:t>
      </w:r>
      <w:r w:rsidR="003755CE">
        <w:t>.</w:t>
      </w:r>
      <w:r w:rsidR="004A1DCD">
        <w:t xml:space="preserve"> </w:t>
      </w:r>
    </w:p>
    <w:p w:rsidRPr="00632E68" w:rsidR="00E96E5F" w:rsidP="004A74AC" w:rsidRDefault="00E96E5F" w14:paraId="10DC1DC2" w14:textId="77777777">
      <w:pPr>
        <w:pStyle w:val="Heading3"/>
      </w:pPr>
      <w:r w:rsidRPr="00632E68">
        <w:t>Why?</w:t>
      </w:r>
    </w:p>
    <w:p w:rsidRPr="00632E68" w:rsidR="00E96E5F" w:rsidP="00813147" w:rsidRDefault="00813147" w14:paraId="676E553F" w14:textId="153EA94B">
      <w:r w:rsidRPr="00632E68">
        <w:t xml:space="preserve">Consideration of learning outcomes informs the fieldwork experience and any </w:t>
      </w:r>
      <w:r w:rsidR="00EB07F3">
        <w:t>adjustments</w:t>
      </w:r>
      <w:r w:rsidRPr="00632E68">
        <w:t xml:space="preserve"> that </w:t>
      </w:r>
      <w:r w:rsidR="00947943">
        <w:t xml:space="preserve">may </w:t>
      </w:r>
      <w:r w:rsidRPr="00632E68">
        <w:t>need to be made to accommodate</w:t>
      </w:r>
      <w:r w:rsidR="003D0A27">
        <w:t xml:space="preserve"> different</w:t>
      </w:r>
      <w:r w:rsidRPr="00632E68">
        <w:t xml:space="preserve"> students,</w:t>
      </w:r>
      <w:r w:rsidR="003D0A27">
        <w:t xml:space="preserve"> such as those </w:t>
      </w:r>
      <w:r w:rsidRPr="00632E68">
        <w:t>with disabilities</w:t>
      </w:r>
      <w:r w:rsidR="003D0A27">
        <w:t xml:space="preserve"> </w:t>
      </w:r>
      <w:r w:rsidRPr="00632E68">
        <w:t xml:space="preserve">or </w:t>
      </w:r>
      <w:r w:rsidR="00EB07F3">
        <w:t>specific learning differences (</w:t>
      </w:r>
      <w:proofErr w:type="spellStart"/>
      <w:r w:rsidR="00EB07F3">
        <w:t>SpLDs</w:t>
      </w:r>
      <w:proofErr w:type="spellEnd"/>
      <w:r w:rsidR="00EB07F3">
        <w:t>)</w:t>
      </w:r>
      <w:r w:rsidRPr="00632E68">
        <w:t xml:space="preserve">. </w:t>
      </w:r>
    </w:p>
    <w:p w:rsidR="00F42382" w:rsidP="001C16C5" w:rsidRDefault="00170435" w14:paraId="69C96399" w14:textId="44872A06">
      <w:pPr>
        <w:rPr>
          <w:rStyle w:val="Hyperlink"/>
        </w:rPr>
      </w:pPr>
      <w:r>
        <w:rPr>
          <w:rStyle w:val="Hyperlink"/>
        </w:rPr>
        <w:t xml:space="preserve"> </w:t>
      </w:r>
    </w:p>
    <w:p w:rsidR="000B362F" w:rsidP="001C16C5" w:rsidRDefault="000B362F" w14:paraId="663B511E" w14:textId="77777777">
      <w:pPr>
        <w:rPr>
          <w:rStyle w:val="Hyperlink"/>
        </w:rPr>
      </w:pPr>
    </w:p>
    <w:p w:rsidR="000B362F" w:rsidP="001C16C5" w:rsidRDefault="000B362F" w14:paraId="0255D04B" w14:textId="77777777">
      <w:pPr>
        <w:rPr>
          <w:rStyle w:val="Hyperlink"/>
        </w:rPr>
      </w:pPr>
    </w:p>
    <w:p w:rsidR="000B362F" w:rsidP="005D764A" w:rsidRDefault="005D764A" w14:paraId="5F42F833" w14:textId="3ACAE58E">
      <w:pPr>
        <w:jc w:val="center"/>
        <w:rPr>
          <w:rStyle w:val="Hyperlink"/>
        </w:rPr>
      </w:pPr>
      <w:r w:rsidRPr="005D764A">
        <w:rPr>
          <w:noProof/>
          <w:color w:val="0563C1" w:themeColor="hyperlink"/>
        </w:rPr>
        <w:lastRenderedPageBreak/>
        <w:drawing>
          <wp:inline distT="0" distB="0" distL="0" distR="0" wp14:anchorId="14D55A38" wp14:editId="5B065422">
            <wp:extent cx="4194551" cy="2698750"/>
            <wp:effectExtent l="0" t="0" r="0" b="6350"/>
            <wp:docPr id="11" name="Picture 11" descr="A street in Provence,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treet in Provence, Fra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" b="1187"/>
                    <a:stretch/>
                  </pic:blipFill>
                  <pic:spPr bwMode="auto">
                    <a:xfrm>
                      <a:off x="0" y="0"/>
                      <a:ext cx="4196494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62F" w:rsidP="001C16C5" w:rsidRDefault="000B362F" w14:paraId="44AD7AA0" w14:textId="77777777">
      <w:pPr>
        <w:rPr>
          <w:rStyle w:val="Hyperlink"/>
        </w:rPr>
      </w:pPr>
    </w:p>
    <w:p w:rsidRPr="00C744A3" w:rsidR="000B362F" w:rsidP="45172F9C" w:rsidRDefault="000B362F" w14:paraId="25DFD9A2" w14:textId="570142B7" w14:noSpellErr="1">
      <w:pPr>
        <w:pStyle w:val="Heading2"/>
        <w:ind w:hanging="720"/>
        <w:rPr/>
      </w:pPr>
      <w:r w:rsidR="000B362F">
        <w:rPr/>
        <w:t>Check</w:t>
      </w:r>
      <w:r w:rsidR="00322D80">
        <w:rPr/>
        <w:t xml:space="preserve"> the</w:t>
      </w:r>
      <w:r w:rsidR="000B362F">
        <w:rPr/>
        <w:t xml:space="preserve"> representation of fieldwork in</w:t>
      </w:r>
      <w:r w:rsidR="000B362F">
        <w:rPr/>
        <w:t xml:space="preserve"> your</w:t>
      </w:r>
      <w:r w:rsidR="000B362F">
        <w:rPr/>
        <w:t xml:space="preserve"> course literature</w:t>
      </w:r>
    </w:p>
    <w:p w:rsidRPr="00632E68" w:rsidR="000B362F" w:rsidP="000B362F" w:rsidRDefault="000B362F" w14:paraId="17ACD0E7" w14:textId="77777777">
      <w:pPr>
        <w:pStyle w:val="Heading3"/>
      </w:pPr>
      <w:r w:rsidRPr="00632E68">
        <w:t>How?</w:t>
      </w:r>
    </w:p>
    <w:p w:rsidRPr="00632E68" w:rsidR="000B362F" w:rsidP="000B362F" w:rsidRDefault="000B362F" w14:paraId="5BD6F878" w14:textId="77777777">
      <w:r w:rsidRPr="00632E68">
        <w:t>Be aware of how the fieldwork is portrayed in photographs and descriptions in prospectuses.</w:t>
      </w:r>
    </w:p>
    <w:p w:rsidRPr="00632E68" w:rsidR="000B362F" w:rsidP="000B362F" w:rsidRDefault="000B362F" w14:paraId="61070987" w14:textId="77777777">
      <w:pPr>
        <w:pStyle w:val="Heading3"/>
      </w:pPr>
      <w:r w:rsidRPr="00632E68">
        <w:t>Why?</w:t>
      </w:r>
    </w:p>
    <w:p w:rsidRPr="00632E68" w:rsidR="000B362F" w:rsidP="000B362F" w:rsidRDefault="000B362F" w14:paraId="66057C7F" w14:textId="3B1D2146">
      <w:r w:rsidRPr="00632E68">
        <w:t xml:space="preserve">Portrayals of fieldwork in prospectuses and promotional material can overly focus on the male, white </w:t>
      </w:r>
      <w:r>
        <w:t xml:space="preserve">and physical aspects. </w:t>
      </w:r>
      <w:r w:rsidRPr="00632E68">
        <w:t>This may lead to some students feeling that they will not fit in within this discipline.</w:t>
      </w:r>
    </w:p>
    <w:p w:rsidR="001C16C5" w:rsidP="001C16C5" w:rsidRDefault="001C16C5" w14:paraId="3BCC231F" w14:textId="77777777">
      <w:pPr>
        <w:rPr>
          <w:b/>
        </w:rPr>
      </w:pPr>
    </w:p>
    <w:p w:rsidRPr="00C744A3" w:rsidR="00E96E5F" w:rsidP="45172F9C" w:rsidRDefault="00813147" w14:paraId="2129B766" w14:textId="3AFF8128" w14:noSpellErr="1">
      <w:pPr>
        <w:pStyle w:val="Heading2"/>
        <w:ind w:hanging="720"/>
        <w:rPr/>
      </w:pPr>
      <w:r w:rsidR="00813147">
        <w:rPr/>
        <w:t>Disseminate information</w:t>
      </w:r>
    </w:p>
    <w:p w:rsidRPr="00632E68" w:rsidR="00E96E5F" w:rsidP="004A74AC" w:rsidRDefault="00E96E5F" w14:paraId="586D9AE5" w14:textId="77777777">
      <w:pPr>
        <w:pStyle w:val="Heading3"/>
      </w:pPr>
      <w:r w:rsidRPr="00632E68">
        <w:t>How?</w:t>
      </w:r>
    </w:p>
    <w:p w:rsidRPr="00632E68" w:rsidR="00E96E5F" w:rsidP="00E96E5F" w:rsidRDefault="00813147" w14:paraId="7FDC3108" w14:textId="6A6206A4">
      <w:r w:rsidRPr="00632E68">
        <w:t>Ensure pre-trip briefings and handouts are accessible to all</w:t>
      </w:r>
      <w:r w:rsidR="00EB384C">
        <w:t xml:space="preserve"> and that supporting information can be easily found on the VLE.</w:t>
      </w:r>
      <w:r w:rsidR="00E21ABB">
        <w:t xml:space="preserve">  B</w:t>
      </w:r>
      <w:r w:rsidRPr="00632E68">
        <w:t xml:space="preserve">uild in flexibility for individual or small group meetings with students who </w:t>
      </w:r>
      <w:r w:rsidR="00EB384C">
        <w:t xml:space="preserve">may </w:t>
      </w:r>
      <w:r w:rsidRPr="00632E68">
        <w:t>have additional requirements.</w:t>
      </w:r>
    </w:p>
    <w:p w:rsidRPr="00632E68" w:rsidR="00E96E5F" w:rsidP="004A74AC" w:rsidRDefault="00E96E5F" w14:paraId="3D520B0C" w14:textId="77777777">
      <w:pPr>
        <w:pStyle w:val="Heading3"/>
      </w:pPr>
      <w:r w:rsidRPr="00632E68">
        <w:t>Why?</w:t>
      </w:r>
    </w:p>
    <w:p w:rsidRPr="00632E68" w:rsidR="00E96E5F" w:rsidP="00E96E5F" w:rsidRDefault="00813147" w14:paraId="0F7EB10A" w14:textId="72B78E6B">
      <w:r w:rsidRPr="00632E68">
        <w:t xml:space="preserve">Providing clear and detailed information on what will happen on fieldwork is vital. </w:t>
      </w:r>
      <w:r w:rsidR="00847622">
        <w:t>It is important for all students</w:t>
      </w:r>
      <w:r w:rsidR="004B14F7">
        <w:t xml:space="preserve"> to feel in control of their situation when away from familiar environments and support mechanisms</w:t>
      </w:r>
      <w:r w:rsidR="00E91E3E">
        <w:t>. T</w:t>
      </w:r>
      <w:r w:rsidR="004B14F7">
        <w:t xml:space="preserve">his is especially true for </w:t>
      </w:r>
      <w:r w:rsidRPr="00632E68">
        <w:t>disabled or transgender students, or those with autism spectrum conditions</w:t>
      </w:r>
      <w:r w:rsidR="0059248D">
        <w:t xml:space="preserve"> or mental health difficulties</w:t>
      </w:r>
      <w:r w:rsidR="005D4B75">
        <w:t xml:space="preserve">. </w:t>
      </w:r>
      <w:r w:rsidRPr="00632E68">
        <w:t xml:space="preserve"> </w:t>
      </w:r>
    </w:p>
    <w:p w:rsidR="0AE62D54" w:rsidP="0AE62D54" w:rsidRDefault="0AE62D54" w14:paraId="02AFC8BB" w14:textId="621FF98B">
      <w:pPr>
        <w:rPr>
          <w:rFonts w:eastAsia="Calibri"/>
          <w:szCs w:val="24"/>
        </w:rPr>
      </w:pPr>
    </w:p>
    <w:p w:rsidR="000B362F" w:rsidP="0AE62D54" w:rsidRDefault="000B362F" w14:paraId="67B46F24" w14:textId="77777777">
      <w:pPr>
        <w:rPr>
          <w:rFonts w:eastAsia="Calibri"/>
          <w:szCs w:val="24"/>
        </w:rPr>
      </w:pPr>
    </w:p>
    <w:p w:rsidR="000B362F" w:rsidP="004E00A7" w:rsidRDefault="00736B01" w14:paraId="00281AD1" w14:textId="60329DCF">
      <w:pPr>
        <w:jc w:val="center"/>
        <w:rPr>
          <w:rFonts w:eastAsia="Calibri"/>
          <w:szCs w:val="24"/>
        </w:rPr>
      </w:pPr>
      <w:r>
        <w:rPr>
          <w:rFonts w:eastAsia="Calibri"/>
          <w:noProof/>
          <w:szCs w:val="24"/>
        </w:rPr>
        <w:lastRenderedPageBreak/>
        <w:drawing>
          <wp:inline distT="0" distB="0" distL="0" distR="0" wp14:anchorId="10DCF441" wp14:editId="25778120">
            <wp:extent cx="4195084" cy="2700000"/>
            <wp:effectExtent l="0" t="0" r="0" b="5715"/>
            <wp:docPr id="12" name="Picture 12" descr="Variety of sandwi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Variety of sandwiches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/>
                    <a:stretch/>
                  </pic:blipFill>
                  <pic:spPr bwMode="auto">
                    <a:xfrm>
                      <a:off x="0" y="0"/>
                      <a:ext cx="4195084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0A7" w:rsidP="004E00A7" w:rsidRDefault="004E00A7" w14:paraId="7AE7C2FD" w14:textId="77777777">
      <w:pPr>
        <w:jc w:val="center"/>
        <w:rPr>
          <w:rFonts w:eastAsia="Calibri"/>
          <w:szCs w:val="24"/>
        </w:rPr>
      </w:pPr>
    </w:p>
    <w:p w:rsidRPr="003B7C5C" w:rsidR="00E96E5F" w:rsidP="45172F9C" w:rsidRDefault="00813147" w14:paraId="2AD8CDA3" w14:textId="33B48C40" w14:noSpellErr="1">
      <w:pPr>
        <w:pStyle w:val="Heading2"/>
        <w:ind w:hanging="720"/>
        <w:rPr/>
      </w:pPr>
      <w:r w:rsidR="00813147">
        <w:rPr/>
        <w:t>Think about food</w:t>
      </w:r>
    </w:p>
    <w:p w:rsidRPr="00632E68" w:rsidR="00E96E5F" w:rsidP="004A74AC" w:rsidRDefault="00E96E5F" w14:paraId="5A559EA2" w14:textId="77777777">
      <w:pPr>
        <w:pStyle w:val="Heading3"/>
      </w:pPr>
      <w:r w:rsidRPr="00632E68">
        <w:t>How?</w:t>
      </w:r>
    </w:p>
    <w:p w:rsidRPr="00632E68" w:rsidR="00E96E5F" w:rsidP="00E96E5F" w:rsidRDefault="00813147" w14:paraId="21B3A470" w14:textId="3B7C4B13">
      <w:r w:rsidRPr="00632E68">
        <w:t>Ensure that catering facilities can accommodate special dietary requirements</w:t>
      </w:r>
      <w:r w:rsidR="0094554F">
        <w:t>.</w:t>
      </w:r>
      <w:r w:rsidR="00122FA2">
        <w:t xml:space="preserve"> Consider </w:t>
      </w:r>
      <w:r w:rsidR="007F2ABA">
        <w:t xml:space="preserve">allergies and intolerances </w:t>
      </w:r>
      <w:r w:rsidR="00122FA2">
        <w:t xml:space="preserve">as well as </w:t>
      </w:r>
      <w:r w:rsidR="007F2ABA">
        <w:t>vegetarian and vegan diets</w:t>
      </w:r>
      <w:r w:rsidR="00680034">
        <w:t>.</w:t>
      </w:r>
      <w:r w:rsidR="00D37859">
        <w:t xml:space="preserve"> Diabetic students may need </w:t>
      </w:r>
      <w:r w:rsidR="00C519DB">
        <w:t>access to food at particular times to manage their condition</w:t>
      </w:r>
      <w:r w:rsidR="007B3F8F">
        <w:t xml:space="preserve"> and some students may need a fridge for medication</w:t>
      </w:r>
      <w:r w:rsidR="00C519DB">
        <w:t>.</w:t>
      </w:r>
      <w:r w:rsidR="00680034">
        <w:t xml:space="preserve"> S</w:t>
      </w:r>
      <w:r w:rsidRPr="00632E68" w:rsidR="00680034">
        <w:t xml:space="preserve">tudents may </w:t>
      </w:r>
      <w:r w:rsidR="00680034">
        <w:t>abstain</w:t>
      </w:r>
      <w:r w:rsidRPr="00632E68" w:rsidR="00680034">
        <w:t xml:space="preserve"> from certain sorts of food or </w:t>
      </w:r>
      <w:r w:rsidR="00680034">
        <w:t>require</w:t>
      </w:r>
      <w:r w:rsidRPr="00632E68" w:rsidR="00680034">
        <w:t xml:space="preserve"> food </w:t>
      </w:r>
      <w:r w:rsidR="00680034">
        <w:t xml:space="preserve">to be prepared in a </w:t>
      </w:r>
      <w:r w:rsidRPr="00632E68" w:rsidR="00680034">
        <w:t>particular way</w:t>
      </w:r>
      <w:r w:rsidR="00680034">
        <w:t xml:space="preserve"> for religious reasons.</w:t>
      </w:r>
      <w:r w:rsidRPr="0064108C" w:rsidR="00680034">
        <w:t xml:space="preserve"> </w:t>
      </w:r>
    </w:p>
    <w:p w:rsidRPr="00632E68" w:rsidR="00E96E5F" w:rsidP="004A74AC" w:rsidRDefault="00E96E5F" w14:paraId="03B832A2" w14:textId="77777777">
      <w:pPr>
        <w:pStyle w:val="Heading3"/>
      </w:pPr>
      <w:r w:rsidRPr="00632E68">
        <w:t>Why?</w:t>
      </w:r>
    </w:p>
    <w:p w:rsidR="00EC5351" w:rsidP="004A74AC" w:rsidRDefault="00A60834" w14:paraId="065831EA" w14:textId="67A9E965">
      <w:r>
        <w:t>Catering arrangements may</w:t>
      </w:r>
      <w:r w:rsidRPr="00632E68" w:rsidR="00813147">
        <w:t xml:space="preserve"> be a source of anxiety for some students </w:t>
      </w:r>
      <w:r w:rsidR="00680034">
        <w:t>and they may be concerned that they will not be able to participate</w:t>
      </w:r>
      <w:r w:rsidR="009808A5">
        <w:t xml:space="preserve"> if their needs cannot be catered for. </w:t>
      </w:r>
      <w:r w:rsidR="00C1743E">
        <w:t>I</w:t>
      </w:r>
      <w:r w:rsidRPr="00632E68" w:rsidR="0064108C">
        <w:t xml:space="preserve">t is best </w:t>
      </w:r>
      <w:r w:rsidR="00630678">
        <w:t>if students’ dietary requirements can be accommodated</w:t>
      </w:r>
      <w:r w:rsidR="009808A5">
        <w:t xml:space="preserve"> as far as possible </w:t>
      </w:r>
      <w:r w:rsidR="00FA2127">
        <w:t>as it</w:t>
      </w:r>
      <w:r w:rsidR="00122FA2">
        <w:t xml:space="preserve"> </w:t>
      </w:r>
      <w:r w:rsidR="009808A5">
        <w:t>reduce</w:t>
      </w:r>
      <w:r w:rsidR="00622B56">
        <w:t>s</w:t>
      </w:r>
      <w:r w:rsidR="00122FA2">
        <w:t xml:space="preserve"> the need for </w:t>
      </w:r>
      <w:r w:rsidRPr="00632E68" w:rsidR="0064108C">
        <w:t>students to</w:t>
      </w:r>
      <w:r w:rsidR="00622B56">
        <w:t xml:space="preserve"> take on the burden of</w:t>
      </w:r>
      <w:r w:rsidRPr="00632E68" w:rsidR="0064108C">
        <w:t xml:space="preserve"> bring</w:t>
      </w:r>
      <w:r w:rsidR="00622B56">
        <w:t>ing</w:t>
      </w:r>
      <w:r w:rsidRPr="00632E68" w:rsidR="0064108C">
        <w:t xml:space="preserve"> </w:t>
      </w:r>
      <w:r w:rsidR="009808A5">
        <w:t>and stor</w:t>
      </w:r>
      <w:r w:rsidR="00622B56">
        <w:t>ing</w:t>
      </w:r>
      <w:r w:rsidR="009808A5">
        <w:t xml:space="preserve"> </w:t>
      </w:r>
      <w:r w:rsidRPr="00632E68" w:rsidR="0064108C">
        <w:t>their own food</w:t>
      </w:r>
      <w:r w:rsidR="00E240CD">
        <w:t xml:space="preserve"> and means they do not feel singled out.</w:t>
      </w:r>
      <w:r w:rsidR="00122FA2">
        <w:t xml:space="preserve">  </w:t>
      </w:r>
    </w:p>
    <w:p w:rsidR="00EC5351" w:rsidP="004A74AC" w:rsidRDefault="00EC5351" w14:paraId="6302CB03" w14:textId="77777777"/>
    <w:p w:rsidRPr="00C744A3" w:rsidR="000B362F" w:rsidP="45172F9C" w:rsidRDefault="000B362F" w14:paraId="1E0D806B" w14:textId="0E1EECC0" w14:noSpellErr="1">
      <w:pPr>
        <w:pStyle w:val="Heading2"/>
        <w:ind w:hanging="720"/>
        <w:rPr/>
      </w:pPr>
      <w:r w:rsidR="000B362F">
        <w:rPr/>
        <w:t xml:space="preserve">Check </w:t>
      </w:r>
      <w:r w:rsidR="00073217">
        <w:rPr/>
        <w:t xml:space="preserve">if </w:t>
      </w:r>
      <w:r w:rsidR="000B362F">
        <w:rPr/>
        <w:t xml:space="preserve">equipment </w:t>
      </w:r>
      <w:r w:rsidR="00073217">
        <w:rPr/>
        <w:t xml:space="preserve">or clothing </w:t>
      </w:r>
      <w:r w:rsidR="000B362F">
        <w:rPr/>
        <w:t xml:space="preserve">may be a barrier to participation </w:t>
      </w:r>
    </w:p>
    <w:p w:rsidRPr="00632E68" w:rsidR="000B362F" w:rsidP="000B362F" w:rsidRDefault="000B362F" w14:paraId="07044677" w14:textId="77777777">
      <w:pPr>
        <w:pStyle w:val="Heading3"/>
      </w:pPr>
      <w:r w:rsidRPr="00632E68">
        <w:t>How?</w:t>
      </w:r>
    </w:p>
    <w:p w:rsidRPr="00632E68" w:rsidR="000B362F" w:rsidP="000B362F" w:rsidRDefault="000B362F" w14:paraId="4A10028B" w14:textId="53850D71">
      <w:r w:rsidRPr="00632E68">
        <w:t xml:space="preserve">Consider whether there may be any safety issues around </w:t>
      </w:r>
      <w:r>
        <w:t xml:space="preserve">disability aids (such as wheelchairs or canes) or </w:t>
      </w:r>
      <w:r w:rsidRPr="00632E68">
        <w:t xml:space="preserve">clothing </w:t>
      </w:r>
      <w:r>
        <w:t>(such as items worn for religious reasons) a</w:t>
      </w:r>
      <w:r w:rsidRPr="00632E68">
        <w:t xml:space="preserve">nd whether </w:t>
      </w:r>
      <w:r>
        <w:t>these may</w:t>
      </w:r>
      <w:r w:rsidRPr="00632E68">
        <w:t xml:space="preserve"> limit participation in the activity.</w:t>
      </w:r>
      <w:r>
        <w:t xml:space="preserve"> Discuss this with the students ahead of the trip and work out the best solution. The </w:t>
      </w:r>
      <w:hyperlink w:history="1" r:id="rId8">
        <w:r w:rsidRPr="00442681">
          <w:rPr>
            <w:rStyle w:val="Hyperlink"/>
          </w:rPr>
          <w:t>Disability and Dyslexia Service</w:t>
        </w:r>
      </w:hyperlink>
      <w:r>
        <w:t xml:space="preserve"> or colleagues who have run similar trips previously may be able to offer advice. </w:t>
      </w:r>
    </w:p>
    <w:p w:rsidRPr="00632E68" w:rsidR="000B362F" w:rsidP="000B362F" w:rsidRDefault="000B362F" w14:paraId="633E7AFE" w14:textId="77777777">
      <w:pPr>
        <w:pStyle w:val="Heading3"/>
      </w:pPr>
      <w:r w:rsidRPr="00632E68">
        <w:t>Why?</w:t>
      </w:r>
    </w:p>
    <w:p w:rsidR="000B362F" w:rsidP="000B362F" w:rsidRDefault="000B362F" w14:paraId="6F013CB6" w14:textId="212B32C6">
      <w:r>
        <w:t xml:space="preserve">Addressing potential barriers ahead of the trip </w:t>
      </w:r>
      <w:r w:rsidRPr="00632E68">
        <w:t xml:space="preserve">will avoid embarrassment </w:t>
      </w:r>
      <w:r>
        <w:t>and</w:t>
      </w:r>
      <w:r w:rsidRPr="00632E68">
        <w:t xml:space="preserve"> help the student to understand the rationale behind any restrictions</w:t>
      </w:r>
      <w:r>
        <w:t>.</w:t>
      </w:r>
    </w:p>
    <w:p w:rsidR="000B362F" w:rsidP="00466C8C" w:rsidRDefault="00E06BF7" w14:paraId="35FE2ED2" w14:textId="33AAABF5">
      <w:pPr>
        <w:jc w:val="center"/>
      </w:pPr>
      <w:r>
        <w:rPr>
          <w:noProof/>
        </w:rPr>
        <w:lastRenderedPageBreak/>
        <w:drawing>
          <wp:inline distT="0" distB="0" distL="0" distR="0" wp14:anchorId="3593AECB" wp14:editId="2AE1AA03">
            <wp:extent cx="4195888" cy="2698750"/>
            <wp:effectExtent l="0" t="0" r="0" b="6350"/>
            <wp:docPr id="13" name="Picture 13" descr="An armchair next to a coffee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n armchair next to a coffee table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0" r="7842"/>
                    <a:stretch/>
                  </pic:blipFill>
                  <pic:spPr bwMode="auto">
                    <a:xfrm>
                      <a:off x="0" y="0"/>
                      <a:ext cx="4197831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62F" w:rsidP="00E96E5F" w:rsidRDefault="000B362F" w14:paraId="6B0840DE" w14:textId="77777777"/>
    <w:p w:rsidRPr="00C744A3" w:rsidR="00E96E5F" w:rsidP="45172F9C" w:rsidRDefault="0000192F" w14:paraId="7213FBCB" w14:textId="28695784" w14:noSpellErr="1">
      <w:pPr>
        <w:pStyle w:val="Heading2"/>
        <w:ind w:hanging="720"/>
        <w:rPr/>
      </w:pPr>
      <w:r w:rsidR="0000192F">
        <w:rPr/>
        <w:t>Consider accommodation arrangements</w:t>
      </w:r>
    </w:p>
    <w:p w:rsidRPr="00632E68" w:rsidR="00E96E5F" w:rsidP="004A74AC" w:rsidRDefault="00E96E5F" w14:paraId="03AF8586" w14:textId="77777777">
      <w:pPr>
        <w:pStyle w:val="Heading3"/>
      </w:pPr>
      <w:r w:rsidRPr="00632E68">
        <w:t>How?</w:t>
      </w:r>
    </w:p>
    <w:p w:rsidRPr="00632E68" w:rsidR="008D052A" w:rsidP="008D052A" w:rsidRDefault="008D052A" w14:paraId="07C02FD0" w14:textId="5FD13551">
      <w:r w:rsidRPr="00632E68">
        <w:t xml:space="preserve">Ideally all students </w:t>
      </w:r>
      <w:r w:rsidR="001A31FE">
        <w:t>will be housed</w:t>
      </w:r>
      <w:r w:rsidRPr="00632E68">
        <w:t xml:space="preserve"> in the same accommodation</w:t>
      </w:r>
      <w:r w:rsidR="001A31FE">
        <w:t>. H</w:t>
      </w:r>
      <w:r w:rsidRPr="00632E68">
        <w:t>owever, given the constraints on fieldwork</w:t>
      </w:r>
      <w:r w:rsidR="00073217">
        <w:t xml:space="preserve"> destinations</w:t>
      </w:r>
      <w:r w:rsidRPr="00632E68">
        <w:t xml:space="preserve">, sometimes it is more appropriate to have </w:t>
      </w:r>
      <w:r w:rsidR="00073217">
        <w:t>additional</w:t>
      </w:r>
      <w:r w:rsidRPr="00632E68">
        <w:t xml:space="preserve"> accommodation available nearby to meet the needs of all students</w:t>
      </w:r>
      <w:r w:rsidR="001A31FE">
        <w:t xml:space="preserve">. This may include </w:t>
      </w:r>
      <w:r w:rsidRPr="00632E68">
        <w:t xml:space="preserve">single rooms for some students and </w:t>
      </w:r>
      <w:r w:rsidR="003D170B">
        <w:t>spaces for prayer or religious observance</w:t>
      </w:r>
      <w:r w:rsidR="00D37859">
        <w:t xml:space="preserve"> as well as quiet rooms and rooms for socialising. </w:t>
      </w:r>
      <w:r w:rsidRPr="00632E68">
        <w:t>Try to ensure the accommodation is accessible at all times during the trip.</w:t>
      </w:r>
    </w:p>
    <w:p w:rsidRPr="00632E68" w:rsidR="00E96E5F" w:rsidP="004A74AC" w:rsidRDefault="00E96E5F" w14:paraId="058548C2" w14:textId="77777777">
      <w:pPr>
        <w:pStyle w:val="Heading3"/>
      </w:pPr>
      <w:r w:rsidRPr="00632E68">
        <w:t>Why?</w:t>
      </w:r>
    </w:p>
    <w:p w:rsidRPr="00632E68" w:rsidR="008D052A" w:rsidP="008D052A" w:rsidRDefault="008D052A" w14:paraId="6544F43F" w14:textId="141D0842">
      <w:r w:rsidRPr="00632E68">
        <w:t>Some students need quiet environment</w:t>
      </w:r>
      <w:r w:rsidR="00D37859">
        <w:t xml:space="preserve">s, e.g., </w:t>
      </w:r>
      <w:r w:rsidRPr="00632E68">
        <w:t>those with anxiety, autism spectrum conditions</w:t>
      </w:r>
      <w:r w:rsidR="009230DE">
        <w:t>, mental health difficulties,</w:t>
      </w:r>
      <w:r w:rsidRPr="00632E68">
        <w:t xml:space="preserve"> or medical conditions </w:t>
      </w:r>
      <w:r w:rsidR="00D37859">
        <w:t xml:space="preserve">such as epilepsy </w:t>
      </w:r>
      <w:r w:rsidR="009230DE">
        <w:t xml:space="preserve">or diabetes </w:t>
      </w:r>
      <w:r w:rsidR="00073217">
        <w:t xml:space="preserve">where </w:t>
      </w:r>
      <w:r w:rsidRPr="00632E68">
        <w:t>a full night’s sleep</w:t>
      </w:r>
      <w:r w:rsidR="00073217">
        <w:t xml:space="preserve"> is part of managing the condition</w:t>
      </w:r>
      <w:r w:rsidRPr="00632E68">
        <w:t>.</w:t>
      </w:r>
      <w:r w:rsidR="001B6D80">
        <w:t xml:space="preserve"> Other students, such as those who are pregnant or transgender, may have particular requirements </w:t>
      </w:r>
      <w:r w:rsidR="008F0242">
        <w:t>relating to accommodation.</w:t>
      </w:r>
    </w:p>
    <w:p w:rsidRPr="00632E68" w:rsidR="008D052A" w:rsidP="008D052A" w:rsidRDefault="00345389" w14:paraId="215AF074" w14:textId="3683D579">
      <w:r>
        <w:t xml:space="preserve">Having accommodation which is accessible throughout the trip </w:t>
      </w:r>
      <w:r w:rsidR="008C0591">
        <w:t xml:space="preserve">will provide flexibility if a student needs to </w:t>
      </w:r>
      <w:r w:rsidRPr="00632E68" w:rsidR="008D052A">
        <w:t>remain behind for a day or return early from the field.</w:t>
      </w:r>
    </w:p>
    <w:p w:rsidR="00E96E5F" w:rsidP="00E96E5F" w:rsidRDefault="008C0591" w14:paraId="38C74445" w14:textId="6EEA920A">
      <w:r>
        <w:t xml:space="preserve">Having quiet spaces available </w:t>
      </w:r>
      <w:r w:rsidRPr="00632E68" w:rsidR="008D052A">
        <w:t>encourages students who don’t want to be in loud environments in the evenings to socialise and not just sit in their rooms.</w:t>
      </w:r>
    </w:p>
    <w:p w:rsidR="007469C9" w:rsidP="00E96E5F" w:rsidRDefault="007469C9" w14:paraId="4665CBCD" w14:textId="77777777"/>
    <w:p w:rsidR="007469C9" w:rsidP="00E96E5F" w:rsidRDefault="007469C9" w14:paraId="5289C590" w14:textId="77777777"/>
    <w:p w:rsidR="007469C9" w:rsidP="00E96E5F" w:rsidRDefault="007469C9" w14:paraId="136582C1" w14:textId="77777777"/>
    <w:p w:rsidR="007469C9" w:rsidP="00E96E5F" w:rsidRDefault="007469C9" w14:paraId="540A1F2D" w14:textId="77777777"/>
    <w:p w:rsidR="007469C9" w:rsidP="00E96E5F" w:rsidRDefault="007469C9" w14:paraId="724F32CF" w14:textId="77777777"/>
    <w:p w:rsidR="007469C9" w:rsidP="007613DF" w:rsidRDefault="00C8735B" w14:paraId="6471A53E" w14:textId="6CA1C1F1">
      <w:pPr>
        <w:jc w:val="center"/>
      </w:pPr>
      <w:r>
        <w:rPr>
          <w:noProof/>
        </w:rPr>
        <w:lastRenderedPageBreak/>
        <w:drawing>
          <wp:inline distT="0" distB="0" distL="0" distR="0" wp14:anchorId="149A19B6" wp14:editId="774496B7">
            <wp:extent cx="4193278" cy="2700000"/>
            <wp:effectExtent l="0" t="0" r="0" b="5715"/>
            <wp:docPr id="14" name="Picture 14" descr="Three students drinking coffee 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hree students drinking coffee outsid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" b="-1"/>
                    <a:stretch/>
                  </pic:blipFill>
                  <pic:spPr bwMode="auto">
                    <a:xfrm>
                      <a:off x="0" y="0"/>
                      <a:ext cx="4193278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32E68" w:rsidR="007469C9" w:rsidP="00E96E5F" w:rsidRDefault="007469C9" w14:paraId="1FEB959F" w14:textId="77777777"/>
    <w:p w:rsidRPr="00C744A3" w:rsidR="00E96E5F" w:rsidP="45172F9C" w:rsidRDefault="000B3B76" w14:paraId="4E9E69E5" w14:textId="558F83DC" w14:noSpellErr="1">
      <w:pPr>
        <w:pStyle w:val="Heading2"/>
        <w:ind w:hanging="630"/>
        <w:rPr/>
      </w:pPr>
      <w:r w:rsidR="000B3B76">
        <w:rPr/>
        <w:t xml:space="preserve">Consider </w:t>
      </w:r>
      <w:r w:rsidR="00454E85">
        <w:rPr/>
        <w:t>inclusivity in relation to</w:t>
      </w:r>
      <w:r w:rsidR="00632A07">
        <w:rPr/>
        <w:t xml:space="preserve"> the</w:t>
      </w:r>
      <w:r w:rsidR="00A50E4A">
        <w:rPr/>
        <w:t xml:space="preserve"> field</w:t>
      </w:r>
      <w:r w:rsidR="005F27DC">
        <w:rPr/>
        <w:t xml:space="preserve"> </w:t>
      </w:r>
      <w:r w:rsidR="00A50E4A">
        <w:rPr/>
        <w:t>trip activities</w:t>
      </w:r>
      <w:r w:rsidR="00632A07">
        <w:rPr/>
        <w:t xml:space="preserve"> and location</w:t>
      </w:r>
    </w:p>
    <w:p w:rsidR="00BA1845" w:rsidP="00BA1845" w:rsidRDefault="00E96E5F" w14:paraId="1FCFF1E7" w14:textId="16C49896">
      <w:pPr>
        <w:pStyle w:val="Heading3"/>
      </w:pPr>
      <w:r w:rsidRPr="00632E68">
        <w:t>How?</w:t>
      </w:r>
    </w:p>
    <w:p w:rsidR="00D72133" w:rsidP="00D72133" w:rsidRDefault="00D72133" w14:paraId="547163D4" w14:textId="7C645149">
      <w:r>
        <w:t xml:space="preserve">Consider whether socialising activities may inadvertently exclude some students and identify alternatives which include the whole group. Consider issues relating to access </w:t>
      </w:r>
      <w:r w:rsidR="002B7F6A">
        <w:t xml:space="preserve">to venues and transport </w:t>
      </w:r>
      <w:r>
        <w:t>for students with physical disabilities</w:t>
      </w:r>
      <w:r w:rsidR="002B7F6A">
        <w:t>.</w:t>
      </w:r>
    </w:p>
    <w:p w:rsidR="000B3B76" w:rsidP="000B3B76" w:rsidRDefault="000B3B76" w14:paraId="1D2ABBF7" w14:textId="4ED53D28">
      <w:r w:rsidRPr="00632E68">
        <w:t>Build in flexibility for students to work in pairs if the work will involve talking to or interviewing people</w:t>
      </w:r>
      <w:r w:rsidR="00632A07">
        <w:t>.</w:t>
      </w:r>
    </w:p>
    <w:p w:rsidRPr="00632E68" w:rsidR="00632A07" w:rsidP="00632A07" w:rsidRDefault="00632A07" w14:paraId="760EF402" w14:textId="337D550D">
      <w:r w:rsidRPr="00632A07">
        <w:t>Be aware of religious or cultural sensibilities in the area where the field</w:t>
      </w:r>
      <w:r w:rsidR="005F27DC">
        <w:t xml:space="preserve"> </w:t>
      </w:r>
      <w:r w:rsidRPr="00632A07">
        <w:t>trip is taking place</w:t>
      </w:r>
      <w:r>
        <w:t xml:space="preserve"> and prepare students</w:t>
      </w:r>
      <w:r w:rsidR="00706B73">
        <w:t xml:space="preserve"> for</w:t>
      </w:r>
      <w:r w:rsidR="00777FB0">
        <w:t xml:space="preserve"> local attitudes</w:t>
      </w:r>
      <w:r w:rsidR="00B6041D">
        <w:t xml:space="preserve"> and laws</w:t>
      </w:r>
      <w:r w:rsidR="00706B73">
        <w:t xml:space="preserve"> relating to things such as clothing and alcohol consumption.</w:t>
      </w:r>
      <w:r w:rsidR="00CF67F3">
        <w:t xml:space="preserve"> </w:t>
      </w:r>
      <w:r w:rsidR="00CD0464">
        <w:t xml:space="preserve"> Be aware of additional challenges</w:t>
      </w:r>
      <w:r w:rsidR="00C627A1">
        <w:t xml:space="preserve"> and </w:t>
      </w:r>
      <w:r w:rsidR="00083685">
        <w:t>discrimination</w:t>
      </w:r>
      <w:r w:rsidR="00CD0464">
        <w:t xml:space="preserve"> students may encounter</w:t>
      </w:r>
      <w:r w:rsidR="003C762A">
        <w:t xml:space="preserve"> in the loca</w:t>
      </w:r>
      <w:r w:rsidR="00706B73">
        <w:t>tion, particularly</w:t>
      </w:r>
      <w:r w:rsidR="00CD0464">
        <w:t xml:space="preserve"> relating to </w:t>
      </w:r>
      <w:r w:rsidR="003C762A">
        <w:t>sex, sexuality, gender identity</w:t>
      </w:r>
      <w:r w:rsidR="00A90EB1">
        <w:t xml:space="preserve">, </w:t>
      </w:r>
      <w:r w:rsidR="00687F8D">
        <w:t>race</w:t>
      </w:r>
      <w:r w:rsidR="00D637B9">
        <w:t>, disability</w:t>
      </w:r>
      <w:r w:rsidR="00A90EB1">
        <w:t xml:space="preserve"> or religious beliefs</w:t>
      </w:r>
      <w:r w:rsidR="00706B73">
        <w:t>.</w:t>
      </w:r>
    </w:p>
    <w:p w:rsidRPr="00632E68" w:rsidR="00E96E5F" w:rsidP="004A74AC" w:rsidRDefault="00E96E5F" w14:paraId="56AA7CC0" w14:textId="77777777">
      <w:pPr>
        <w:pStyle w:val="Heading3"/>
      </w:pPr>
      <w:r w:rsidRPr="00632E68">
        <w:t>Why?</w:t>
      </w:r>
    </w:p>
    <w:p w:rsidR="00D72133" w:rsidP="000B3B76" w:rsidRDefault="00D72133" w14:paraId="7710F637" w14:textId="77777777">
      <w:r>
        <w:t>Try to anticipate the needs of the students as they may not always feel comfortable voicing their concerns in the moment.</w:t>
      </w:r>
    </w:p>
    <w:p w:rsidRPr="00632E68" w:rsidR="00D72133" w:rsidP="00D72133" w:rsidRDefault="00D72133" w14:paraId="366CF5E5" w14:textId="77777777">
      <w:r>
        <w:t>M</w:t>
      </w:r>
      <w:r w:rsidRPr="00632E68">
        <w:t xml:space="preserve">any Muslim students may be uncomfortable entering a place where alcohol is served. </w:t>
      </w:r>
      <w:r>
        <w:t xml:space="preserve">Try to avoid </w:t>
      </w:r>
      <w:r w:rsidRPr="00632E68">
        <w:t>pubs and bars being the default places for socialising on the field trip.</w:t>
      </w:r>
      <w:r>
        <w:t xml:space="preserve">  Ensure any spaces used will be accessible for the whole group. </w:t>
      </w:r>
    </w:p>
    <w:p w:rsidRPr="00632E68" w:rsidR="000B3B76" w:rsidP="000B3B76" w:rsidRDefault="006B24B0" w14:paraId="1596C245" w14:textId="28198BB2">
      <w:r>
        <w:t xml:space="preserve">Approaching </w:t>
      </w:r>
      <w:r w:rsidR="00E50813">
        <w:t>people may be</w:t>
      </w:r>
      <w:r w:rsidRPr="00632E68" w:rsidR="000B3B76">
        <w:t xml:space="preserve"> potentially challenging for students </w:t>
      </w:r>
      <w:r w:rsidR="00E50813">
        <w:t>with</w:t>
      </w:r>
      <w:r w:rsidRPr="00632E68" w:rsidR="000B3B76">
        <w:t xml:space="preserve"> autism spectrum</w:t>
      </w:r>
      <w:r w:rsidR="00E50813">
        <w:t xml:space="preserve"> conditions or </w:t>
      </w:r>
      <w:r w:rsidRPr="00632E68" w:rsidR="000B3B76">
        <w:t>mental-health conditions</w:t>
      </w:r>
      <w:r w:rsidR="00E50813">
        <w:t>. W</w:t>
      </w:r>
      <w:r w:rsidRPr="00632E68" w:rsidR="000B3B76">
        <w:t>orking in groups or pairs could help to overcome this.</w:t>
      </w:r>
    </w:p>
    <w:p w:rsidR="00BA1845" w:rsidP="00BA1845" w:rsidRDefault="00B402C4" w14:paraId="2268085C" w14:textId="781CBC2B">
      <w:r>
        <w:t xml:space="preserve">Students may need </w:t>
      </w:r>
      <w:r w:rsidR="004E6275">
        <w:t xml:space="preserve">information relating to cultural sensibilities </w:t>
      </w:r>
      <w:r w:rsidR="00AF7C20">
        <w:t>where the field trip is taking place</w:t>
      </w:r>
      <w:r w:rsidR="00B37D7A">
        <w:t xml:space="preserve">. Some </w:t>
      </w:r>
      <w:r w:rsidR="00AF7C20">
        <w:t xml:space="preserve">students may feel uncomfortable </w:t>
      </w:r>
      <w:r w:rsidR="0045170C">
        <w:t xml:space="preserve">about </w:t>
      </w:r>
      <w:r w:rsidR="008703F8">
        <w:t xml:space="preserve">the destination </w:t>
      </w:r>
      <w:r w:rsidR="00C22C99">
        <w:t xml:space="preserve">and </w:t>
      </w:r>
      <w:r w:rsidR="008703F8">
        <w:t>would benefit from further support</w:t>
      </w:r>
      <w:r w:rsidR="00C22C99">
        <w:t xml:space="preserve"> to discuss their concerns.</w:t>
      </w:r>
    </w:p>
    <w:p w:rsidR="003B7C5C" w:rsidP="0067181D" w:rsidRDefault="0067181D" w14:paraId="7724E3DB" w14:textId="5A191678">
      <w:pPr>
        <w:jc w:val="center"/>
      </w:pPr>
      <w:r>
        <w:rPr>
          <w:noProof/>
        </w:rPr>
        <w:lastRenderedPageBreak/>
        <w:drawing>
          <wp:inline distT="0" distB="0" distL="0" distR="0" wp14:anchorId="0F7FE0EC" wp14:editId="424D90C3">
            <wp:extent cx="4195275" cy="2700000"/>
            <wp:effectExtent l="0" t="0" r="0" b="5715"/>
            <wp:docPr id="15" name="Picture 15" descr="Students at an amphitheatre in Prov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tudents at an amphitheatre in Prov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7" b="-1"/>
                    <a:stretch/>
                  </pic:blipFill>
                  <pic:spPr bwMode="auto">
                    <a:xfrm>
                      <a:off x="0" y="0"/>
                      <a:ext cx="4195275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C5C" w:rsidP="00E96E5F" w:rsidRDefault="003B7C5C" w14:paraId="6C149600" w14:textId="6F4E4B20"/>
    <w:p w:rsidR="00BE2287" w:rsidP="45172F9C" w:rsidRDefault="00BE2287" w14:paraId="22220E62" w14:textId="5F81EC08" w14:noSpellErr="1">
      <w:pPr>
        <w:pStyle w:val="Heading2"/>
        <w:ind w:hanging="720"/>
        <w:rPr/>
      </w:pPr>
      <w:r w:rsidR="00BE2287">
        <w:rPr/>
        <w:t>Consider the practicalities of teaching while on location</w:t>
      </w:r>
    </w:p>
    <w:p w:rsidRPr="00632E68" w:rsidR="00E96E5F" w:rsidP="00BE2287" w:rsidRDefault="00E96E5F" w14:paraId="2A428AC2" w14:textId="09411DD4">
      <w:pPr>
        <w:pStyle w:val="Heading3"/>
      </w:pPr>
      <w:r w:rsidRPr="00632E68">
        <w:t>How?</w:t>
      </w:r>
    </w:p>
    <w:p w:rsidRPr="00632E68" w:rsidR="000B3B76" w:rsidP="000B3B76" w:rsidRDefault="000B3B76" w14:paraId="55D20C37" w14:textId="77777777">
      <w:r w:rsidRPr="00632E68">
        <w:t>Try to choose a quiet location for delivering teaching. If this is not possible, hold the introduction and debrief in quieter locations.</w:t>
      </w:r>
    </w:p>
    <w:p w:rsidRPr="00632E68" w:rsidR="000B3B76" w:rsidP="000B3B76" w:rsidRDefault="000B3B76" w14:paraId="762B8EB7" w14:textId="77777777">
      <w:r w:rsidRPr="00632E68">
        <w:t>Supplement verbal information with written information to limit the amount of note-taking that is required from verbal instructions.</w:t>
      </w:r>
    </w:p>
    <w:p w:rsidRPr="00632E68" w:rsidR="00E96E5F" w:rsidP="000B3B76" w:rsidRDefault="003C050A" w14:paraId="000F028A" w14:textId="266AB051">
      <w:r>
        <w:t xml:space="preserve">Ensure that there is enough time for students to </w:t>
      </w:r>
      <w:r w:rsidR="005D3704">
        <w:t>travel between the different locations used on the field</w:t>
      </w:r>
      <w:r w:rsidR="005F27DC">
        <w:t xml:space="preserve"> </w:t>
      </w:r>
      <w:r w:rsidR="005D3704">
        <w:t xml:space="preserve">trip.  </w:t>
      </w:r>
      <w:r w:rsidRPr="00632E68" w:rsidR="000B3B76">
        <w:t xml:space="preserve"> </w:t>
      </w:r>
    </w:p>
    <w:p w:rsidRPr="00632E68" w:rsidR="00E96E5F" w:rsidP="004A74AC" w:rsidRDefault="00E96E5F" w14:paraId="5AE10594" w14:textId="77777777">
      <w:pPr>
        <w:pStyle w:val="Heading3"/>
      </w:pPr>
      <w:r w:rsidRPr="00632E68">
        <w:t>Why?</w:t>
      </w:r>
    </w:p>
    <w:p w:rsidRPr="00632E68" w:rsidR="000B3B76" w:rsidP="000B3B76" w:rsidRDefault="00D72133" w14:paraId="059FE75F" w14:textId="1D3187CD">
      <w:pPr>
        <w:rPr>
          <w:lang w:bidi="en-GB"/>
        </w:rPr>
      </w:pPr>
      <w:r>
        <w:rPr>
          <w:lang w:bidi="en-GB"/>
        </w:rPr>
        <w:t xml:space="preserve">A quiet location for teaching is </w:t>
      </w:r>
      <w:r w:rsidR="003358C2">
        <w:rPr>
          <w:lang w:bidi="en-GB"/>
        </w:rPr>
        <w:t xml:space="preserve">particularly </w:t>
      </w:r>
      <w:r>
        <w:rPr>
          <w:lang w:bidi="en-GB"/>
        </w:rPr>
        <w:t xml:space="preserve">important for </w:t>
      </w:r>
      <w:r w:rsidR="003358C2">
        <w:rPr>
          <w:lang w:bidi="en-GB"/>
        </w:rPr>
        <w:t xml:space="preserve">students </w:t>
      </w:r>
      <w:r w:rsidRPr="00632E68" w:rsidR="000B3B76">
        <w:rPr>
          <w:lang w:bidi="en-GB"/>
        </w:rPr>
        <w:t xml:space="preserve">with hearing difficulties </w:t>
      </w:r>
      <w:r w:rsidR="003358C2">
        <w:rPr>
          <w:lang w:bidi="en-GB"/>
        </w:rPr>
        <w:t xml:space="preserve">or for those with </w:t>
      </w:r>
      <w:r w:rsidRPr="00632E68" w:rsidR="000B3B76">
        <w:rPr>
          <w:lang w:bidi="en-GB"/>
        </w:rPr>
        <w:t>conditions such as dyslexia which make note-taking difficult and time consuming.</w:t>
      </w:r>
    </w:p>
    <w:p w:rsidRPr="00632E68" w:rsidR="000B3B76" w:rsidP="000B3B76" w:rsidRDefault="000B3B76" w14:paraId="627BD823" w14:textId="1C700882">
      <w:pPr>
        <w:rPr>
          <w:lang w:bidi="en-GB"/>
        </w:rPr>
      </w:pPr>
      <w:r w:rsidRPr="00632E68">
        <w:rPr>
          <w:lang w:bidi="en-GB"/>
        </w:rPr>
        <w:t xml:space="preserve">Listening and </w:t>
      </w:r>
      <w:r w:rsidR="00B81A86">
        <w:rPr>
          <w:lang w:bidi="en-GB"/>
        </w:rPr>
        <w:t>taking notes</w:t>
      </w:r>
      <w:r w:rsidRPr="00632E68">
        <w:rPr>
          <w:lang w:bidi="en-GB"/>
        </w:rPr>
        <w:t xml:space="preserve"> simultaneously are particularly difficult for some students.</w:t>
      </w:r>
      <w:r w:rsidR="00332A7B">
        <w:rPr>
          <w:lang w:bidi="en-GB"/>
        </w:rPr>
        <w:t xml:space="preserve">  Having written </w:t>
      </w:r>
      <w:r w:rsidR="00BF30BC">
        <w:rPr>
          <w:lang w:bidi="en-GB"/>
        </w:rPr>
        <w:t xml:space="preserve">information which students can refer back to will help them to </w:t>
      </w:r>
      <w:r w:rsidR="008E525E">
        <w:rPr>
          <w:lang w:bidi="en-GB"/>
        </w:rPr>
        <w:t>take in the information and understand what is expected of them.</w:t>
      </w:r>
    </w:p>
    <w:p w:rsidR="00E96E5F" w:rsidP="000B3B76" w:rsidRDefault="005D3704" w14:paraId="441FB27F" w14:textId="3629BBDB">
      <w:pPr>
        <w:rPr>
          <w:lang w:bidi="en-GB"/>
        </w:rPr>
      </w:pPr>
      <w:r>
        <w:rPr>
          <w:lang w:bidi="en-GB"/>
        </w:rPr>
        <w:t>S</w:t>
      </w:r>
      <w:r w:rsidRPr="00632E68" w:rsidR="000B3B76">
        <w:rPr>
          <w:lang w:bidi="en-GB"/>
        </w:rPr>
        <w:t xml:space="preserve">tudents with limited mobility </w:t>
      </w:r>
      <w:r w:rsidR="0037278D">
        <w:rPr>
          <w:lang w:bidi="en-GB"/>
        </w:rPr>
        <w:t>may miss the beginning of the teaching if not enough time has been allowed</w:t>
      </w:r>
      <w:r w:rsidR="00651CAD">
        <w:rPr>
          <w:lang w:bidi="en-GB"/>
        </w:rPr>
        <w:t xml:space="preserve"> for them to travel between locations.</w:t>
      </w:r>
    </w:p>
    <w:p w:rsidR="00555851" w:rsidP="000B3B76" w:rsidRDefault="00555851" w14:paraId="6A5C7DBA" w14:textId="77777777"/>
    <w:p w:rsidR="007469C9" w:rsidP="000B3B76" w:rsidRDefault="007469C9" w14:paraId="2D21C44C" w14:textId="77777777"/>
    <w:p w:rsidR="007469C9" w:rsidP="000B3B76" w:rsidRDefault="007469C9" w14:paraId="20CD2D05" w14:textId="77777777"/>
    <w:p w:rsidR="007469C9" w:rsidP="000B3B76" w:rsidRDefault="007469C9" w14:paraId="3C4FCB91" w14:textId="77777777"/>
    <w:p w:rsidR="007469C9" w:rsidP="000B3B76" w:rsidRDefault="007469C9" w14:paraId="4E761FEC" w14:textId="77777777"/>
    <w:p w:rsidR="007469C9" w:rsidP="009214CA" w:rsidRDefault="009214CA" w14:paraId="3B84F0D2" w14:textId="57124702">
      <w:pPr>
        <w:jc w:val="center"/>
      </w:pPr>
      <w:r>
        <w:rPr>
          <w:noProof/>
        </w:rPr>
        <w:lastRenderedPageBreak/>
        <w:drawing>
          <wp:inline distT="0" distB="0" distL="0" distR="0" wp14:anchorId="733AE905" wp14:editId="306CDE02">
            <wp:extent cx="4195241" cy="2700000"/>
            <wp:effectExtent l="0" t="0" r="0" b="5715"/>
            <wp:docPr id="16" name="Picture 16" descr="A cup of coffee and a pl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up of coffee and a planner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5" b="1"/>
                    <a:stretch/>
                  </pic:blipFill>
                  <pic:spPr bwMode="auto">
                    <a:xfrm>
                      <a:off x="0" y="0"/>
                      <a:ext cx="4195241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32E68" w:rsidR="00555851" w:rsidP="004A74AC" w:rsidRDefault="00555851" w14:paraId="1832A389" w14:textId="77777777"/>
    <w:p w:rsidRPr="00C744A3" w:rsidR="00E96E5F" w:rsidP="45172F9C" w:rsidRDefault="00FA69BA" w14:paraId="61E70D5F" w14:textId="08AF86F8" w14:noSpellErr="1">
      <w:pPr>
        <w:pStyle w:val="Heading2"/>
        <w:ind w:hanging="720"/>
        <w:rPr/>
      </w:pPr>
      <w:r w:rsidR="00FA69BA">
        <w:rPr/>
        <w:t xml:space="preserve">Think about how </w:t>
      </w:r>
      <w:r w:rsidR="004E5930">
        <w:rPr/>
        <w:t>the schedule</w:t>
      </w:r>
      <w:r w:rsidR="00FA69BA">
        <w:rPr/>
        <w:t xml:space="preserve"> </w:t>
      </w:r>
      <w:r w:rsidR="007F7E86">
        <w:rPr/>
        <w:t>might affect certain students</w:t>
      </w:r>
    </w:p>
    <w:p w:rsidRPr="00632E68" w:rsidR="00E96E5F" w:rsidP="004A74AC" w:rsidRDefault="00E96E5F" w14:paraId="77F8DEEF" w14:textId="77777777">
      <w:pPr>
        <w:pStyle w:val="Heading3"/>
      </w:pPr>
      <w:r w:rsidRPr="00632E68">
        <w:t>How?</w:t>
      </w:r>
    </w:p>
    <w:p w:rsidRPr="00632E68" w:rsidR="00E96E5F" w:rsidP="00E96E5F" w:rsidRDefault="00FA69BA" w14:paraId="48A0D5F2" w14:textId="5AFA5F20">
      <w:r w:rsidRPr="00632E68">
        <w:t xml:space="preserve">Wherever possible, have clearly defined rest breaks, </w:t>
      </w:r>
      <w:r w:rsidRPr="00632E68" w:rsidR="0076048D">
        <w:t>meal</w:t>
      </w:r>
      <w:r w:rsidR="0076048D">
        <w:t>times</w:t>
      </w:r>
      <w:r w:rsidRPr="00632E68">
        <w:t xml:space="preserve"> and </w:t>
      </w:r>
      <w:r w:rsidR="0076048D">
        <w:t>finish</w:t>
      </w:r>
      <w:r w:rsidRPr="00632E68">
        <w:t xml:space="preserve"> times</w:t>
      </w:r>
      <w:r w:rsidR="007469C9">
        <w:t xml:space="preserve">. </w:t>
      </w:r>
      <w:r w:rsidRPr="00632E68">
        <w:t xml:space="preserve">Consider how much time will be spent in the field each day and whether it is possible to have flexible working hours. </w:t>
      </w:r>
      <w:r w:rsidR="007F7E86">
        <w:t xml:space="preserve">Consider whether it is possible for </w:t>
      </w:r>
      <w:r w:rsidRPr="00632E68">
        <w:t xml:space="preserve">students </w:t>
      </w:r>
      <w:r w:rsidR="007F7E86">
        <w:t xml:space="preserve">to </w:t>
      </w:r>
      <w:r w:rsidRPr="00632E68">
        <w:t>have control over the hours they work</w:t>
      </w:r>
      <w:r w:rsidR="007F7E86">
        <w:t>.</w:t>
      </w:r>
      <w:r w:rsidRPr="004E5930" w:rsidR="004E5930">
        <w:t xml:space="preserve"> </w:t>
      </w:r>
      <w:r w:rsidR="004E5930">
        <w:t xml:space="preserve">Ensure the schedule is communicated clearly to the students.  </w:t>
      </w:r>
    </w:p>
    <w:p w:rsidRPr="00632E68" w:rsidR="00E96E5F" w:rsidP="004A74AC" w:rsidRDefault="00E96E5F" w14:paraId="5D3C8246" w14:textId="77777777">
      <w:pPr>
        <w:pStyle w:val="Heading3"/>
      </w:pPr>
      <w:r w:rsidRPr="00632E68">
        <w:t>Why?</w:t>
      </w:r>
    </w:p>
    <w:p w:rsidRPr="00632E68" w:rsidR="00E96E5F" w:rsidP="00E96E5F" w:rsidRDefault="00FA69BA" w14:paraId="49D50045" w14:textId="3A1B881B">
      <w:r w:rsidRPr="00632E68">
        <w:t>This enables those who need to control their diets, energy levels</w:t>
      </w:r>
      <w:r w:rsidR="00FD75E6">
        <w:t xml:space="preserve"> or medication to </w:t>
      </w:r>
      <w:r w:rsidR="0048186F">
        <w:t xml:space="preserve">make </w:t>
      </w:r>
      <w:r w:rsidR="00FD75E6">
        <w:t>plan</w:t>
      </w:r>
      <w:r w:rsidR="0048186F">
        <w:t>s</w:t>
      </w:r>
      <w:r w:rsidR="00FD75E6">
        <w:t xml:space="preserve"> in advance.</w:t>
      </w:r>
      <w:r w:rsidR="009B2FDF">
        <w:t xml:space="preserve">  </w:t>
      </w:r>
      <w:r w:rsidR="00FD75E6">
        <w:t xml:space="preserve">It </w:t>
      </w:r>
      <w:r w:rsidR="0048186F">
        <w:t xml:space="preserve">is </w:t>
      </w:r>
      <w:r w:rsidR="00FD75E6">
        <w:t>also help</w:t>
      </w:r>
      <w:r w:rsidR="0048186F">
        <w:t>ful for</w:t>
      </w:r>
      <w:r w:rsidR="00FD75E6">
        <w:t xml:space="preserve"> students who struggle in unfamiliar environments </w:t>
      </w:r>
      <w:r w:rsidR="0048186F">
        <w:t>to</w:t>
      </w:r>
      <w:r w:rsidR="00A7150B">
        <w:t xml:space="preserve"> know </w:t>
      </w:r>
      <w:r w:rsidR="0048186F">
        <w:t xml:space="preserve">what the routine will be. </w:t>
      </w:r>
      <w:r w:rsidR="009B2FDF">
        <w:t>Fieldwork is tiring, especially for disabled students.  By building in rest</w:t>
      </w:r>
      <w:r w:rsidR="0076048D">
        <w:t xml:space="preserve"> </w:t>
      </w:r>
      <w:r w:rsidR="009B2FDF">
        <w:t>breaks for all students and</w:t>
      </w:r>
      <w:r w:rsidR="00D21D9D">
        <w:t xml:space="preserve"> pacing the working hours, disabled students are not singled out when they need to take a break.  </w:t>
      </w:r>
    </w:p>
    <w:p w:rsidR="009269C1" w:rsidP="00FA69BA" w:rsidRDefault="009269C1" w14:paraId="0B7836E7" w14:textId="63EEE074"/>
    <w:p w:rsidR="0057565C" w:rsidP="00FA69BA" w:rsidRDefault="0057565C" w14:paraId="08EFFB4D" w14:textId="77777777"/>
    <w:p w:rsidR="0057565C" w:rsidP="00FA69BA" w:rsidRDefault="0057565C" w14:paraId="25550B8B" w14:textId="77777777"/>
    <w:p w:rsidR="0057565C" w:rsidP="00FA69BA" w:rsidRDefault="0057565C" w14:paraId="433CB75B" w14:textId="77777777"/>
    <w:p w:rsidR="0057565C" w:rsidP="00FA69BA" w:rsidRDefault="0057565C" w14:paraId="0802EF7B" w14:textId="77777777"/>
    <w:p w:rsidR="0057565C" w:rsidP="00FA69BA" w:rsidRDefault="0057565C" w14:paraId="5C1A8173" w14:textId="77777777"/>
    <w:p w:rsidR="0057565C" w:rsidP="00FA69BA" w:rsidRDefault="0057565C" w14:paraId="10CE7FF3" w14:textId="77777777"/>
    <w:p w:rsidR="0057565C" w:rsidP="00FA69BA" w:rsidRDefault="0057565C" w14:paraId="2C37092B" w14:textId="77777777"/>
    <w:p w:rsidR="004A74AC" w:rsidP="004A74AC" w:rsidRDefault="004A74AC" w14:paraId="45BC43E2" w14:textId="2A6C5B88">
      <w:pPr>
        <w:pStyle w:val="Heading1"/>
      </w:pPr>
      <w:r>
        <w:lastRenderedPageBreak/>
        <w:t xml:space="preserve">Useful links and resources </w:t>
      </w:r>
    </w:p>
    <w:p w:rsidR="00C744A3" w:rsidP="00FA69BA" w:rsidRDefault="00C744A3" w14:paraId="5E25B0BC" w14:textId="66F9FA08"/>
    <w:p w:rsidR="00F32A44" w:rsidP="003509E3" w:rsidRDefault="000755D7" w14:paraId="461B1AE7" w14:textId="7B96AB07">
      <w:hyperlink w:tgtFrame="_blank" w:history="1" r:id="rId13">
        <w:r w:rsidR="00F32A44">
          <w:rPr>
            <w:rStyle w:val="normaltextrun"/>
            <w:rFonts w:cs="Arial"/>
            <w:color w:val="0563C1"/>
            <w:u w:val="single"/>
            <w:shd w:val="clear" w:color="auto" w:fill="FFFFFF"/>
            <w:lang w:val="en-US"/>
          </w:rPr>
          <w:t>Education for Mental Health Toolkit – Field Trips</w:t>
        </w:r>
      </w:hyperlink>
      <w:r w:rsidR="00F32A44">
        <w:rPr>
          <w:rStyle w:val="normaltextrun"/>
          <w:rFonts w:cs="Arial"/>
          <w:color w:val="000000"/>
          <w:shd w:val="clear" w:color="auto" w:fill="FFFFFF"/>
          <w:lang w:val="en-US"/>
        </w:rPr>
        <w:t>, Advance HE, 2022</w:t>
      </w:r>
      <w:r w:rsidR="00F32A44">
        <w:rPr>
          <w:rStyle w:val="eop"/>
          <w:rFonts w:cs="Arial"/>
          <w:color w:val="000000"/>
          <w:shd w:val="clear" w:color="auto" w:fill="FFFFFF"/>
        </w:rPr>
        <w:t> </w:t>
      </w:r>
    </w:p>
    <w:p w:rsidR="003509E3" w:rsidP="003509E3" w:rsidRDefault="000755D7" w14:paraId="35AD2891" w14:textId="2F57606E">
      <w:hyperlink w:tgtFrame="_blank" w:history="1" r:id="rId14">
        <w:r w:rsidR="003509E3">
          <w:rPr>
            <w:rStyle w:val="normaltextrun"/>
            <w:rFonts w:cs="Arial"/>
            <w:color w:val="0563C1"/>
            <w:u w:val="single"/>
            <w:shd w:val="clear" w:color="auto" w:fill="FFFFFF"/>
            <w:lang w:val="en-US"/>
          </w:rPr>
          <w:t>Fieldtrips: top tips for academic staff working with students with disabilities</w:t>
        </w:r>
      </w:hyperlink>
      <w:r w:rsidR="003509E3">
        <w:rPr>
          <w:rStyle w:val="normaltextrun"/>
          <w:rFonts w:cs="Arial"/>
          <w:color w:val="000000"/>
          <w:shd w:val="clear" w:color="auto" w:fill="FFFFFF"/>
          <w:lang w:val="en-US"/>
        </w:rPr>
        <w:t>, University of Plymouth, 2016</w:t>
      </w:r>
      <w:r w:rsidR="003509E3">
        <w:rPr>
          <w:rStyle w:val="eop"/>
          <w:rFonts w:cs="Arial"/>
          <w:color w:val="000000"/>
          <w:shd w:val="clear" w:color="auto" w:fill="FFFFFF"/>
        </w:rPr>
        <w:t> </w:t>
      </w:r>
    </w:p>
    <w:p w:rsidR="0057565C" w:rsidP="0057565C" w:rsidRDefault="000755D7" w14:paraId="2050CAE2" w14:textId="441508E9">
      <w:hyperlink w:tgtFrame="_blank" w:history="1" r:id="rId15">
        <w:r w:rsidR="00B92283">
          <w:rPr>
            <w:rStyle w:val="normaltextrun"/>
            <w:rFonts w:cs="Arial"/>
            <w:color w:val="0563C1"/>
            <w:u w:val="single"/>
            <w:shd w:val="clear" w:color="auto" w:fill="FFFFFF"/>
            <w:lang w:val="en-US"/>
          </w:rPr>
          <w:t>Fieldwork principle 4: accessible and inclusive fieldwork</w:t>
        </w:r>
      </w:hyperlink>
      <w:r w:rsidR="00B92283">
        <w:rPr>
          <w:rStyle w:val="normaltextrun"/>
          <w:rFonts w:cs="Arial"/>
          <w:color w:val="000000"/>
          <w:shd w:val="clear" w:color="auto" w:fill="FFFFFF"/>
          <w:lang w:val="en-US"/>
        </w:rPr>
        <w:t>, Royal Geographic Society</w:t>
      </w:r>
      <w:r w:rsidR="00B92283">
        <w:rPr>
          <w:rStyle w:val="eop"/>
          <w:rFonts w:cs="Arial"/>
          <w:color w:val="000000"/>
          <w:shd w:val="clear" w:color="auto" w:fill="FFFFFF"/>
        </w:rPr>
        <w:t> </w:t>
      </w:r>
    </w:p>
    <w:p w:rsidR="00B00EBB" w:rsidP="0057565C" w:rsidRDefault="000755D7" w14:paraId="74077A3B" w14:textId="6F4BAD2D">
      <w:hyperlink w:tgtFrame="_blank" w:history="1" r:id="rId16">
        <w:r w:rsidR="00B00EBB">
          <w:rPr>
            <w:rStyle w:val="normaltextrun"/>
            <w:rFonts w:cs="Arial"/>
            <w:color w:val="0563C1"/>
            <w:u w:val="single"/>
            <w:shd w:val="clear" w:color="auto" w:fill="FFFFFF"/>
            <w:lang w:val="en-US"/>
          </w:rPr>
          <w:t>Fieldwork and disability: an overview for an inclusive experience</w:t>
        </w:r>
      </w:hyperlink>
      <w:r w:rsidR="00B00EBB">
        <w:rPr>
          <w:rStyle w:val="normaltextrun"/>
          <w:rFonts w:cs="Arial"/>
          <w:color w:val="000000"/>
          <w:shd w:val="clear" w:color="auto" w:fill="FFFFFF"/>
          <w:lang w:val="en-US"/>
        </w:rPr>
        <w:t>, Geological Magazine, 2020</w:t>
      </w:r>
      <w:r w:rsidR="00B00EBB">
        <w:rPr>
          <w:rStyle w:val="eop"/>
          <w:rFonts w:cs="Arial"/>
          <w:color w:val="000000"/>
          <w:shd w:val="clear" w:color="auto" w:fill="FFFFFF"/>
        </w:rPr>
        <w:t> </w:t>
      </w:r>
    </w:p>
    <w:p w:rsidR="00D60C39" w:rsidP="0057565C" w:rsidRDefault="005C7CC2" w14:paraId="76F80586" w14:textId="7E54C56C">
      <w:hyperlink w:history="1" r:id="rId17">
        <w:r w:rsidRPr="005C7CC2" w:rsidR="00D60C39">
          <w:rPr>
            <w:rStyle w:val="Hyperlink"/>
          </w:rPr>
          <w:t>Good practice in inclusive field work</w:t>
        </w:r>
      </w:hyperlink>
      <w:r w:rsidR="00D60C39">
        <w:t>, Oxford Brookes University</w:t>
      </w:r>
    </w:p>
    <w:p w:rsidR="0057565C" w:rsidP="0057565C" w:rsidRDefault="000755D7" w14:paraId="21A269BB" w14:textId="1B6B1B03">
      <w:hyperlink w:tgtFrame="_blank" w:history="1" r:id="rId18">
        <w:r w:rsidR="009A2B0A">
          <w:rPr>
            <w:rStyle w:val="normaltextrun"/>
            <w:rFonts w:cs="Arial"/>
            <w:color w:val="0563C1"/>
            <w:u w:val="single"/>
            <w:shd w:val="clear" w:color="auto" w:fill="FFFFFF"/>
          </w:rPr>
          <w:t>LGBTQ inclusive curricula</w:t>
        </w:r>
      </w:hyperlink>
      <w:r w:rsidR="009A2B0A">
        <w:rPr>
          <w:rStyle w:val="normaltextrun"/>
          <w:rFonts w:cs="Arial"/>
          <w:color w:val="000000"/>
          <w:shd w:val="clear" w:color="auto" w:fill="FFFFFF"/>
        </w:rPr>
        <w:t>, University of Birmingham, Advance HE, 2017</w:t>
      </w:r>
      <w:r w:rsidR="009A2B0A">
        <w:rPr>
          <w:rStyle w:val="eop"/>
          <w:rFonts w:cs="Arial"/>
          <w:color w:val="000000"/>
          <w:shd w:val="clear" w:color="auto" w:fill="FFFFFF"/>
        </w:rPr>
        <w:t> </w:t>
      </w:r>
    </w:p>
    <w:p w:rsidR="00FB43EE" w:rsidP="0057565C" w:rsidRDefault="000755D7" w14:paraId="7AC95D67" w14:textId="79B70EB3">
      <w:hyperlink w:history="1" r:id="rId19">
        <w:r w:rsidRPr="003C446B" w:rsidR="00FB43EE">
          <w:rPr>
            <w:rStyle w:val="Hyperlink"/>
          </w:rPr>
          <w:t xml:space="preserve">Re-imagining the </w:t>
        </w:r>
        <w:r w:rsidRPr="003C446B" w:rsidR="00AE355D">
          <w:rPr>
            <w:rStyle w:val="Hyperlink"/>
          </w:rPr>
          <w:t>‘field trip’ – new and old forms of outdoor learning supporting Education for Sustainable Development</w:t>
        </w:r>
      </w:hyperlink>
      <w:r w:rsidR="003C446B">
        <w:t>, QAA, 2021</w:t>
      </w:r>
    </w:p>
    <w:p w:rsidR="0057565C" w:rsidP="0057565C" w:rsidRDefault="000755D7" w14:paraId="471E69E1" w14:textId="3DA4EA9D">
      <w:hyperlink w:tgtFrame="_blank" w:history="1" r:id="rId20">
        <w:r w:rsidR="008F29C6">
          <w:rPr>
            <w:rStyle w:val="normaltextrun"/>
            <w:rFonts w:cs="Arial"/>
            <w:color w:val="0563C1"/>
            <w:u w:val="single"/>
            <w:shd w:val="clear" w:color="auto" w:fill="FFFFFF"/>
            <w:lang w:val="en-US"/>
          </w:rPr>
          <w:t>Supporting an inclusive learner experience in higher education</w:t>
        </w:r>
      </w:hyperlink>
      <w:r w:rsidR="008F29C6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, </w:t>
      </w:r>
      <w:proofErr w:type="spellStart"/>
      <w:r w:rsidR="008F29C6">
        <w:rPr>
          <w:rStyle w:val="normaltextrun"/>
          <w:rFonts w:cs="Arial"/>
          <w:color w:val="000000"/>
          <w:shd w:val="clear" w:color="auto" w:fill="FFFFFF"/>
          <w:lang w:val="en-US"/>
        </w:rPr>
        <w:t>Jisc</w:t>
      </w:r>
      <w:proofErr w:type="spellEnd"/>
      <w:r w:rsidR="008F29C6">
        <w:rPr>
          <w:rStyle w:val="normaltextrun"/>
          <w:rFonts w:cs="Arial"/>
          <w:color w:val="000000"/>
          <w:shd w:val="clear" w:color="auto" w:fill="FFFFFF"/>
          <w:lang w:val="en-US"/>
        </w:rPr>
        <w:t xml:space="preserve"> 2018</w:t>
      </w:r>
      <w:r w:rsidR="008F29C6">
        <w:rPr>
          <w:rStyle w:val="eop"/>
          <w:rFonts w:cs="Arial"/>
          <w:color w:val="000000"/>
          <w:shd w:val="clear" w:color="auto" w:fill="FFFFFF"/>
        </w:rPr>
        <w:t> </w:t>
      </w:r>
    </w:p>
    <w:p w:rsidR="00622B56" w:rsidP="0057565C" w:rsidRDefault="00622B56" w14:paraId="6888592B" w14:textId="77777777"/>
    <w:p w:rsidR="00622B56" w:rsidP="0057565C" w:rsidRDefault="00622B56" w14:paraId="735031AA" w14:textId="77777777"/>
    <w:p w:rsidR="00622B56" w:rsidP="0057565C" w:rsidRDefault="00622B56" w14:paraId="792B9538" w14:textId="77777777"/>
    <w:p w:rsidR="00BE2287" w:rsidP="0057565C" w:rsidRDefault="00BE2287" w14:paraId="4D433EB9" w14:textId="77777777"/>
    <w:p w:rsidR="00BE2287" w:rsidP="0057565C" w:rsidRDefault="00BE2287" w14:paraId="2D90CFF4" w14:textId="77777777"/>
    <w:p w:rsidR="00BE2287" w:rsidP="0057565C" w:rsidRDefault="00BE2287" w14:paraId="6D8BC072" w14:textId="77777777"/>
    <w:p w:rsidR="00BE2287" w:rsidP="0057565C" w:rsidRDefault="00BE2287" w14:paraId="5A39F0B3" w14:textId="77777777"/>
    <w:p w:rsidR="00BE2287" w:rsidP="0057565C" w:rsidRDefault="00BE2287" w14:paraId="095727A0" w14:textId="77777777"/>
    <w:p w:rsidR="00BE2287" w:rsidP="0057565C" w:rsidRDefault="00BE2287" w14:paraId="7E820F90" w14:textId="77777777"/>
    <w:p w:rsidR="00BE2287" w:rsidP="0057565C" w:rsidRDefault="00BE2287" w14:paraId="235D5EC1" w14:textId="77777777"/>
    <w:p w:rsidR="00BE2287" w:rsidP="0057565C" w:rsidRDefault="00BE2287" w14:paraId="78DA02CF" w14:textId="77777777"/>
    <w:p w:rsidR="00BE2287" w:rsidP="0057565C" w:rsidRDefault="00BE2287" w14:paraId="2BBBE12F" w14:textId="77777777"/>
    <w:p w:rsidRPr="0006127A" w:rsidR="0057565C" w:rsidP="0057565C" w:rsidRDefault="0057565C" w14:paraId="3D978BC3" w14:textId="690D87C4">
      <w:r w:rsidRPr="0006127A">
        <w:t xml:space="preserve">With thanks to </w:t>
      </w:r>
      <w:r>
        <w:t xml:space="preserve">colleagues at </w:t>
      </w:r>
      <w:r w:rsidRPr="0006127A">
        <w:t>the University of Leeds</w:t>
      </w:r>
      <w:r>
        <w:t xml:space="preserve"> and</w:t>
      </w:r>
      <w:r w:rsidRPr="0006127A">
        <w:t xml:space="preserve"> Plymouth University, for allowing us to use and adapt their series of guides </w:t>
      </w:r>
    </w:p>
    <w:p w:rsidRPr="0006127A" w:rsidR="0057565C" w:rsidP="0057565C" w:rsidRDefault="0057565C" w14:paraId="79D99DBD" w14:textId="77777777">
      <w:r w:rsidRPr="0006127A">
        <w:t xml:space="preserve">Weblinks reviewed and updated: </w:t>
      </w:r>
      <w:r>
        <w:t xml:space="preserve">July 2022 </w:t>
      </w:r>
    </w:p>
    <w:p w:rsidRPr="0006127A" w:rsidR="0057565C" w:rsidP="0057565C" w:rsidRDefault="0057565C" w14:paraId="2C855D10" w14:textId="77777777">
      <w:r w:rsidRPr="0006127A">
        <w:t>Attribution-Non-Commercial CC BY-SA.</w:t>
      </w:r>
    </w:p>
    <w:p w:rsidRPr="00632E68" w:rsidR="00C744A3" w:rsidP="00FA69BA" w:rsidRDefault="0057565C" w14:paraId="1EF9E7AA" w14:textId="24F6115E">
      <w:r w:rsidRPr="0006127A">
        <w:t xml:space="preserve">This document </w:t>
      </w:r>
      <w:r>
        <w:t>2022</w:t>
      </w:r>
      <w:r w:rsidRPr="0006127A">
        <w:t xml:space="preserve">, University of Worcester. This work is made available for reuse under the terms of the Creative Commons Attribution-Non-Commercial Share Alike Licence 4.0 </w:t>
      </w:r>
      <w:hyperlink w:tooltip="Creative Commons Licence" w:history="1" r:id="rId21">
        <w:r w:rsidRPr="0006127A">
          <w:rPr>
            <w:rStyle w:val="Hyperlink"/>
          </w:rPr>
          <w:t>http://creativecommons.org/licenses/by-nc-sa/4.0/</w:t>
        </w:r>
      </w:hyperlink>
    </w:p>
    <w:sectPr w:rsidRPr="00632E68" w:rsidR="00C744A3" w:rsidSect="00C744A3">
      <w:pgSz w:w="11906" w:h="16838" w:orient="portrait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D7E76"/>
    <w:multiLevelType w:val="hybridMultilevel"/>
    <w:tmpl w:val="E4B2048C"/>
    <w:lvl w:ilvl="0" w:tplc="D778BD46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8701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5F"/>
    <w:rsid w:val="0000192F"/>
    <w:rsid w:val="00011625"/>
    <w:rsid w:val="00063160"/>
    <w:rsid w:val="00073217"/>
    <w:rsid w:val="000755D7"/>
    <w:rsid w:val="00083685"/>
    <w:rsid w:val="000B362F"/>
    <w:rsid w:val="000B3B76"/>
    <w:rsid w:val="00122FA2"/>
    <w:rsid w:val="001265BB"/>
    <w:rsid w:val="00170435"/>
    <w:rsid w:val="001762B0"/>
    <w:rsid w:val="00180D37"/>
    <w:rsid w:val="0019316E"/>
    <w:rsid w:val="001A31FE"/>
    <w:rsid w:val="001B6D80"/>
    <w:rsid w:val="001C16C5"/>
    <w:rsid w:val="001E49DB"/>
    <w:rsid w:val="00214656"/>
    <w:rsid w:val="0025515F"/>
    <w:rsid w:val="002B6B2C"/>
    <w:rsid w:val="002B7F6A"/>
    <w:rsid w:val="002E47BF"/>
    <w:rsid w:val="00317F10"/>
    <w:rsid w:val="00322D80"/>
    <w:rsid w:val="00331B17"/>
    <w:rsid w:val="00332A7B"/>
    <w:rsid w:val="003358C2"/>
    <w:rsid w:val="00345389"/>
    <w:rsid w:val="003509E3"/>
    <w:rsid w:val="0037278D"/>
    <w:rsid w:val="003755CE"/>
    <w:rsid w:val="003B7C5C"/>
    <w:rsid w:val="003C050A"/>
    <w:rsid w:val="003C446B"/>
    <w:rsid w:val="003C762A"/>
    <w:rsid w:val="003D0A27"/>
    <w:rsid w:val="003D170B"/>
    <w:rsid w:val="003D458D"/>
    <w:rsid w:val="003E5761"/>
    <w:rsid w:val="003E7E3D"/>
    <w:rsid w:val="00424EF4"/>
    <w:rsid w:val="00442681"/>
    <w:rsid w:val="0045170C"/>
    <w:rsid w:val="00454E85"/>
    <w:rsid w:val="00462961"/>
    <w:rsid w:val="00466C8C"/>
    <w:rsid w:val="00467BB0"/>
    <w:rsid w:val="0048186F"/>
    <w:rsid w:val="004A1DCD"/>
    <w:rsid w:val="004A74AC"/>
    <w:rsid w:val="004B14F7"/>
    <w:rsid w:val="004B1F58"/>
    <w:rsid w:val="004E00A7"/>
    <w:rsid w:val="004E5930"/>
    <w:rsid w:val="004E6275"/>
    <w:rsid w:val="004F741E"/>
    <w:rsid w:val="005345CF"/>
    <w:rsid w:val="00555851"/>
    <w:rsid w:val="0057565C"/>
    <w:rsid w:val="0059248D"/>
    <w:rsid w:val="005B2113"/>
    <w:rsid w:val="005C7CC2"/>
    <w:rsid w:val="005D3704"/>
    <w:rsid w:val="005D4B75"/>
    <w:rsid w:val="005D764A"/>
    <w:rsid w:val="005F27DC"/>
    <w:rsid w:val="00603B21"/>
    <w:rsid w:val="00622B56"/>
    <w:rsid w:val="00630678"/>
    <w:rsid w:val="00632A07"/>
    <w:rsid w:val="00632E68"/>
    <w:rsid w:val="00636841"/>
    <w:rsid w:val="0064108C"/>
    <w:rsid w:val="00651CAD"/>
    <w:rsid w:val="00660AA4"/>
    <w:rsid w:val="00666DA0"/>
    <w:rsid w:val="0067181D"/>
    <w:rsid w:val="00680034"/>
    <w:rsid w:val="00687F8D"/>
    <w:rsid w:val="006A2D0A"/>
    <w:rsid w:val="006B24B0"/>
    <w:rsid w:val="006C64B6"/>
    <w:rsid w:val="006C7EB3"/>
    <w:rsid w:val="00706B73"/>
    <w:rsid w:val="0072639C"/>
    <w:rsid w:val="00736B01"/>
    <w:rsid w:val="007469C9"/>
    <w:rsid w:val="0076048D"/>
    <w:rsid w:val="007613DF"/>
    <w:rsid w:val="00766E80"/>
    <w:rsid w:val="00777FB0"/>
    <w:rsid w:val="00795123"/>
    <w:rsid w:val="007A1FAC"/>
    <w:rsid w:val="007B3F8F"/>
    <w:rsid w:val="007D3BA2"/>
    <w:rsid w:val="007E6A58"/>
    <w:rsid w:val="007F2ABA"/>
    <w:rsid w:val="007F7E86"/>
    <w:rsid w:val="00801F24"/>
    <w:rsid w:val="00813147"/>
    <w:rsid w:val="00847622"/>
    <w:rsid w:val="008703F8"/>
    <w:rsid w:val="008C0591"/>
    <w:rsid w:val="008D052A"/>
    <w:rsid w:val="008D6EFD"/>
    <w:rsid w:val="008E525E"/>
    <w:rsid w:val="008F0242"/>
    <w:rsid w:val="008F29C6"/>
    <w:rsid w:val="0090170D"/>
    <w:rsid w:val="009214CA"/>
    <w:rsid w:val="009216B3"/>
    <w:rsid w:val="009230DE"/>
    <w:rsid w:val="00923A9F"/>
    <w:rsid w:val="009269C1"/>
    <w:rsid w:val="0094554F"/>
    <w:rsid w:val="00947943"/>
    <w:rsid w:val="009808A5"/>
    <w:rsid w:val="009A0B57"/>
    <w:rsid w:val="009A27C0"/>
    <w:rsid w:val="009A2B0A"/>
    <w:rsid w:val="009B2FDF"/>
    <w:rsid w:val="009C5771"/>
    <w:rsid w:val="009D25D2"/>
    <w:rsid w:val="00A50E4A"/>
    <w:rsid w:val="00A60834"/>
    <w:rsid w:val="00A7150B"/>
    <w:rsid w:val="00A90EB1"/>
    <w:rsid w:val="00AA75C2"/>
    <w:rsid w:val="00AD5498"/>
    <w:rsid w:val="00AE355D"/>
    <w:rsid w:val="00AE5087"/>
    <w:rsid w:val="00AF02C3"/>
    <w:rsid w:val="00AF73C7"/>
    <w:rsid w:val="00AF7C20"/>
    <w:rsid w:val="00B00EBB"/>
    <w:rsid w:val="00B37D7A"/>
    <w:rsid w:val="00B402C4"/>
    <w:rsid w:val="00B462DC"/>
    <w:rsid w:val="00B6041D"/>
    <w:rsid w:val="00B81A86"/>
    <w:rsid w:val="00B92283"/>
    <w:rsid w:val="00BA1845"/>
    <w:rsid w:val="00BC174A"/>
    <w:rsid w:val="00BE2287"/>
    <w:rsid w:val="00BF30BC"/>
    <w:rsid w:val="00BF47FB"/>
    <w:rsid w:val="00C1743E"/>
    <w:rsid w:val="00C22C99"/>
    <w:rsid w:val="00C519DB"/>
    <w:rsid w:val="00C6099C"/>
    <w:rsid w:val="00C627A1"/>
    <w:rsid w:val="00C744A3"/>
    <w:rsid w:val="00C8735B"/>
    <w:rsid w:val="00CA3077"/>
    <w:rsid w:val="00CD0464"/>
    <w:rsid w:val="00CF67F3"/>
    <w:rsid w:val="00D21D9D"/>
    <w:rsid w:val="00D2263B"/>
    <w:rsid w:val="00D37859"/>
    <w:rsid w:val="00D60C39"/>
    <w:rsid w:val="00D637B9"/>
    <w:rsid w:val="00D72133"/>
    <w:rsid w:val="00DC3A46"/>
    <w:rsid w:val="00DD6F95"/>
    <w:rsid w:val="00DF130F"/>
    <w:rsid w:val="00E06BF7"/>
    <w:rsid w:val="00E06E83"/>
    <w:rsid w:val="00E21ABB"/>
    <w:rsid w:val="00E240CD"/>
    <w:rsid w:val="00E242EE"/>
    <w:rsid w:val="00E36523"/>
    <w:rsid w:val="00E40F06"/>
    <w:rsid w:val="00E50813"/>
    <w:rsid w:val="00E91E3E"/>
    <w:rsid w:val="00E96E5F"/>
    <w:rsid w:val="00EB07F3"/>
    <w:rsid w:val="00EB0B06"/>
    <w:rsid w:val="00EB384C"/>
    <w:rsid w:val="00EC0E8D"/>
    <w:rsid w:val="00EC5351"/>
    <w:rsid w:val="00F32A44"/>
    <w:rsid w:val="00F42382"/>
    <w:rsid w:val="00F5428E"/>
    <w:rsid w:val="00F571ED"/>
    <w:rsid w:val="00F7130A"/>
    <w:rsid w:val="00F73B14"/>
    <w:rsid w:val="00F750F6"/>
    <w:rsid w:val="00F769C9"/>
    <w:rsid w:val="00FA2127"/>
    <w:rsid w:val="00FA69BA"/>
    <w:rsid w:val="00FB43EE"/>
    <w:rsid w:val="00FC02EB"/>
    <w:rsid w:val="00FD5F49"/>
    <w:rsid w:val="00FD75E6"/>
    <w:rsid w:val="00FF15B2"/>
    <w:rsid w:val="0AE62D54"/>
    <w:rsid w:val="0B8DD61B"/>
    <w:rsid w:val="1B247817"/>
    <w:rsid w:val="1C225C8A"/>
    <w:rsid w:val="34875CAC"/>
    <w:rsid w:val="36232D0D"/>
    <w:rsid w:val="3D31DD6E"/>
    <w:rsid w:val="3ECDADCF"/>
    <w:rsid w:val="40697E30"/>
    <w:rsid w:val="42B54985"/>
    <w:rsid w:val="440B479E"/>
    <w:rsid w:val="45172F9C"/>
    <w:rsid w:val="4D5E0961"/>
    <w:rsid w:val="5EB8C6BE"/>
    <w:rsid w:val="604DFB3E"/>
    <w:rsid w:val="70EBAF06"/>
    <w:rsid w:val="79A6BBDF"/>
    <w:rsid w:val="7E58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51628"/>
  <w15:chartTrackingRefBased/>
  <w15:docId w15:val="{01B320E8-E667-4BBC-B846-D439A76B2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40F06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74AC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4A74AC"/>
    <w:pPr>
      <w:numPr>
        <w:numId w:val="1"/>
      </w:numPr>
      <w:ind w:hanging="720"/>
      <w:outlineLvl w:val="1"/>
    </w:pPr>
    <w:rPr>
      <w:b/>
      <w:bCs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4A74AC"/>
    <w:pPr>
      <w:outlineLvl w:val="2"/>
    </w:pPr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A74AC"/>
    <w:rPr>
      <w:rFonts w:ascii="Arial" w:hAnsi="Arial" w:eastAsiaTheme="majorEastAsia" w:cstheme="majorBidi"/>
      <w:b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81314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23A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A9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23A9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A9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23A9F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23A9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744A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744A3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9"/>
    <w:rsid w:val="004A74AC"/>
    <w:rPr>
      <w:rFonts w:ascii="Arial" w:hAnsi="Arial"/>
      <w:b/>
      <w:bCs/>
      <w:sz w:val="24"/>
    </w:rPr>
  </w:style>
  <w:style w:type="character" w:styleId="Heading3Char" w:customStyle="1">
    <w:name w:val="Heading 3 Char"/>
    <w:basedOn w:val="DefaultParagraphFont"/>
    <w:link w:val="Heading3"/>
    <w:uiPriority w:val="9"/>
    <w:rsid w:val="004A74AC"/>
    <w:rPr>
      <w:rFonts w:ascii="Arial" w:hAnsi="Arial" w:eastAsiaTheme="majorEastAsia" w:cstheme="majorBidi"/>
      <w:b/>
      <w:sz w:val="24"/>
      <w:szCs w:val="24"/>
    </w:rPr>
  </w:style>
  <w:style w:type="character" w:styleId="normaltextrun" w:customStyle="1">
    <w:name w:val="normaltextrun"/>
    <w:basedOn w:val="DefaultParagraphFont"/>
    <w:rsid w:val="00B92283"/>
  </w:style>
  <w:style w:type="character" w:styleId="eop" w:customStyle="1">
    <w:name w:val="eop"/>
    <w:basedOn w:val="DefaultParagraphFont"/>
    <w:rsid w:val="00B92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2.worc.ac.uk/disabilityanddyslexia/documents/Disability_and_Dyslexia_Service_-_design_and_presentation_ideas.pdf" TargetMode="External" Id="rId8" /><Relationship Type="http://schemas.openxmlformats.org/officeDocument/2006/relationships/hyperlink" Target="https://www.advance-he.ac.uk/teaching-and-learning/curricula-development/education-mental-health-toolkit/scaffold-design/field-trips" TargetMode="External" Id="rId13" /><Relationship Type="http://schemas.openxmlformats.org/officeDocument/2006/relationships/hyperlink" Target="https://www.advance-he.ac.uk/knowledge-hub/lgbtq-inclusive-curricula-university-birmingham" TargetMode="External" Id="rId18" /><Relationship Type="http://schemas.openxmlformats.org/officeDocument/2006/relationships/settings" Target="settings.xml" Id="rId3" /><Relationship Type="http://schemas.openxmlformats.org/officeDocument/2006/relationships/hyperlink" Target="http://creativecommons.org/licenses/by-nc-sa/4.0/" TargetMode="External" Id="rId21" /><Relationship Type="http://schemas.openxmlformats.org/officeDocument/2006/relationships/image" Target="media/image3.jpeg" Id="rId7" /><Relationship Type="http://schemas.openxmlformats.org/officeDocument/2006/relationships/image" Target="media/image7.jpeg" Id="rId12" /><Relationship Type="http://schemas.openxmlformats.org/officeDocument/2006/relationships/hyperlink" Target="https://www.brookes.ac.uk/staff/human-resources/equality-diversity-and-inclusion/guides-to-support-inclusive-teaching-and-learning/good-practice-in-inclusive-field-work/" TargetMode="External" Id="rId17" /><Relationship Type="http://schemas.openxmlformats.org/officeDocument/2006/relationships/styles" Target="styles.xml" Id="rId2" /><Relationship Type="http://schemas.openxmlformats.org/officeDocument/2006/relationships/hyperlink" Target="https://www.cambridge.org/core/journals/geological-magazine/article/fieldwork-and-disability-an-overview-for-an-inclusive-experience/4FDC4307FBA45729EA2F972E6C7C7C63" TargetMode="External" Id="rId16" /><Relationship Type="http://schemas.openxmlformats.org/officeDocument/2006/relationships/hyperlink" Target="https://www.jisc.ac.uk/guides/supporting-an-inclusive-learner-experience-in-higher-education" TargetMode="External" Id="rId20" /><Relationship Type="http://schemas.openxmlformats.org/officeDocument/2006/relationships/numbering" Target="numbering.xml" Id="rId1" /><Relationship Type="http://schemas.openxmlformats.org/officeDocument/2006/relationships/image" Target="media/image2.jpg" Id="rId6" /><Relationship Type="http://schemas.openxmlformats.org/officeDocument/2006/relationships/image" Target="media/image6.jpg" Id="rId11" /><Relationship Type="http://schemas.openxmlformats.org/officeDocument/2006/relationships/image" Target="media/image1.jpg" Id="rId5" /><Relationship Type="http://schemas.openxmlformats.org/officeDocument/2006/relationships/hyperlink" Target="https://www.rgs.org/research/higher-education-resources/fieldprinciple4/" TargetMode="External" Id="rId15" /><Relationship Type="http://schemas.openxmlformats.org/officeDocument/2006/relationships/theme" Target="theme/theme1.xml" Id="rId23" /><Relationship Type="http://schemas.openxmlformats.org/officeDocument/2006/relationships/image" Target="media/image5.jpeg" Id="rId10" /><Relationship Type="http://schemas.openxmlformats.org/officeDocument/2006/relationships/hyperlink" Target="https://www.membershipresources.qaa.ac.uk/docs/membership-resources/teaching-learning-and-assessment/practice-guide-re-imagining-the-field-trip-new-and-old-forms-of-outdoor-learning-to-support-esd.pdf?sfvrsn=61d0c481_6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4.jpeg" Id="rId9" /><Relationship Type="http://schemas.openxmlformats.org/officeDocument/2006/relationships/hyperlink" Target="https://www.plymouth.ac.uk/uploads/production/document/path/8/8155/Fieldtrip_Top_Tips_for_academic_staff_FINAL_COPY.pdf" TargetMode="External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University of Worcester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Carolyn Nisbet</dc:creator>
  <keywords/>
  <dc:description/>
  <lastModifiedBy>Naomi Alty</lastModifiedBy>
  <revision>189</revision>
  <dcterms:created xsi:type="dcterms:W3CDTF">2021-04-26T09:51:00.0000000Z</dcterms:created>
  <dcterms:modified xsi:type="dcterms:W3CDTF">2022-08-30T14:41:25.1041828Z</dcterms:modified>
</coreProperties>
</file>