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6213" w14:textId="7329A4E7" w:rsidR="001749C9" w:rsidRPr="008D66DF" w:rsidRDefault="008D66DF">
      <w:pPr>
        <w:rPr>
          <w:b/>
        </w:rPr>
      </w:pPr>
      <w:r w:rsidRPr="008D66DF">
        <w:rPr>
          <w:b/>
        </w:rPr>
        <w:t xml:space="preserve">Reward scheme – application for </w:t>
      </w:r>
      <w:r w:rsidR="00863F9E">
        <w:rPr>
          <w:b/>
        </w:rPr>
        <w:t>Pro</w:t>
      </w:r>
      <w:bookmarkStart w:id="0" w:name="_GoBack"/>
      <w:bookmarkEnd w:id="0"/>
      <w:r w:rsidR="00863F9E">
        <w:rPr>
          <w:b/>
        </w:rPr>
        <w:t xml:space="preserve">fessional Services </w:t>
      </w:r>
      <w:r w:rsidRPr="008D66DF">
        <w:rPr>
          <w:b/>
        </w:rPr>
        <w:t>team award</w:t>
      </w:r>
    </w:p>
    <w:tbl>
      <w:tblPr>
        <w:tblStyle w:val="TableGrid"/>
        <w:tblW w:w="0" w:type="auto"/>
        <w:tblLook w:val="04A0" w:firstRow="1" w:lastRow="0" w:firstColumn="1" w:lastColumn="0" w:noHBand="0" w:noVBand="1"/>
      </w:tblPr>
      <w:tblGrid>
        <w:gridCol w:w="6912"/>
        <w:gridCol w:w="6912"/>
      </w:tblGrid>
      <w:tr w:rsidR="00FE5575" w:rsidRPr="00FE5575" w14:paraId="50488159" w14:textId="77777777" w:rsidTr="00771D97">
        <w:tc>
          <w:tcPr>
            <w:tcW w:w="6912" w:type="dxa"/>
          </w:tcPr>
          <w:p w14:paraId="74776743" w14:textId="77777777" w:rsidR="00FE5575" w:rsidRPr="00FE5575" w:rsidRDefault="00FE5575" w:rsidP="00191628">
            <w:r w:rsidRPr="00FE5575">
              <w:t>Name</w:t>
            </w:r>
            <w:r w:rsidR="000372E4">
              <w:t xml:space="preserve"> of lead editor</w:t>
            </w:r>
          </w:p>
        </w:tc>
        <w:tc>
          <w:tcPr>
            <w:tcW w:w="6912" w:type="dxa"/>
          </w:tcPr>
          <w:p w14:paraId="23C178EA" w14:textId="77777777" w:rsidR="00FE5575" w:rsidRPr="00FE5575" w:rsidRDefault="00FE5575" w:rsidP="005F7966"/>
        </w:tc>
      </w:tr>
      <w:tr w:rsidR="00FE5575" w:rsidRPr="00FE5575" w14:paraId="50B60DC8" w14:textId="77777777" w:rsidTr="00771D97">
        <w:tc>
          <w:tcPr>
            <w:tcW w:w="6912" w:type="dxa"/>
          </w:tcPr>
          <w:p w14:paraId="08971318" w14:textId="77777777" w:rsidR="00FE5575" w:rsidRPr="00FE5575" w:rsidRDefault="000372E4" w:rsidP="005F7966">
            <w:r>
              <w:t>Names of all applicants to be considered for team award (max 15)</w:t>
            </w:r>
          </w:p>
        </w:tc>
        <w:tc>
          <w:tcPr>
            <w:tcW w:w="6912" w:type="dxa"/>
          </w:tcPr>
          <w:p w14:paraId="26C43871" w14:textId="77777777" w:rsidR="00FE5575" w:rsidRPr="00FE5575" w:rsidRDefault="00FE5575" w:rsidP="005F7966"/>
        </w:tc>
      </w:tr>
      <w:tr w:rsidR="00FE5575" w:rsidRPr="00FE5575" w14:paraId="36561C80" w14:textId="77777777" w:rsidTr="00771D97">
        <w:tc>
          <w:tcPr>
            <w:tcW w:w="6912" w:type="dxa"/>
          </w:tcPr>
          <w:p w14:paraId="733B9D7A" w14:textId="77777777" w:rsidR="00FE5575" w:rsidRPr="00FE5575" w:rsidRDefault="00FE5575" w:rsidP="005F7966">
            <w:r w:rsidRPr="00FE5575">
              <w:t>Department</w:t>
            </w:r>
          </w:p>
        </w:tc>
        <w:tc>
          <w:tcPr>
            <w:tcW w:w="6912" w:type="dxa"/>
          </w:tcPr>
          <w:p w14:paraId="511539C5" w14:textId="77777777" w:rsidR="00FE5575" w:rsidRPr="00FE5575" w:rsidRDefault="00FE5575" w:rsidP="005F7966"/>
        </w:tc>
      </w:tr>
      <w:tr w:rsidR="00FE5575" w:rsidRPr="00FE5575" w14:paraId="3BB6B788" w14:textId="77777777" w:rsidTr="00771D97">
        <w:tc>
          <w:tcPr>
            <w:tcW w:w="6912" w:type="dxa"/>
          </w:tcPr>
          <w:p w14:paraId="20901D7D" w14:textId="77777777" w:rsidR="00FE5575" w:rsidRPr="00FE5575" w:rsidRDefault="00FE5575" w:rsidP="005F7966">
            <w:r>
              <w:t xml:space="preserve">Head of </w:t>
            </w:r>
            <w:r w:rsidR="0086356A">
              <w:t>Department</w:t>
            </w:r>
          </w:p>
        </w:tc>
        <w:tc>
          <w:tcPr>
            <w:tcW w:w="6912" w:type="dxa"/>
          </w:tcPr>
          <w:p w14:paraId="53C806B9" w14:textId="77777777" w:rsidR="00FE5575" w:rsidRPr="00FE5575" w:rsidRDefault="00FE5575" w:rsidP="005F7966"/>
        </w:tc>
      </w:tr>
    </w:tbl>
    <w:p w14:paraId="6BABAB74" w14:textId="77777777" w:rsidR="00F96C9C" w:rsidRDefault="00F96C9C"/>
    <w:tbl>
      <w:tblPr>
        <w:tblStyle w:val="TableGrid"/>
        <w:tblW w:w="0" w:type="auto"/>
        <w:tblLook w:val="04A0" w:firstRow="1" w:lastRow="0" w:firstColumn="1" w:lastColumn="0" w:noHBand="0" w:noVBand="1"/>
      </w:tblPr>
      <w:tblGrid>
        <w:gridCol w:w="6912"/>
        <w:gridCol w:w="6912"/>
      </w:tblGrid>
      <w:tr w:rsidR="00191628" w:rsidRPr="00FE5575" w14:paraId="65EEA55F" w14:textId="77777777" w:rsidTr="00771B06">
        <w:tc>
          <w:tcPr>
            <w:tcW w:w="6912" w:type="dxa"/>
          </w:tcPr>
          <w:p w14:paraId="33DD732F" w14:textId="77777777" w:rsidR="00191628" w:rsidRPr="00FE5575" w:rsidRDefault="00191628" w:rsidP="000372E4">
            <w:r w:rsidRPr="00FE5575">
              <w:t>Ha</w:t>
            </w:r>
            <w:r w:rsidR="000372E4">
              <w:t xml:space="preserve">s </w:t>
            </w:r>
            <w:proofErr w:type="gramStart"/>
            <w:r w:rsidR="000372E4">
              <w:t xml:space="preserve">each member of the team </w:t>
            </w:r>
            <w:r w:rsidRPr="00FE5575">
              <w:t xml:space="preserve">successfully completed </w:t>
            </w:r>
            <w:r w:rsidR="000372E4">
              <w:t>their</w:t>
            </w:r>
            <w:proofErr w:type="gramEnd"/>
            <w:r w:rsidR="000372E4">
              <w:t xml:space="preserve"> </w:t>
            </w:r>
            <w:r w:rsidRPr="00FE5575">
              <w:t>probationary period?</w:t>
            </w:r>
          </w:p>
        </w:tc>
        <w:tc>
          <w:tcPr>
            <w:tcW w:w="6912" w:type="dxa"/>
          </w:tcPr>
          <w:p w14:paraId="5198973B" w14:textId="77777777" w:rsidR="00191628" w:rsidRPr="00FE5575" w:rsidRDefault="00191628" w:rsidP="00771B06">
            <w:r>
              <w:t>Yes / no</w:t>
            </w:r>
          </w:p>
        </w:tc>
      </w:tr>
      <w:tr w:rsidR="00191628" w:rsidRPr="00FE5575" w14:paraId="67FB9CE4" w14:textId="77777777" w:rsidTr="00771B06">
        <w:tc>
          <w:tcPr>
            <w:tcW w:w="6912" w:type="dxa"/>
          </w:tcPr>
          <w:p w14:paraId="0F4B1FC8" w14:textId="77777777" w:rsidR="00191628" w:rsidRPr="00FE5575" w:rsidRDefault="00191628" w:rsidP="000372E4">
            <w:r w:rsidRPr="00FE5575">
              <w:t xml:space="preserve">Have </w:t>
            </w:r>
            <w:r w:rsidR="000372E4">
              <w:t xml:space="preserve">any of the applicants </w:t>
            </w:r>
            <w:r w:rsidRPr="00FE5575">
              <w:t>made</w:t>
            </w:r>
            <w:r>
              <w:t xml:space="preserve"> a previous application </w:t>
            </w:r>
            <w:r w:rsidR="00E56343">
              <w:t>under this scheme?</w:t>
            </w:r>
            <w:r>
              <w:tab/>
            </w:r>
            <w:r w:rsidRPr="00FE5575">
              <w:tab/>
            </w:r>
          </w:p>
        </w:tc>
        <w:tc>
          <w:tcPr>
            <w:tcW w:w="6912" w:type="dxa"/>
          </w:tcPr>
          <w:p w14:paraId="500EEF35" w14:textId="77777777" w:rsidR="00191628" w:rsidRPr="00FE5575" w:rsidRDefault="00191628" w:rsidP="00771B06">
            <w:r>
              <w:t>Yes / no  Year of application:</w:t>
            </w:r>
          </w:p>
        </w:tc>
      </w:tr>
      <w:tr w:rsidR="00191628" w:rsidRPr="00FE5575" w14:paraId="2A9D0ED4" w14:textId="77777777" w:rsidTr="00771B06">
        <w:tc>
          <w:tcPr>
            <w:tcW w:w="6912" w:type="dxa"/>
          </w:tcPr>
          <w:p w14:paraId="3ABED276" w14:textId="77777777" w:rsidR="00191628" w:rsidRPr="00FE5575" w:rsidRDefault="00E56343" w:rsidP="000372E4">
            <w:r>
              <w:t>Ha</w:t>
            </w:r>
            <w:r w:rsidR="000372E4">
              <w:t>ve any of the applicant</w:t>
            </w:r>
            <w:r>
              <w:t>s</w:t>
            </w:r>
            <w:r w:rsidR="000372E4">
              <w:t xml:space="preserve">’ </w:t>
            </w:r>
            <w:r w:rsidR="00191628" w:rsidRPr="00FE5575">
              <w:t>role</w:t>
            </w:r>
            <w:r w:rsidR="000372E4">
              <w:t>s</w:t>
            </w:r>
            <w:r w:rsidR="00191628" w:rsidRPr="00FE5575">
              <w:t xml:space="preserve"> been subject to HERA review in last 2 years?</w:t>
            </w:r>
          </w:p>
        </w:tc>
        <w:tc>
          <w:tcPr>
            <w:tcW w:w="6912" w:type="dxa"/>
          </w:tcPr>
          <w:p w14:paraId="459CC778" w14:textId="1D2FF8DF" w:rsidR="00191628" w:rsidRPr="00FE5575" w:rsidRDefault="00BD2D7E" w:rsidP="00771B06">
            <w:r>
              <w:t>Yes / no</w:t>
            </w:r>
          </w:p>
        </w:tc>
      </w:tr>
      <w:tr w:rsidR="002047F1" w:rsidRPr="00FE5575" w14:paraId="3A62BEAE" w14:textId="77777777" w:rsidTr="00C111A1">
        <w:trPr>
          <w:trHeight w:val="70"/>
        </w:trPr>
        <w:tc>
          <w:tcPr>
            <w:tcW w:w="6912" w:type="dxa"/>
          </w:tcPr>
          <w:p w14:paraId="6F52C2B8" w14:textId="387E3C70" w:rsidR="002047F1" w:rsidRPr="00C56838" w:rsidRDefault="002047F1" w:rsidP="00007366">
            <w:pPr>
              <w:rPr>
                <w:highlight w:val="yellow"/>
              </w:rPr>
            </w:pPr>
          </w:p>
        </w:tc>
        <w:tc>
          <w:tcPr>
            <w:tcW w:w="6912" w:type="dxa"/>
          </w:tcPr>
          <w:p w14:paraId="5504F61E" w14:textId="77777777" w:rsidR="002047F1" w:rsidRDefault="002047F1" w:rsidP="00007366"/>
        </w:tc>
      </w:tr>
      <w:tr w:rsidR="00EA723A" w:rsidRPr="00FE5575" w14:paraId="5AB42440" w14:textId="77777777" w:rsidTr="00867CD8">
        <w:tc>
          <w:tcPr>
            <w:tcW w:w="6912" w:type="dxa"/>
          </w:tcPr>
          <w:p w14:paraId="6B15EB28" w14:textId="1F254C8F" w:rsidR="00EA723A" w:rsidRPr="00FE5575" w:rsidRDefault="00EA723A">
            <w:r>
              <w:t>Which academic year is the application for:</w:t>
            </w:r>
          </w:p>
        </w:tc>
        <w:tc>
          <w:tcPr>
            <w:tcW w:w="6912" w:type="dxa"/>
          </w:tcPr>
          <w:p w14:paraId="42EB5F4F" w14:textId="5DE174F8" w:rsidR="00EA723A" w:rsidRPr="00FE5575" w:rsidRDefault="00EA723A" w:rsidP="00BD2D7E">
            <w:r>
              <w:rPr>
                <w:noProof/>
                <w:lang w:eastAsia="en-GB"/>
              </w:rPr>
              <mc:AlternateContent>
                <mc:Choice Requires="wps">
                  <w:drawing>
                    <wp:anchor distT="0" distB="0" distL="114300" distR="114300" simplePos="0" relativeHeight="251659264" behindDoc="0" locked="0" layoutInCell="1" allowOverlap="1" wp14:anchorId="75223169" wp14:editId="3BCE7F75">
                      <wp:simplePos x="0" y="0"/>
                      <wp:positionH relativeFrom="column">
                        <wp:posOffset>2778125</wp:posOffset>
                      </wp:positionH>
                      <wp:positionV relativeFrom="paragraph">
                        <wp:posOffset>8890</wp:posOffset>
                      </wp:positionV>
                      <wp:extent cx="0" cy="1905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4EE9C5" id="_x0000_t32" coordsize="21600,21600" o:spt="32" o:oned="t" path="m,l21600,21600e" filled="f">
                      <v:path arrowok="t" fillok="f" o:connecttype="none"/>
                      <o:lock v:ext="edit" shapetype="t"/>
                    </v:shapetype>
                    <v:shape id="Straight Arrow Connector 4" o:spid="_x0000_s1026" type="#_x0000_t32" style="position:absolute;margin-left:218.75pt;margin-top:.7pt;width:0;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0j0wEAAP8DAAAOAAAAZHJzL2Uyb0RvYy54bWysU9uO0zAQfUfiHyy/06SrBU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" strokecolor="#4579b8 [3044]">
                      <v:stroke endarrow="block"/>
                    </v:shape>
                  </w:pict>
                </mc:Fallback>
              </mc:AlternateContent>
            </w:r>
            <w:proofErr w:type="gramStart"/>
            <w:r>
              <w:t>see</w:t>
            </w:r>
            <w:proofErr w:type="gramEnd"/>
            <w:r>
              <w:t xml:space="preserve"> guidance 1.</w:t>
            </w:r>
            <w:r w:rsidR="00BD2D7E">
              <w:t>9</w:t>
            </w:r>
            <w:r>
              <w:t xml:space="preserve"> “reference period”.  Select one </w:t>
            </w:r>
          </w:p>
        </w:tc>
      </w:tr>
      <w:tr w:rsidR="00EA723A" w:rsidRPr="00FE5575" w14:paraId="35E423EF" w14:textId="77777777" w:rsidTr="00867CD8">
        <w:tc>
          <w:tcPr>
            <w:tcW w:w="6912" w:type="dxa"/>
          </w:tcPr>
          <w:p w14:paraId="4BDFA130" w14:textId="77777777" w:rsidR="00EA723A" w:rsidRDefault="00EA723A" w:rsidP="00867CD8">
            <w:r>
              <w:t xml:space="preserve">               2017/2018</w:t>
            </w:r>
          </w:p>
        </w:tc>
        <w:tc>
          <w:tcPr>
            <w:tcW w:w="6912" w:type="dxa"/>
          </w:tcPr>
          <w:p w14:paraId="5D378487" w14:textId="77777777" w:rsidR="00EA723A" w:rsidRPr="00FE5575" w:rsidRDefault="00EA723A" w:rsidP="00867CD8"/>
        </w:tc>
      </w:tr>
      <w:tr w:rsidR="00EA723A" w:rsidRPr="00FE5575" w14:paraId="1B751137" w14:textId="77777777" w:rsidTr="00867CD8">
        <w:tc>
          <w:tcPr>
            <w:tcW w:w="6912" w:type="dxa"/>
          </w:tcPr>
          <w:p w14:paraId="0C434917" w14:textId="77777777" w:rsidR="00EA723A" w:rsidRDefault="00EA723A" w:rsidP="00867CD8">
            <w:r>
              <w:t xml:space="preserve">               2018/2019</w:t>
            </w:r>
          </w:p>
        </w:tc>
        <w:tc>
          <w:tcPr>
            <w:tcW w:w="6912" w:type="dxa"/>
          </w:tcPr>
          <w:p w14:paraId="0C57B2DA" w14:textId="77777777" w:rsidR="00EA723A" w:rsidRPr="00FE5575" w:rsidRDefault="00EA723A" w:rsidP="00867CD8"/>
        </w:tc>
      </w:tr>
    </w:tbl>
    <w:p w14:paraId="7939F49F" w14:textId="77777777" w:rsidR="00191628" w:rsidRDefault="00191628"/>
    <w:p w14:paraId="3F6A68AE" w14:textId="22018F8A" w:rsidR="008361AD" w:rsidRPr="008D66DF" w:rsidRDefault="008361AD" w:rsidP="008D66DF">
      <w:pPr>
        <w:rPr>
          <w:b/>
        </w:rPr>
      </w:pPr>
      <w:r w:rsidRPr="008D66DF">
        <w:rPr>
          <w:b/>
        </w:rPr>
        <w:t xml:space="preserve">You </w:t>
      </w:r>
      <w:proofErr w:type="gramStart"/>
      <w:r w:rsidRPr="008D66DF">
        <w:rPr>
          <w:b/>
        </w:rPr>
        <w:t>are advised</w:t>
      </w:r>
      <w:proofErr w:type="gramEnd"/>
      <w:r w:rsidRPr="008D66DF">
        <w:rPr>
          <w:b/>
        </w:rPr>
        <w:t xml:space="preserve"> to read the</w:t>
      </w:r>
      <w:r w:rsidR="00A50426" w:rsidRPr="008D66DF">
        <w:rPr>
          <w:b/>
        </w:rPr>
        <w:t xml:space="preserve"> </w:t>
      </w:r>
      <w:r w:rsidR="001749C9" w:rsidRPr="008D66DF">
        <w:rPr>
          <w:b/>
        </w:rPr>
        <w:t xml:space="preserve">Guidance notes </w:t>
      </w:r>
      <w:r w:rsidRPr="008D66DF">
        <w:rPr>
          <w:b/>
        </w:rPr>
        <w:t>for</w:t>
      </w:r>
      <w:r w:rsidR="00A50426" w:rsidRPr="008D66DF">
        <w:rPr>
          <w:b/>
        </w:rPr>
        <w:t xml:space="preserve"> Professional Support staff </w:t>
      </w:r>
      <w:r w:rsidRPr="008D66DF">
        <w:rPr>
          <w:b/>
        </w:rPr>
        <w:t>before completing this application</w:t>
      </w:r>
      <w:r w:rsidR="00A50426" w:rsidRPr="008D66DF">
        <w:rPr>
          <w:b/>
        </w:rPr>
        <w:t>.</w:t>
      </w:r>
    </w:p>
    <w:tbl>
      <w:tblPr>
        <w:tblStyle w:val="TableGrid"/>
        <w:tblW w:w="0" w:type="auto"/>
        <w:tblLook w:val="04A0" w:firstRow="1" w:lastRow="0" w:firstColumn="1" w:lastColumn="0" w:noHBand="0" w:noVBand="1"/>
      </w:tblPr>
      <w:tblGrid>
        <w:gridCol w:w="2518"/>
        <w:gridCol w:w="11340"/>
      </w:tblGrid>
      <w:tr w:rsidR="00191628" w14:paraId="03060C1B" w14:textId="77777777" w:rsidTr="00191628">
        <w:tc>
          <w:tcPr>
            <w:tcW w:w="2518" w:type="dxa"/>
          </w:tcPr>
          <w:p w14:paraId="703EAADB" w14:textId="77777777" w:rsidR="00191628" w:rsidRDefault="00191628">
            <w:r>
              <w:t>Criteria</w:t>
            </w:r>
          </w:p>
        </w:tc>
        <w:tc>
          <w:tcPr>
            <w:tcW w:w="11340" w:type="dxa"/>
          </w:tcPr>
          <w:p w14:paraId="2F2D96FC" w14:textId="69A0BF9D" w:rsidR="00191628" w:rsidRDefault="00A50426" w:rsidP="007E4523">
            <w:r>
              <w:t xml:space="preserve">Describe </w:t>
            </w:r>
            <w:r w:rsidR="007E4523">
              <w:t>the</w:t>
            </w:r>
            <w:r>
              <w:t xml:space="preserve"> contribution</w:t>
            </w:r>
            <w:r w:rsidR="00E56343">
              <w:t xml:space="preserve"> and its impact</w:t>
            </w:r>
            <w:r>
              <w:t xml:space="preserve"> in at least one of the following areas</w:t>
            </w:r>
            <w:r w:rsidR="00E56343">
              <w:t xml:space="preserve"> and provide supporting evidence where relevant</w:t>
            </w:r>
            <w:r>
              <w:t>:</w:t>
            </w:r>
          </w:p>
        </w:tc>
      </w:tr>
      <w:tr w:rsidR="00191628" w14:paraId="735DAF2D" w14:textId="77777777" w:rsidTr="00191628">
        <w:tc>
          <w:tcPr>
            <w:tcW w:w="2518" w:type="dxa"/>
          </w:tcPr>
          <w:p w14:paraId="1A0B1106" w14:textId="77777777" w:rsidR="00191628" w:rsidRDefault="00191628">
            <w:r>
              <w:t>An outstanding student experience</w:t>
            </w:r>
          </w:p>
          <w:p w14:paraId="3598C2EA" w14:textId="77777777" w:rsidR="00191628" w:rsidRDefault="00191628"/>
          <w:p w14:paraId="407A4A2C" w14:textId="77777777" w:rsidR="00191628" w:rsidRDefault="00191628"/>
        </w:tc>
        <w:tc>
          <w:tcPr>
            <w:tcW w:w="11340" w:type="dxa"/>
          </w:tcPr>
          <w:p w14:paraId="2E7C588C" w14:textId="77777777" w:rsidR="00191628" w:rsidRDefault="00191628"/>
        </w:tc>
      </w:tr>
      <w:tr w:rsidR="00191628" w14:paraId="119BDA53" w14:textId="77777777" w:rsidTr="00191628">
        <w:tc>
          <w:tcPr>
            <w:tcW w:w="2518" w:type="dxa"/>
          </w:tcPr>
          <w:p w14:paraId="6C1633A7" w14:textId="77777777" w:rsidR="00191628" w:rsidRDefault="00191628" w:rsidP="00263B71">
            <w:r>
              <w:t>Sustainable development; excellent facilities</w:t>
            </w:r>
          </w:p>
          <w:p w14:paraId="2AC8737F" w14:textId="77777777" w:rsidR="00191628" w:rsidRDefault="00191628" w:rsidP="00263B71"/>
        </w:tc>
        <w:tc>
          <w:tcPr>
            <w:tcW w:w="11340" w:type="dxa"/>
          </w:tcPr>
          <w:p w14:paraId="6703A347" w14:textId="77777777" w:rsidR="00191628" w:rsidRDefault="00191628" w:rsidP="00263B71"/>
        </w:tc>
      </w:tr>
      <w:tr w:rsidR="00191628" w14:paraId="41671F90" w14:textId="77777777" w:rsidTr="00191628">
        <w:tc>
          <w:tcPr>
            <w:tcW w:w="2518" w:type="dxa"/>
          </w:tcPr>
          <w:p w14:paraId="23135B79" w14:textId="77777777" w:rsidR="00191628" w:rsidRDefault="00191628">
            <w:r>
              <w:t>Generating knowledge and promoting enterprise</w:t>
            </w:r>
          </w:p>
          <w:p w14:paraId="38A90913" w14:textId="77777777" w:rsidR="00191628" w:rsidRDefault="00191628"/>
        </w:tc>
        <w:tc>
          <w:tcPr>
            <w:tcW w:w="11340" w:type="dxa"/>
          </w:tcPr>
          <w:p w14:paraId="47CDE8C1" w14:textId="77777777" w:rsidR="00191628" w:rsidRDefault="00191628"/>
        </w:tc>
      </w:tr>
      <w:tr w:rsidR="00191628" w14:paraId="7DBA7AE8" w14:textId="77777777" w:rsidTr="00191628">
        <w:tc>
          <w:tcPr>
            <w:tcW w:w="2518" w:type="dxa"/>
          </w:tcPr>
          <w:p w14:paraId="2C329CEC" w14:textId="77777777" w:rsidR="00191628" w:rsidRDefault="00191628">
            <w:r>
              <w:t>Contribution to the region</w:t>
            </w:r>
          </w:p>
          <w:p w14:paraId="2CBAD9C2" w14:textId="77777777" w:rsidR="00191628" w:rsidRDefault="00191628"/>
          <w:p w14:paraId="1740C105" w14:textId="77777777" w:rsidR="00191628" w:rsidRDefault="00191628"/>
        </w:tc>
        <w:tc>
          <w:tcPr>
            <w:tcW w:w="11340" w:type="dxa"/>
          </w:tcPr>
          <w:p w14:paraId="2A39929E" w14:textId="77777777" w:rsidR="00191628" w:rsidRDefault="00191628"/>
        </w:tc>
      </w:tr>
      <w:tr w:rsidR="00191628" w14:paraId="21729E1F" w14:textId="77777777" w:rsidTr="00191628">
        <w:tc>
          <w:tcPr>
            <w:tcW w:w="2518" w:type="dxa"/>
          </w:tcPr>
          <w:p w14:paraId="760A095E" w14:textId="77777777" w:rsidR="00191628" w:rsidRDefault="00191628">
            <w:r>
              <w:t>High achieving staff in a well led University</w:t>
            </w:r>
          </w:p>
          <w:p w14:paraId="7A165B59" w14:textId="77777777" w:rsidR="00191628" w:rsidRDefault="00191628"/>
          <w:p w14:paraId="46BB5D71" w14:textId="77777777" w:rsidR="00191628" w:rsidRDefault="00191628"/>
        </w:tc>
        <w:tc>
          <w:tcPr>
            <w:tcW w:w="11340" w:type="dxa"/>
          </w:tcPr>
          <w:p w14:paraId="1CFC987C" w14:textId="77777777" w:rsidR="00191628" w:rsidRDefault="00191628"/>
        </w:tc>
      </w:tr>
    </w:tbl>
    <w:p w14:paraId="4A3DC6E5" w14:textId="1F99AFD5" w:rsidR="001749C9" w:rsidRDefault="007E4523">
      <w:r>
        <w:rPr>
          <w:b/>
        </w:rPr>
        <w:t>To be completed</w:t>
      </w:r>
      <w:r w:rsidR="002047F1" w:rsidRPr="00C111A1">
        <w:rPr>
          <w:b/>
        </w:rPr>
        <w:t xml:space="preserve"> by </w:t>
      </w:r>
      <w:r w:rsidR="001749C9" w:rsidRPr="00C111A1">
        <w:rPr>
          <w:b/>
        </w:rPr>
        <w:t>Head of Department</w:t>
      </w:r>
    </w:p>
    <w:tbl>
      <w:tblPr>
        <w:tblStyle w:val="TableGrid"/>
        <w:tblW w:w="0" w:type="auto"/>
        <w:tblLook w:val="04A0" w:firstRow="1" w:lastRow="0" w:firstColumn="1" w:lastColumn="0" w:noHBand="0" w:noVBand="1"/>
      </w:tblPr>
      <w:tblGrid>
        <w:gridCol w:w="12582"/>
        <w:gridCol w:w="1276"/>
      </w:tblGrid>
      <w:tr w:rsidR="00A50426" w14:paraId="6F10F257" w14:textId="77777777" w:rsidTr="00A50426">
        <w:tc>
          <w:tcPr>
            <w:tcW w:w="12582" w:type="dxa"/>
          </w:tcPr>
          <w:p w14:paraId="1E7174DA" w14:textId="3572500E" w:rsidR="00A50426" w:rsidRDefault="00A50426">
            <w:r>
              <w:t>Has the activity taken place during the pre</w:t>
            </w:r>
            <w:r w:rsidR="001E083D">
              <w:t>ceding 12 months to the relevant academic year (stated above</w:t>
            </w:r>
            <w:proofErr w:type="gramStart"/>
            <w:r w:rsidR="001E083D">
              <w:t>)</w:t>
            </w:r>
            <w:r>
              <w:t xml:space="preserve"> </w:t>
            </w:r>
            <w:r w:rsidR="0061752A">
              <w:t>?</w:t>
            </w:r>
            <w:proofErr w:type="gramEnd"/>
          </w:p>
        </w:tc>
        <w:tc>
          <w:tcPr>
            <w:tcW w:w="1276" w:type="dxa"/>
          </w:tcPr>
          <w:p w14:paraId="019C951C" w14:textId="77777777" w:rsidR="00A50426" w:rsidRDefault="00A50426"/>
        </w:tc>
      </w:tr>
      <w:tr w:rsidR="00A50426" w14:paraId="157AB1ED" w14:textId="77777777" w:rsidTr="00A50426">
        <w:tc>
          <w:tcPr>
            <w:tcW w:w="12582" w:type="dxa"/>
          </w:tcPr>
          <w:p w14:paraId="782DE306" w14:textId="77777777" w:rsidR="00A50426" w:rsidRDefault="00A50426" w:rsidP="002741E9">
            <w:r>
              <w:t xml:space="preserve">Is the contribution </w:t>
            </w:r>
            <w:r w:rsidR="002741E9">
              <w:t>joint activity with measurable impact?</w:t>
            </w:r>
          </w:p>
        </w:tc>
        <w:tc>
          <w:tcPr>
            <w:tcW w:w="1276" w:type="dxa"/>
          </w:tcPr>
          <w:p w14:paraId="136B4675" w14:textId="77777777" w:rsidR="00A50426" w:rsidRDefault="00A50426"/>
        </w:tc>
      </w:tr>
      <w:tr w:rsidR="002741E9" w14:paraId="51D8DAFF" w14:textId="77777777" w:rsidTr="00A50426">
        <w:tc>
          <w:tcPr>
            <w:tcW w:w="12582" w:type="dxa"/>
          </w:tcPr>
          <w:p w14:paraId="1F088626" w14:textId="77777777" w:rsidR="002741E9" w:rsidRDefault="002741E9" w:rsidP="002741E9">
            <w:r>
              <w:t>Are the applicants an identifiable team?</w:t>
            </w:r>
          </w:p>
        </w:tc>
        <w:tc>
          <w:tcPr>
            <w:tcW w:w="1276" w:type="dxa"/>
          </w:tcPr>
          <w:p w14:paraId="250F2A5C" w14:textId="77777777" w:rsidR="002741E9" w:rsidRDefault="002741E9"/>
        </w:tc>
      </w:tr>
      <w:tr w:rsidR="002741E9" w14:paraId="38E82221" w14:textId="77777777" w:rsidTr="00A50426">
        <w:tc>
          <w:tcPr>
            <w:tcW w:w="12582" w:type="dxa"/>
          </w:tcPr>
          <w:p w14:paraId="07563EBC" w14:textId="3BD88D4E" w:rsidR="002741E9" w:rsidRDefault="002741E9" w:rsidP="00B70A0F">
            <w:r>
              <w:t xml:space="preserve">Is there evidence of activity that meets </w:t>
            </w:r>
            <w:r w:rsidR="00B70A0F" w:rsidRPr="00A94225">
              <w:t>the institutional objectives</w:t>
            </w:r>
            <w:r w:rsidR="00B70A0F">
              <w:t>?</w:t>
            </w:r>
          </w:p>
        </w:tc>
        <w:tc>
          <w:tcPr>
            <w:tcW w:w="1276" w:type="dxa"/>
          </w:tcPr>
          <w:p w14:paraId="12B15A76" w14:textId="77777777" w:rsidR="002741E9" w:rsidRDefault="002741E9"/>
        </w:tc>
      </w:tr>
      <w:tr w:rsidR="0061752A" w14:paraId="05FC06A2" w14:textId="77777777" w:rsidTr="00A50426">
        <w:tc>
          <w:tcPr>
            <w:tcW w:w="12582" w:type="dxa"/>
          </w:tcPr>
          <w:p w14:paraId="3C722DD8" w14:textId="77777777" w:rsidR="0061752A" w:rsidRDefault="002741E9" w:rsidP="002741E9">
            <w:r>
              <w:t>Is the effect of the c</w:t>
            </w:r>
            <w:r w:rsidR="0061752A">
              <w:t>ontribution</w:t>
            </w:r>
            <w:r>
              <w:t xml:space="preserve"> extraordinary and demonstrably greater than outcomes already set out in the departmental responses to the strategic plan</w:t>
            </w:r>
            <w:r w:rsidR="0061752A">
              <w:t>?</w:t>
            </w:r>
          </w:p>
        </w:tc>
        <w:tc>
          <w:tcPr>
            <w:tcW w:w="1276" w:type="dxa"/>
          </w:tcPr>
          <w:p w14:paraId="035599DB" w14:textId="77777777" w:rsidR="0061752A" w:rsidRDefault="0061752A"/>
        </w:tc>
      </w:tr>
      <w:tr w:rsidR="0061752A" w14:paraId="73A6A142" w14:textId="77777777" w:rsidTr="00A50426">
        <w:tc>
          <w:tcPr>
            <w:tcW w:w="12582" w:type="dxa"/>
          </w:tcPr>
          <w:p w14:paraId="30971E70" w14:textId="77777777" w:rsidR="0061752A" w:rsidRDefault="0061752A" w:rsidP="002741E9">
            <w:r>
              <w:t xml:space="preserve">Is there evidence to demonstrate </w:t>
            </w:r>
            <w:r w:rsidR="002741E9">
              <w:t>the value of the activity and its impact within the organisation in the short, medium or long term?</w:t>
            </w:r>
            <w:r>
              <w:t xml:space="preserve"> </w:t>
            </w:r>
          </w:p>
        </w:tc>
        <w:tc>
          <w:tcPr>
            <w:tcW w:w="1276" w:type="dxa"/>
          </w:tcPr>
          <w:p w14:paraId="30778142" w14:textId="77777777" w:rsidR="0061752A" w:rsidRDefault="0061752A"/>
        </w:tc>
      </w:tr>
      <w:tr w:rsidR="0061752A" w14:paraId="65B33E72" w14:textId="77777777" w:rsidTr="00A50426">
        <w:tc>
          <w:tcPr>
            <w:tcW w:w="12582" w:type="dxa"/>
          </w:tcPr>
          <w:p w14:paraId="5A854A79" w14:textId="77777777" w:rsidR="0061752A" w:rsidRDefault="002741E9">
            <w:r>
              <w:t>Is a non-financial reward proposed?  Please give details:</w:t>
            </w:r>
          </w:p>
          <w:p w14:paraId="4686FA92" w14:textId="77777777" w:rsidR="002741E9" w:rsidRDefault="002741E9"/>
          <w:p w14:paraId="43477B1F" w14:textId="77777777" w:rsidR="002741E9" w:rsidRDefault="002741E9"/>
        </w:tc>
        <w:tc>
          <w:tcPr>
            <w:tcW w:w="1276" w:type="dxa"/>
          </w:tcPr>
          <w:p w14:paraId="284B2410" w14:textId="77777777" w:rsidR="0061752A" w:rsidRDefault="0061752A"/>
        </w:tc>
      </w:tr>
    </w:tbl>
    <w:p w14:paraId="7387F5D4" w14:textId="77777777" w:rsidR="00BB40D7" w:rsidRDefault="00BB40D7" w:rsidP="00F654D3">
      <w:pPr>
        <w:rPr>
          <w:b/>
        </w:rPr>
      </w:pPr>
    </w:p>
    <w:p w14:paraId="0D50AC7B" w14:textId="0C92B720" w:rsidR="00F654D3" w:rsidRPr="00C111A1" w:rsidRDefault="002047F1" w:rsidP="00F654D3">
      <w:pPr>
        <w:rPr>
          <w:b/>
        </w:rPr>
      </w:pPr>
      <w:r w:rsidRPr="00C111A1">
        <w:rPr>
          <w:b/>
        </w:rPr>
        <w:t xml:space="preserve">Assessment </w:t>
      </w:r>
      <w:r w:rsidR="001749C9" w:rsidRPr="00C111A1">
        <w:rPr>
          <w:b/>
        </w:rPr>
        <w:t>by Head of Department</w:t>
      </w:r>
    </w:p>
    <w:tbl>
      <w:tblPr>
        <w:tblStyle w:val="TableGrid"/>
        <w:tblW w:w="0" w:type="auto"/>
        <w:tblLook w:val="04A0" w:firstRow="1" w:lastRow="0" w:firstColumn="1" w:lastColumn="0" w:noHBand="0" w:noVBand="1"/>
      </w:tblPr>
      <w:tblGrid>
        <w:gridCol w:w="13948"/>
      </w:tblGrid>
      <w:tr w:rsidR="00F654D3" w:rsidRPr="00C111A1" w14:paraId="70E31660" w14:textId="77777777" w:rsidTr="00771B06">
        <w:tc>
          <w:tcPr>
            <w:tcW w:w="14174" w:type="dxa"/>
          </w:tcPr>
          <w:p w14:paraId="6AF5B59C" w14:textId="7D75F369" w:rsidR="002047F1" w:rsidRPr="00C111A1" w:rsidRDefault="002047F1" w:rsidP="002047F1">
            <w:pPr>
              <w:rPr>
                <w:color w:val="000000"/>
                <w:sz w:val="20"/>
                <w:szCs w:val="20"/>
              </w:rPr>
            </w:pPr>
            <w:r w:rsidRPr="00C111A1">
              <w:rPr>
                <w:color w:val="000000"/>
                <w:sz w:val="20"/>
                <w:szCs w:val="20"/>
              </w:rPr>
              <w:t xml:space="preserve">Please provide confirmation that </w:t>
            </w:r>
            <w:r w:rsidR="007E4523">
              <w:rPr>
                <w:color w:val="000000"/>
                <w:sz w:val="20"/>
                <w:szCs w:val="20"/>
              </w:rPr>
              <w:t>the evidence</w:t>
            </w:r>
            <w:r w:rsidR="001E083D">
              <w:rPr>
                <w:color w:val="000000"/>
                <w:sz w:val="20"/>
                <w:szCs w:val="20"/>
              </w:rPr>
              <w:t xml:space="preserve"> </w:t>
            </w:r>
            <w:r w:rsidRPr="00C111A1">
              <w:rPr>
                <w:color w:val="000000"/>
                <w:sz w:val="20"/>
                <w:szCs w:val="20"/>
              </w:rPr>
              <w:t xml:space="preserve">as submitted in the application </w:t>
            </w:r>
            <w:r w:rsidR="007E4523">
              <w:rPr>
                <w:color w:val="000000"/>
                <w:sz w:val="20"/>
                <w:szCs w:val="20"/>
              </w:rPr>
              <w:t xml:space="preserve">is accurate </w:t>
            </w:r>
            <w:r w:rsidRPr="00C111A1">
              <w:rPr>
                <w:color w:val="000000"/>
                <w:sz w:val="20"/>
                <w:szCs w:val="20"/>
              </w:rPr>
              <w:t>and that</w:t>
            </w:r>
            <w:r w:rsidR="007E4523">
              <w:rPr>
                <w:color w:val="000000"/>
                <w:sz w:val="20"/>
                <w:szCs w:val="20"/>
              </w:rPr>
              <w:t>, in your view,</w:t>
            </w:r>
            <w:r w:rsidRPr="00C111A1">
              <w:rPr>
                <w:color w:val="000000"/>
                <w:sz w:val="20"/>
                <w:szCs w:val="20"/>
              </w:rPr>
              <w:t xml:space="preserve"> the application meets the required criteria of the Reward Scheme. </w:t>
            </w:r>
          </w:p>
          <w:p w14:paraId="6F451416" w14:textId="77777777" w:rsidR="002047F1" w:rsidRPr="00C111A1" w:rsidRDefault="002047F1" w:rsidP="002047F1">
            <w:pPr>
              <w:rPr>
                <w:color w:val="000000"/>
                <w:sz w:val="20"/>
                <w:szCs w:val="20"/>
              </w:rPr>
            </w:pPr>
          </w:p>
          <w:p w14:paraId="482077EB" w14:textId="77777777" w:rsidR="002047F1" w:rsidRPr="00C111A1" w:rsidRDefault="002047F1" w:rsidP="002047F1">
            <w:pPr>
              <w:rPr>
                <w:color w:val="000000"/>
                <w:sz w:val="20"/>
                <w:szCs w:val="20"/>
              </w:rPr>
            </w:pPr>
          </w:p>
          <w:p w14:paraId="20A549D1" w14:textId="77777777" w:rsidR="002047F1" w:rsidRPr="00C111A1" w:rsidRDefault="002047F1" w:rsidP="002047F1">
            <w:pPr>
              <w:rPr>
                <w:color w:val="000000"/>
                <w:sz w:val="20"/>
                <w:szCs w:val="20"/>
              </w:rPr>
            </w:pPr>
          </w:p>
          <w:p w14:paraId="000D896F" w14:textId="77777777" w:rsidR="002047F1" w:rsidRPr="00C111A1" w:rsidRDefault="002047F1" w:rsidP="002047F1">
            <w:pPr>
              <w:rPr>
                <w:color w:val="000000"/>
                <w:sz w:val="20"/>
                <w:szCs w:val="20"/>
              </w:rPr>
            </w:pPr>
          </w:p>
          <w:p w14:paraId="225E04C6" w14:textId="77777777" w:rsidR="002047F1" w:rsidRPr="00C111A1" w:rsidRDefault="002047F1" w:rsidP="002047F1">
            <w:pPr>
              <w:rPr>
                <w:color w:val="000000"/>
                <w:sz w:val="20"/>
                <w:szCs w:val="20"/>
              </w:rPr>
            </w:pPr>
          </w:p>
          <w:p w14:paraId="0BE9E22C" w14:textId="77777777" w:rsidR="002047F1" w:rsidRPr="00C111A1" w:rsidRDefault="002047F1" w:rsidP="002047F1">
            <w:pPr>
              <w:rPr>
                <w:color w:val="000000"/>
                <w:sz w:val="20"/>
                <w:szCs w:val="20"/>
              </w:rPr>
            </w:pPr>
          </w:p>
          <w:p w14:paraId="2696629D" w14:textId="77777777" w:rsidR="002047F1" w:rsidRPr="00C111A1" w:rsidRDefault="002047F1" w:rsidP="002047F1">
            <w:pPr>
              <w:rPr>
                <w:color w:val="000000"/>
                <w:sz w:val="20"/>
                <w:szCs w:val="20"/>
              </w:rPr>
            </w:pPr>
            <w:r w:rsidRPr="00C111A1">
              <w:rPr>
                <w:color w:val="000000"/>
                <w:sz w:val="20"/>
                <w:szCs w:val="20"/>
              </w:rPr>
              <w:t xml:space="preserve">If not recommended for application, please provide brief written feedback in this field. Please note that this feedback </w:t>
            </w:r>
            <w:proofErr w:type="gramStart"/>
            <w:r w:rsidRPr="00C111A1">
              <w:rPr>
                <w:color w:val="000000"/>
                <w:sz w:val="20"/>
                <w:szCs w:val="20"/>
              </w:rPr>
              <w:t>will be shared</w:t>
            </w:r>
            <w:proofErr w:type="gramEnd"/>
            <w:r w:rsidRPr="00C111A1">
              <w:rPr>
                <w:color w:val="000000"/>
                <w:sz w:val="20"/>
                <w:szCs w:val="20"/>
              </w:rPr>
              <w:t xml:space="preserve"> with the applicant</w:t>
            </w:r>
            <w:r w:rsidR="00E57CF8" w:rsidRPr="00C111A1">
              <w:rPr>
                <w:color w:val="000000"/>
                <w:sz w:val="20"/>
                <w:szCs w:val="20"/>
              </w:rPr>
              <w:t>s</w:t>
            </w:r>
            <w:r w:rsidRPr="00C111A1">
              <w:rPr>
                <w:color w:val="000000"/>
                <w:sz w:val="20"/>
                <w:szCs w:val="20"/>
              </w:rPr>
              <w:t xml:space="preserve">. </w:t>
            </w:r>
          </w:p>
          <w:p w14:paraId="7251F673" w14:textId="77777777" w:rsidR="002047F1" w:rsidRPr="00C111A1" w:rsidRDefault="002047F1" w:rsidP="002047F1">
            <w:pPr>
              <w:rPr>
                <w:b/>
              </w:rPr>
            </w:pPr>
          </w:p>
          <w:p w14:paraId="4D689CAD" w14:textId="77777777" w:rsidR="00F654D3" w:rsidRPr="00C111A1" w:rsidRDefault="00F654D3" w:rsidP="00771B06">
            <w:pPr>
              <w:rPr>
                <w:b/>
              </w:rPr>
            </w:pPr>
          </w:p>
          <w:p w14:paraId="414F7F46" w14:textId="77777777" w:rsidR="00F654D3" w:rsidRPr="00C111A1" w:rsidRDefault="00F654D3" w:rsidP="00771B06">
            <w:pPr>
              <w:rPr>
                <w:b/>
              </w:rPr>
            </w:pPr>
          </w:p>
          <w:p w14:paraId="21D285E2" w14:textId="77777777" w:rsidR="00F654D3" w:rsidRPr="00C111A1" w:rsidRDefault="00F654D3" w:rsidP="00771B06">
            <w:pPr>
              <w:rPr>
                <w:b/>
              </w:rPr>
            </w:pPr>
            <w:r w:rsidRPr="00C111A1">
              <w:rPr>
                <w:b/>
              </w:rPr>
              <w:t>Signed:</w:t>
            </w:r>
          </w:p>
          <w:p w14:paraId="246706B2" w14:textId="77777777" w:rsidR="002047F1" w:rsidRPr="00C111A1" w:rsidRDefault="002047F1" w:rsidP="00771B06">
            <w:pPr>
              <w:rPr>
                <w:b/>
              </w:rPr>
            </w:pPr>
          </w:p>
          <w:p w14:paraId="1F789B1B" w14:textId="77777777" w:rsidR="00F654D3" w:rsidRPr="00C111A1" w:rsidRDefault="00F654D3" w:rsidP="00771B06">
            <w:pPr>
              <w:rPr>
                <w:b/>
              </w:rPr>
            </w:pPr>
            <w:r w:rsidRPr="00C111A1">
              <w:rPr>
                <w:b/>
              </w:rPr>
              <w:t>Date:</w:t>
            </w:r>
          </w:p>
        </w:tc>
      </w:tr>
    </w:tbl>
    <w:p w14:paraId="52DE4A39" w14:textId="77777777" w:rsidR="00F654D3" w:rsidRPr="00C111A1" w:rsidRDefault="00F654D3" w:rsidP="00F654D3">
      <w:pPr>
        <w:rPr>
          <w:u w:val="single"/>
        </w:rPr>
      </w:pPr>
    </w:p>
    <w:p w14:paraId="34D25588" w14:textId="77777777" w:rsidR="002047F1" w:rsidRPr="008D66DF" w:rsidRDefault="002047F1" w:rsidP="002047F1">
      <w:pPr>
        <w:rPr>
          <w:b/>
        </w:rPr>
      </w:pPr>
      <w:r w:rsidRPr="008D66DF">
        <w:rPr>
          <w:b/>
        </w:rPr>
        <w:t>Notes to applicant</w:t>
      </w:r>
      <w:r w:rsidR="00E57CF8" w:rsidRPr="008D66DF">
        <w:rPr>
          <w:b/>
        </w:rPr>
        <w:t>s</w:t>
      </w:r>
      <w:r w:rsidRPr="008D66DF">
        <w:rPr>
          <w:b/>
        </w:rPr>
        <w:t xml:space="preserve">: </w:t>
      </w:r>
    </w:p>
    <w:p w14:paraId="042820AC" w14:textId="315CCB28" w:rsidR="002047F1" w:rsidRPr="008D66DF" w:rsidRDefault="002047F1" w:rsidP="002047F1">
      <w:r w:rsidRPr="008D66DF">
        <w:t>Applications</w:t>
      </w:r>
      <w:r w:rsidR="007E4523" w:rsidRPr="008D66DF">
        <w:t xml:space="preserve"> </w:t>
      </w:r>
      <w:r w:rsidRPr="008D66DF">
        <w:t xml:space="preserve">should not exceed </w:t>
      </w:r>
      <w:r w:rsidR="00970DE0" w:rsidRPr="008D66DF">
        <w:t>FIVE</w:t>
      </w:r>
      <w:r w:rsidRPr="008D66DF">
        <w:t xml:space="preserve"> pages.</w:t>
      </w:r>
    </w:p>
    <w:p w14:paraId="127A06EE" w14:textId="10D47820" w:rsidR="002047F1" w:rsidRPr="008D66DF" w:rsidRDefault="002047F1" w:rsidP="002047F1">
      <w:r w:rsidRPr="008D66DF">
        <w:t xml:space="preserve">Please submit the completed application form to </w:t>
      </w:r>
      <w:hyperlink r:id="rId7" w:history="1">
        <w:r w:rsidR="001E083D" w:rsidRPr="008D66DF">
          <w:rPr>
            <w:rStyle w:val="Hyperlink"/>
          </w:rPr>
          <w:t>rewards@worc.ac.uk</w:t>
        </w:r>
      </w:hyperlink>
      <w:r w:rsidRPr="008D66DF">
        <w:t xml:space="preserve"> by </w:t>
      </w:r>
      <w:r w:rsidR="008D66DF">
        <w:t>9am Monday 1</w:t>
      </w:r>
      <w:r w:rsidR="008D66DF" w:rsidRPr="008D66DF">
        <w:rPr>
          <w:vertAlign w:val="superscript"/>
        </w:rPr>
        <w:t>st</w:t>
      </w:r>
      <w:r w:rsidR="008D66DF">
        <w:t xml:space="preserve"> July 2019</w:t>
      </w:r>
      <w:r w:rsidRPr="008D66DF">
        <w:t xml:space="preserve">. </w:t>
      </w:r>
    </w:p>
    <w:p w14:paraId="1FFBCC62" w14:textId="77777777" w:rsidR="008D66DF" w:rsidRDefault="008D66DF">
      <w:r>
        <w:br w:type="page"/>
      </w:r>
    </w:p>
    <w:p w14:paraId="0BE209EF" w14:textId="77777777" w:rsidR="008D66DF" w:rsidRPr="00F5592A" w:rsidRDefault="008D66DF" w:rsidP="008D66DF">
      <w:r w:rsidRPr="00F5592A">
        <w:lastRenderedPageBreak/>
        <w:t xml:space="preserve">This section to </w:t>
      </w:r>
      <w:proofErr w:type="gramStart"/>
      <w:r w:rsidRPr="00F5592A">
        <w:t>be retained</w:t>
      </w:r>
      <w:proofErr w:type="gramEnd"/>
      <w:r w:rsidRPr="00F5592A">
        <w:t xml:space="preserve"> by HR </w:t>
      </w:r>
    </w:p>
    <w:p w14:paraId="79A3BAD6" w14:textId="77777777" w:rsidR="008D66DF" w:rsidRDefault="008D66DF" w:rsidP="008D66DF">
      <w:pPr>
        <w:rPr>
          <w:b/>
        </w:rPr>
      </w:pPr>
      <w:r>
        <w:rPr>
          <w:b/>
        </w:rPr>
        <w:t xml:space="preserve">Applicant name: </w:t>
      </w:r>
    </w:p>
    <w:p w14:paraId="1943999B" w14:textId="77777777" w:rsidR="008D66DF" w:rsidRDefault="008D66DF" w:rsidP="008D66DF">
      <w:pPr>
        <w:rPr>
          <w:b/>
        </w:rPr>
      </w:pPr>
      <w:r>
        <w:rPr>
          <w:b/>
        </w:rPr>
        <w:t xml:space="preserve">Equality-related circumstances </w:t>
      </w:r>
      <w:r w:rsidRPr="00F5592A">
        <w:t>(see guidance notes 3.8)</w:t>
      </w:r>
    </w:p>
    <w:tbl>
      <w:tblPr>
        <w:tblStyle w:val="TableGrid"/>
        <w:tblW w:w="0" w:type="auto"/>
        <w:tblLook w:val="04A0" w:firstRow="1" w:lastRow="0" w:firstColumn="1" w:lastColumn="0" w:noHBand="0" w:noVBand="1"/>
      </w:tblPr>
      <w:tblGrid>
        <w:gridCol w:w="6912"/>
        <w:gridCol w:w="6912"/>
      </w:tblGrid>
      <w:tr w:rsidR="00BD2D7E" w:rsidRPr="00FE5575" w14:paraId="2BB85EEB" w14:textId="77777777" w:rsidTr="002A039B">
        <w:tc>
          <w:tcPr>
            <w:tcW w:w="6912" w:type="dxa"/>
            <w:shd w:val="clear" w:color="auto" w:fill="auto"/>
          </w:tcPr>
          <w:p w14:paraId="65F69D84" w14:textId="5ECFFC6D" w:rsidR="00BD2D7E" w:rsidRDefault="00BD2D7E" w:rsidP="002A039B">
            <w:pPr>
              <w:pStyle w:val="NoSpacing"/>
              <w:jc w:val="both"/>
              <w:rPr>
                <w:sz w:val="21"/>
                <w:szCs w:val="21"/>
              </w:rPr>
            </w:pPr>
            <w:r>
              <w:rPr>
                <w:sz w:val="21"/>
                <w:szCs w:val="21"/>
              </w:rPr>
              <w:t xml:space="preserve">In this </w:t>
            </w:r>
            <w:proofErr w:type="gramStart"/>
            <w:r>
              <w:rPr>
                <w:sz w:val="21"/>
                <w:szCs w:val="21"/>
              </w:rPr>
              <w:t>section</w:t>
            </w:r>
            <w:proofErr w:type="gramEnd"/>
            <w:r>
              <w:rPr>
                <w:sz w:val="21"/>
                <w:szCs w:val="21"/>
              </w:rPr>
              <w:t xml:space="preserve"> you may </w:t>
            </w:r>
            <w:r w:rsidRPr="00805DDA">
              <w:rPr>
                <w:sz w:val="21"/>
                <w:szCs w:val="21"/>
              </w:rPr>
              <w:t xml:space="preserve">declare information about any equality-related circumstances that may have affected </w:t>
            </w:r>
            <w:r>
              <w:rPr>
                <w:sz w:val="21"/>
                <w:szCs w:val="21"/>
              </w:rPr>
              <w:t>team members’</w:t>
            </w:r>
            <w:r w:rsidRPr="00805DDA">
              <w:rPr>
                <w:sz w:val="21"/>
                <w:szCs w:val="21"/>
              </w:rPr>
              <w:t xml:space="preserve"> ability to meet the criteria</w:t>
            </w:r>
            <w:r>
              <w:rPr>
                <w:sz w:val="21"/>
                <w:szCs w:val="21"/>
              </w:rPr>
              <w:t>.  Please refer to the guidance 3.7.  The following circumstances may be taken into consideration:</w:t>
            </w:r>
          </w:p>
          <w:p w14:paraId="4105C864"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Part time employment – please indicate FTE and the dates of any changes, and how this has had an impact on your work </w:t>
            </w:r>
          </w:p>
          <w:p w14:paraId="15E56C56"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Career break or secondment outside of the higher education sector – please provide dates and duration </w:t>
            </w:r>
          </w:p>
          <w:p w14:paraId="1D79E813"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Maternity leave, statutory adoption leave, and additional paternity leave (taken by partners of new mothers or co-adopters) – please provide dates and duration</w:t>
            </w:r>
          </w:p>
          <w:p w14:paraId="68C8E9A8"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Disability (including conditions such as cancer and chronic fatigue) – please indicate how this has had an impact on your work, including dates of any periods of leave </w:t>
            </w:r>
          </w:p>
          <w:p w14:paraId="7EB8BA2E"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Ill health or injury - please indicate how this has had an impact on your work, including dates of any periods of leave </w:t>
            </w:r>
          </w:p>
          <w:p w14:paraId="0FCB62FC"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Mental health conditions - please indicate how this has had an impact on your work, including dates of any periods of leave </w:t>
            </w:r>
          </w:p>
          <w:p w14:paraId="08A12329"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Constraints relating to pregnancy, maternity, breastfeeding, adoption, paternity or childcare in addition to periods of maternity, statutory adoption or additional paternity leave taken. This could include for example, pregnancy related illness and health and safety restrictions in laboratory and </w:t>
            </w:r>
            <w:proofErr w:type="gramStart"/>
            <w:r w:rsidRPr="00E2040A">
              <w:rPr>
                <w:rFonts w:asciiTheme="minorHAnsi" w:hAnsiTheme="minorHAnsi" w:cstheme="minorBidi"/>
                <w:color w:val="auto"/>
                <w:sz w:val="21"/>
                <w:szCs w:val="21"/>
              </w:rPr>
              <w:t>field work</w:t>
            </w:r>
            <w:proofErr w:type="gramEnd"/>
            <w:r w:rsidRPr="00E2040A">
              <w:rPr>
                <w:rFonts w:asciiTheme="minorHAnsi" w:hAnsiTheme="minorHAnsi" w:cstheme="minorBidi"/>
                <w:color w:val="auto"/>
                <w:sz w:val="21"/>
                <w:szCs w:val="21"/>
              </w:rPr>
              <w:t xml:space="preserve">. </w:t>
            </w:r>
          </w:p>
          <w:p w14:paraId="28CE858E"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Other caring responsibilities (including caring for an elderly or disabled relative) </w:t>
            </w:r>
          </w:p>
          <w:p w14:paraId="15E67221" w14:textId="77777777" w:rsidR="00BD2D7E" w:rsidRPr="00E2040A" w:rsidRDefault="00BD2D7E" w:rsidP="002A039B">
            <w:pPr>
              <w:pStyle w:val="Default"/>
              <w:numPr>
                <w:ilvl w:val="0"/>
                <w:numId w:val="1"/>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Gender reassignment</w:t>
            </w:r>
          </w:p>
          <w:p w14:paraId="44B511C9" w14:textId="77777777" w:rsidR="00BD2D7E" w:rsidRPr="00C56838" w:rsidRDefault="00BD2D7E" w:rsidP="002A039B">
            <w:pPr>
              <w:rPr>
                <w:highlight w:val="yellow"/>
              </w:rPr>
            </w:pPr>
          </w:p>
        </w:tc>
        <w:tc>
          <w:tcPr>
            <w:tcW w:w="6912" w:type="dxa"/>
          </w:tcPr>
          <w:p w14:paraId="717835E4" w14:textId="77777777" w:rsidR="00BD2D7E" w:rsidRDefault="00BD2D7E" w:rsidP="002A039B"/>
        </w:tc>
      </w:tr>
    </w:tbl>
    <w:p w14:paraId="19FAF98A" w14:textId="77777777" w:rsidR="0061752A" w:rsidRDefault="0061752A" w:rsidP="00F654D3"/>
    <w:sectPr w:rsidR="0061752A" w:rsidSect="008361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F157" w14:textId="77777777" w:rsidR="00FE5575" w:rsidRDefault="00FE5575" w:rsidP="00FE5575">
      <w:pPr>
        <w:spacing w:after="0" w:line="240" w:lineRule="auto"/>
      </w:pPr>
      <w:r>
        <w:separator/>
      </w:r>
    </w:p>
  </w:endnote>
  <w:endnote w:type="continuationSeparator" w:id="0">
    <w:p w14:paraId="7B90E0D7" w14:textId="77777777" w:rsidR="00FE5575" w:rsidRDefault="00FE5575" w:rsidP="00FE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98266"/>
      <w:docPartObj>
        <w:docPartGallery w:val="Page Numbers (Bottom of Page)"/>
        <w:docPartUnique/>
      </w:docPartObj>
    </w:sdtPr>
    <w:sdtEndPr>
      <w:rPr>
        <w:noProof/>
      </w:rPr>
    </w:sdtEndPr>
    <w:sdtContent>
      <w:p w14:paraId="35079CEF" w14:textId="38739232" w:rsidR="008D66DF" w:rsidRDefault="008D66DF">
        <w:pPr>
          <w:pStyle w:val="Footer"/>
          <w:jc w:val="right"/>
        </w:pPr>
        <w:r>
          <w:fldChar w:fldCharType="begin"/>
        </w:r>
        <w:r>
          <w:instrText xml:space="preserve"> PAGE   \* MERGEFORMAT </w:instrText>
        </w:r>
        <w:r>
          <w:fldChar w:fldCharType="separate"/>
        </w:r>
        <w:r w:rsidR="00863F9E">
          <w:rPr>
            <w:noProof/>
          </w:rPr>
          <w:t>5</w:t>
        </w:r>
        <w:r>
          <w:rPr>
            <w:noProof/>
          </w:rPr>
          <w:fldChar w:fldCharType="end"/>
        </w:r>
      </w:p>
    </w:sdtContent>
  </w:sdt>
  <w:p w14:paraId="79425D1D" w14:textId="7C415B8A" w:rsidR="008D66DF" w:rsidRPr="008D66DF" w:rsidRDefault="008D66DF">
    <w:pPr>
      <w:pStyle w:val="Footer"/>
      <w:rPr>
        <w:sz w:val="18"/>
        <w:szCs w:val="18"/>
      </w:rPr>
    </w:pPr>
    <w:r w:rsidRPr="008D66DF">
      <w:rPr>
        <w:sz w:val="18"/>
        <w:szCs w:val="18"/>
      </w:rPr>
      <w:t>24.5.19 application – professional services team 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AD67" w14:textId="77777777" w:rsidR="00FE5575" w:rsidRDefault="00FE5575" w:rsidP="00FE5575">
      <w:pPr>
        <w:spacing w:after="0" w:line="240" w:lineRule="auto"/>
      </w:pPr>
      <w:r>
        <w:separator/>
      </w:r>
    </w:p>
  </w:footnote>
  <w:footnote w:type="continuationSeparator" w:id="0">
    <w:p w14:paraId="7A0A7D7C" w14:textId="77777777" w:rsidR="00FE5575" w:rsidRDefault="00FE5575" w:rsidP="00FE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886B" w14:textId="77777777" w:rsidR="001D4B55" w:rsidRDefault="001749C9">
    <w:pPr>
      <w:pStyle w:val="Header"/>
    </w:pPr>
    <w:r w:rsidRPr="006C3096">
      <w:rPr>
        <w:rFonts w:cs="Arial"/>
        <w:noProof/>
        <w:lang w:eastAsia="en-GB"/>
      </w:rPr>
      <w:drawing>
        <wp:inline distT="0" distB="0" distL="0" distR="0" wp14:anchorId="6D470A84" wp14:editId="596B4EF5">
          <wp:extent cx="17049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78D54D08" w14:textId="77777777" w:rsidR="001D4B55" w:rsidRDefault="001D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7EF5"/>
    <w:multiLevelType w:val="hybridMultilevel"/>
    <w:tmpl w:val="98DEE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AD"/>
    <w:rsid w:val="000372E4"/>
    <w:rsid w:val="001749C9"/>
    <w:rsid w:val="00191628"/>
    <w:rsid w:val="001D4B55"/>
    <w:rsid w:val="001E083D"/>
    <w:rsid w:val="002047F1"/>
    <w:rsid w:val="00206355"/>
    <w:rsid w:val="002741E9"/>
    <w:rsid w:val="002B7807"/>
    <w:rsid w:val="00337FC3"/>
    <w:rsid w:val="005306D4"/>
    <w:rsid w:val="005F6482"/>
    <w:rsid w:val="0061752A"/>
    <w:rsid w:val="00634683"/>
    <w:rsid w:val="00647C23"/>
    <w:rsid w:val="00771D97"/>
    <w:rsid w:val="007E4523"/>
    <w:rsid w:val="008361AD"/>
    <w:rsid w:val="00843312"/>
    <w:rsid w:val="0086356A"/>
    <w:rsid w:val="00863F9E"/>
    <w:rsid w:val="00873516"/>
    <w:rsid w:val="008C06CB"/>
    <w:rsid w:val="008D66DF"/>
    <w:rsid w:val="00902652"/>
    <w:rsid w:val="00970DE0"/>
    <w:rsid w:val="00A50426"/>
    <w:rsid w:val="00AD009A"/>
    <w:rsid w:val="00B70A0F"/>
    <w:rsid w:val="00BB40D7"/>
    <w:rsid w:val="00BD2D7E"/>
    <w:rsid w:val="00C111A1"/>
    <w:rsid w:val="00DD56D6"/>
    <w:rsid w:val="00E56343"/>
    <w:rsid w:val="00E57CF8"/>
    <w:rsid w:val="00EA723A"/>
    <w:rsid w:val="00F654D3"/>
    <w:rsid w:val="00F96C9C"/>
    <w:rsid w:val="00FB6269"/>
    <w:rsid w:val="00FE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A47F7"/>
  <w15:docId w15:val="{65834503-8379-4934-B125-F10E4BD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E55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E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75"/>
  </w:style>
  <w:style w:type="paragraph" w:styleId="Footer">
    <w:name w:val="footer"/>
    <w:basedOn w:val="Normal"/>
    <w:link w:val="FooterChar"/>
    <w:uiPriority w:val="99"/>
    <w:unhideWhenUsed/>
    <w:rsid w:val="00FE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75"/>
  </w:style>
  <w:style w:type="paragraph" w:styleId="BalloonText">
    <w:name w:val="Balloon Text"/>
    <w:basedOn w:val="Normal"/>
    <w:link w:val="BalloonTextChar"/>
    <w:uiPriority w:val="99"/>
    <w:semiHidden/>
    <w:unhideWhenUsed/>
    <w:rsid w:val="00FE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5"/>
    <w:rPr>
      <w:rFonts w:ascii="Tahoma" w:hAnsi="Tahoma" w:cs="Tahoma"/>
      <w:sz w:val="16"/>
      <w:szCs w:val="16"/>
    </w:rPr>
  </w:style>
  <w:style w:type="character" w:styleId="Hyperlink">
    <w:name w:val="Hyperlink"/>
    <w:basedOn w:val="DefaultParagraphFont"/>
    <w:uiPriority w:val="99"/>
    <w:unhideWhenUsed/>
    <w:rsid w:val="00F654D3"/>
    <w:rPr>
      <w:color w:val="0000FF" w:themeColor="hyperlink"/>
      <w:u w:val="single"/>
    </w:rPr>
  </w:style>
  <w:style w:type="character" w:styleId="CommentReference">
    <w:name w:val="annotation reference"/>
    <w:basedOn w:val="DefaultParagraphFont"/>
    <w:uiPriority w:val="99"/>
    <w:semiHidden/>
    <w:unhideWhenUsed/>
    <w:rsid w:val="00AD009A"/>
    <w:rPr>
      <w:sz w:val="16"/>
      <w:szCs w:val="16"/>
    </w:rPr>
  </w:style>
  <w:style w:type="paragraph" w:styleId="CommentText">
    <w:name w:val="annotation text"/>
    <w:basedOn w:val="Normal"/>
    <w:link w:val="CommentTextChar"/>
    <w:uiPriority w:val="99"/>
    <w:semiHidden/>
    <w:unhideWhenUsed/>
    <w:rsid w:val="00AD009A"/>
    <w:pPr>
      <w:spacing w:line="240" w:lineRule="auto"/>
    </w:pPr>
    <w:rPr>
      <w:sz w:val="20"/>
      <w:szCs w:val="20"/>
    </w:rPr>
  </w:style>
  <w:style w:type="character" w:customStyle="1" w:styleId="CommentTextChar">
    <w:name w:val="Comment Text Char"/>
    <w:basedOn w:val="DefaultParagraphFont"/>
    <w:link w:val="CommentText"/>
    <w:uiPriority w:val="99"/>
    <w:semiHidden/>
    <w:rsid w:val="00AD009A"/>
    <w:rPr>
      <w:sz w:val="20"/>
      <w:szCs w:val="20"/>
    </w:rPr>
  </w:style>
  <w:style w:type="paragraph" w:styleId="CommentSubject">
    <w:name w:val="annotation subject"/>
    <w:basedOn w:val="CommentText"/>
    <w:next w:val="CommentText"/>
    <w:link w:val="CommentSubjectChar"/>
    <w:uiPriority w:val="99"/>
    <w:semiHidden/>
    <w:unhideWhenUsed/>
    <w:rsid w:val="00AD009A"/>
    <w:rPr>
      <w:b/>
      <w:bCs/>
    </w:rPr>
  </w:style>
  <w:style w:type="character" w:customStyle="1" w:styleId="CommentSubjectChar">
    <w:name w:val="Comment Subject Char"/>
    <w:basedOn w:val="CommentTextChar"/>
    <w:link w:val="CommentSubject"/>
    <w:uiPriority w:val="99"/>
    <w:semiHidden/>
    <w:rsid w:val="00AD009A"/>
    <w:rPr>
      <w:b/>
      <w:bCs/>
      <w:sz w:val="20"/>
      <w:szCs w:val="20"/>
    </w:rPr>
  </w:style>
  <w:style w:type="paragraph" w:styleId="NoSpacing">
    <w:name w:val="No Spacing"/>
    <w:uiPriority w:val="1"/>
    <w:qFormat/>
    <w:rsid w:val="00BD2D7E"/>
    <w:pPr>
      <w:spacing w:after="0" w:line="240" w:lineRule="auto"/>
    </w:pPr>
  </w:style>
  <w:style w:type="paragraph" w:customStyle="1" w:styleId="Default">
    <w:name w:val="Default"/>
    <w:rsid w:val="00BD2D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wards@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Woodward</dc:creator>
  <cp:lastModifiedBy>Hilary Woodward</cp:lastModifiedBy>
  <cp:revision>4</cp:revision>
  <cp:lastPrinted>2016-08-11T11:16:00Z</cp:lastPrinted>
  <dcterms:created xsi:type="dcterms:W3CDTF">2019-05-24T13:54:00Z</dcterms:created>
  <dcterms:modified xsi:type="dcterms:W3CDTF">2019-05-24T13:55:00Z</dcterms:modified>
</cp:coreProperties>
</file>