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7C81" w14:textId="5B3DAC05" w:rsidR="007D69EF" w:rsidRDefault="007D69EF" w:rsidP="00486F25">
      <w:pPr>
        <w:ind w:right="1489"/>
        <w:rPr>
          <w:b/>
          <w:bCs/>
          <w:sz w:val="26"/>
          <w:szCs w:val="26"/>
        </w:rPr>
      </w:pPr>
      <w:r w:rsidRPr="006C3096">
        <w:rPr>
          <w:rFonts w:cs="Arial"/>
          <w:noProof/>
        </w:rPr>
        <w:drawing>
          <wp:inline distT="0" distB="0" distL="0" distR="0" wp14:anchorId="227E2E9C" wp14:editId="5DCED2C3">
            <wp:extent cx="17049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7">
                      <a:extLst>
                        <a:ext uri="{28A0092B-C50C-407E-A947-70E740481C1C}">
                          <a14:useLocalDpi xmlns:a14="http://schemas.microsoft.com/office/drawing/2010/main" val="0"/>
                        </a:ext>
                      </a:extLst>
                    </a:blip>
                    <a:stretch>
                      <a:fillRect/>
                    </a:stretch>
                  </pic:blipFill>
                  <pic:spPr>
                    <a:xfrm>
                      <a:off x="0" y="0"/>
                      <a:ext cx="1704975" cy="552450"/>
                    </a:xfrm>
                    <a:prstGeom prst="rect">
                      <a:avLst/>
                    </a:prstGeom>
                  </pic:spPr>
                </pic:pic>
              </a:graphicData>
            </a:graphic>
          </wp:inline>
        </w:drawing>
      </w:r>
    </w:p>
    <w:p w14:paraId="67FD1488" w14:textId="77777777" w:rsidR="007D69EF" w:rsidRPr="00E77C10" w:rsidRDefault="007D69EF" w:rsidP="00486F25">
      <w:pPr>
        <w:ind w:right="1489"/>
        <w:rPr>
          <w:b/>
          <w:bCs/>
        </w:rPr>
      </w:pPr>
    </w:p>
    <w:p w14:paraId="46836C6D" w14:textId="1DCB2B7B" w:rsidR="000E4F8F" w:rsidRPr="007D69EF" w:rsidRDefault="000504BF" w:rsidP="004F19B1">
      <w:pPr>
        <w:ind w:right="1489"/>
        <w:jc w:val="center"/>
        <w:rPr>
          <w:b/>
          <w:bCs/>
          <w:sz w:val="24"/>
          <w:szCs w:val="24"/>
        </w:rPr>
      </w:pPr>
      <w:r>
        <w:rPr>
          <w:b/>
          <w:bCs/>
          <w:sz w:val="24"/>
          <w:szCs w:val="24"/>
        </w:rPr>
        <w:t xml:space="preserve">Professorial and Senior Staff </w:t>
      </w:r>
      <w:r w:rsidR="00B14BD0" w:rsidRPr="007D69EF">
        <w:rPr>
          <w:b/>
          <w:bCs/>
          <w:sz w:val="24"/>
          <w:szCs w:val="24"/>
        </w:rPr>
        <w:t>Reward Scheme 2022</w:t>
      </w:r>
      <w:r w:rsidR="008E7938">
        <w:rPr>
          <w:b/>
          <w:bCs/>
          <w:sz w:val="24"/>
          <w:szCs w:val="24"/>
        </w:rPr>
        <w:t>/23</w:t>
      </w:r>
      <w:r w:rsidR="00B14BD0" w:rsidRPr="007D69EF">
        <w:rPr>
          <w:b/>
          <w:bCs/>
          <w:sz w:val="24"/>
          <w:szCs w:val="24"/>
        </w:rPr>
        <w:t xml:space="preserve"> </w:t>
      </w:r>
      <w:r w:rsidR="006B7E88" w:rsidRPr="007D69EF">
        <w:rPr>
          <w:b/>
          <w:bCs/>
          <w:sz w:val="24"/>
          <w:szCs w:val="24"/>
        </w:rPr>
        <w:t>–</w:t>
      </w:r>
      <w:r w:rsidR="00B14BD0" w:rsidRPr="007D69EF">
        <w:rPr>
          <w:b/>
          <w:bCs/>
          <w:sz w:val="24"/>
          <w:szCs w:val="24"/>
        </w:rPr>
        <w:t xml:space="preserve"> </w:t>
      </w:r>
      <w:r w:rsidR="00E77C10">
        <w:rPr>
          <w:b/>
          <w:bCs/>
          <w:sz w:val="24"/>
          <w:szCs w:val="24"/>
        </w:rPr>
        <w:t>Application</w:t>
      </w:r>
      <w:r w:rsidR="006B7E88" w:rsidRPr="007D69EF">
        <w:rPr>
          <w:b/>
          <w:bCs/>
          <w:sz w:val="24"/>
          <w:szCs w:val="24"/>
        </w:rPr>
        <w:t xml:space="preserve"> form</w:t>
      </w:r>
    </w:p>
    <w:p w14:paraId="6A492C69" w14:textId="1439B979" w:rsidR="00486F25" w:rsidRPr="00E77C10" w:rsidRDefault="00486F25" w:rsidP="00486F25">
      <w:pPr>
        <w:ind w:right="1489"/>
        <w:rPr>
          <w:b/>
          <w:bCs/>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6"/>
      </w:tblGrid>
      <w:tr w:rsidR="00486F25" w14:paraId="58897484" w14:textId="77777777" w:rsidTr="00143BAB">
        <w:trPr>
          <w:trHeight w:val="483"/>
        </w:trPr>
        <w:tc>
          <w:tcPr>
            <w:tcW w:w="9786" w:type="dxa"/>
          </w:tcPr>
          <w:p w14:paraId="6AE1C75F" w14:textId="59FEBF70" w:rsidR="00897AEE" w:rsidRDefault="00486F25" w:rsidP="004F19B1">
            <w:pPr>
              <w:pStyle w:val="TableParagraph"/>
              <w:spacing w:before="120" w:after="120"/>
              <w:ind w:left="113"/>
              <w:rPr>
                <w:b/>
                <w:sz w:val="20"/>
                <w:u w:val="single"/>
              </w:rPr>
            </w:pPr>
            <w:r w:rsidRPr="00396D3B">
              <w:rPr>
                <w:b/>
                <w:sz w:val="20"/>
                <w:u w:val="single"/>
              </w:rPr>
              <w:t>GUIDANCE NOTES</w:t>
            </w:r>
            <w:r w:rsidR="00396D3B" w:rsidRPr="00396D3B">
              <w:rPr>
                <w:b/>
                <w:sz w:val="20"/>
                <w:u w:val="single"/>
              </w:rPr>
              <w:t xml:space="preserve"> –</w:t>
            </w:r>
          </w:p>
          <w:p w14:paraId="1D0307C7" w14:textId="75C67252" w:rsidR="00897AEE" w:rsidRDefault="00897AEE" w:rsidP="00897AEE">
            <w:pPr>
              <w:pStyle w:val="TableParagraph"/>
              <w:numPr>
                <w:ilvl w:val="0"/>
                <w:numId w:val="17"/>
              </w:numPr>
              <w:spacing w:before="120" w:after="120"/>
              <w:rPr>
                <w:b/>
                <w:sz w:val="20"/>
                <w:u w:val="single"/>
              </w:rPr>
            </w:pPr>
            <w:r w:rsidRPr="007D69EF">
              <w:rPr>
                <w:sz w:val="20"/>
              </w:rPr>
              <w:t xml:space="preserve">The completed form should be a </w:t>
            </w:r>
            <w:r w:rsidRPr="007D69EF">
              <w:rPr>
                <w:b/>
                <w:bCs/>
                <w:sz w:val="20"/>
              </w:rPr>
              <w:t xml:space="preserve">maximum of </w:t>
            </w:r>
            <w:r>
              <w:rPr>
                <w:b/>
                <w:bCs/>
                <w:sz w:val="20"/>
              </w:rPr>
              <w:t xml:space="preserve">five </w:t>
            </w:r>
            <w:r w:rsidRPr="007D69EF">
              <w:rPr>
                <w:sz w:val="20"/>
              </w:rPr>
              <w:t xml:space="preserve">pages. </w:t>
            </w:r>
            <w:bookmarkStart w:id="0" w:name="_Hlk122090087"/>
            <w:r w:rsidRPr="007D69EF">
              <w:rPr>
                <w:sz w:val="20"/>
              </w:rPr>
              <w:t xml:space="preserve">The panel </w:t>
            </w:r>
            <w:r w:rsidRPr="007D69EF">
              <w:rPr>
                <w:b/>
                <w:bCs/>
                <w:sz w:val="20"/>
              </w:rPr>
              <w:t>will not</w:t>
            </w:r>
            <w:r w:rsidRPr="007D69EF">
              <w:rPr>
                <w:sz w:val="20"/>
              </w:rPr>
              <w:t xml:space="preserve"> consider any applications in excess of </w:t>
            </w:r>
            <w:r>
              <w:rPr>
                <w:sz w:val="20"/>
              </w:rPr>
              <w:t xml:space="preserve">five </w:t>
            </w:r>
            <w:r w:rsidRPr="007D69EF">
              <w:rPr>
                <w:sz w:val="20"/>
              </w:rPr>
              <w:t xml:space="preserve">pages.  </w:t>
            </w:r>
            <w:bookmarkEnd w:id="0"/>
          </w:p>
          <w:p w14:paraId="009112C3" w14:textId="66C0E829" w:rsidR="002022B1" w:rsidRDefault="002022B1" w:rsidP="00897AEE">
            <w:pPr>
              <w:pStyle w:val="TableParagraph"/>
              <w:numPr>
                <w:ilvl w:val="0"/>
                <w:numId w:val="17"/>
              </w:numPr>
              <w:spacing w:before="120" w:after="120"/>
              <w:rPr>
                <w:b/>
                <w:sz w:val="20"/>
              </w:rPr>
            </w:pPr>
            <w:bookmarkStart w:id="1" w:name="_Hlk122090119"/>
            <w:r w:rsidRPr="007D69EF">
              <w:rPr>
                <w:sz w:val="20"/>
              </w:rPr>
              <w:t xml:space="preserve">Only evidence contained within the form will be considered. </w:t>
            </w:r>
            <w:r w:rsidR="00897AEE" w:rsidRPr="00396D3B">
              <w:rPr>
                <w:b/>
                <w:sz w:val="20"/>
                <w:u w:val="single"/>
              </w:rPr>
              <w:t>Please note</w:t>
            </w:r>
            <w:r w:rsidR="00897AEE" w:rsidRPr="00396D3B">
              <w:rPr>
                <w:b/>
                <w:sz w:val="20"/>
              </w:rPr>
              <w:t xml:space="preserve"> </w:t>
            </w:r>
            <w:r w:rsidR="00897AEE">
              <w:rPr>
                <w:sz w:val="20"/>
              </w:rPr>
              <w:t>a</w:t>
            </w:r>
            <w:r w:rsidR="00897AEE" w:rsidRPr="007D69EF">
              <w:rPr>
                <w:sz w:val="20"/>
              </w:rPr>
              <w:t xml:space="preserve">dditional supporting evidence should not be appended to the form. </w:t>
            </w:r>
            <w:bookmarkEnd w:id="1"/>
          </w:p>
        </w:tc>
      </w:tr>
    </w:tbl>
    <w:p w14:paraId="3AE36332" w14:textId="77777777" w:rsidR="000E4F8F" w:rsidRDefault="000E4F8F">
      <w:pPr>
        <w:pStyle w:val="BodyText"/>
        <w:spacing w:before="2"/>
        <w:rPr>
          <w:sz w:val="25"/>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6243"/>
      </w:tblGrid>
      <w:tr w:rsidR="00486F25" w14:paraId="7D23B058" w14:textId="77777777" w:rsidTr="00143BAB">
        <w:trPr>
          <w:trHeight w:val="546"/>
        </w:trPr>
        <w:tc>
          <w:tcPr>
            <w:tcW w:w="9788" w:type="dxa"/>
            <w:gridSpan w:val="2"/>
          </w:tcPr>
          <w:p w14:paraId="198ACE94" w14:textId="24B7C03C" w:rsidR="00486F25" w:rsidRPr="00486F25" w:rsidRDefault="00486F25" w:rsidP="00486F25">
            <w:pPr>
              <w:pStyle w:val="TableParagraph"/>
              <w:spacing w:before="1"/>
              <w:ind w:left="115"/>
              <w:rPr>
                <w:b/>
                <w:sz w:val="20"/>
              </w:rPr>
            </w:pPr>
            <w:r>
              <w:rPr>
                <w:rFonts w:ascii="Times New Roman"/>
                <w:sz w:val="20"/>
              </w:rPr>
              <w:t xml:space="preserve"> </w:t>
            </w:r>
            <w:r>
              <w:rPr>
                <w:b/>
                <w:sz w:val="20"/>
              </w:rPr>
              <w:t xml:space="preserve">Section 1: </w:t>
            </w:r>
            <w:r w:rsidR="00BF1F72">
              <w:rPr>
                <w:b/>
                <w:sz w:val="20"/>
              </w:rPr>
              <w:t>Applicant details</w:t>
            </w:r>
          </w:p>
        </w:tc>
      </w:tr>
      <w:tr w:rsidR="00BF1F72" w14:paraId="3F01ABBA" w14:textId="77777777" w:rsidTr="00143BAB">
        <w:trPr>
          <w:trHeight w:val="401"/>
        </w:trPr>
        <w:tc>
          <w:tcPr>
            <w:tcW w:w="3545" w:type="dxa"/>
          </w:tcPr>
          <w:p w14:paraId="40614796" w14:textId="30FD65F4" w:rsidR="00BF1F72" w:rsidRDefault="0081502B">
            <w:pPr>
              <w:pStyle w:val="TableParagraph"/>
              <w:spacing w:before="41"/>
              <w:ind w:left="115"/>
              <w:rPr>
                <w:b/>
                <w:sz w:val="20"/>
              </w:rPr>
            </w:pPr>
            <w:r>
              <w:rPr>
                <w:b/>
                <w:sz w:val="20"/>
              </w:rPr>
              <w:t>Name</w:t>
            </w:r>
          </w:p>
        </w:tc>
        <w:tc>
          <w:tcPr>
            <w:tcW w:w="6243" w:type="dxa"/>
          </w:tcPr>
          <w:p w14:paraId="011C8AB3" w14:textId="77777777" w:rsidR="00BF1F72" w:rsidRDefault="00BF1F72">
            <w:pPr>
              <w:pStyle w:val="TableParagraph"/>
              <w:rPr>
                <w:rFonts w:ascii="Times New Roman"/>
                <w:sz w:val="20"/>
              </w:rPr>
            </w:pPr>
          </w:p>
        </w:tc>
      </w:tr>
      <w:tr w:rsidR="0081502B" w14:paraId="26E3C791" w14:textId="77777777" w:rsidTr="00143BAB">
        <w:trPr>
          <w:trHeight w:val="401"/>
        </w:trPr>
        <w:tc>
          <w:tcPr>
            <w:tcW w:w="3545" w:type="dxa"/>
          </w:tcPr>
          <w:p w14:paraId="35ABC93E" w14:textId="555FD4A6" w:rsidR="0081502B" w:rsidRDefault="0081502B">
            <w:pPr>
              <w:pStyle w:val="TableParagraph"/>
              <w:spacing w:before="41"/>
              <w:ind w:left="115"/>
              <w:rPr>
                <w:b/>
                <w:sz w:val="20"/>
              </w:rPr>
            </w:pPr>
            <w:r>
              <w:rPr>
                <w:b/>
                <w:sz w:val="20"/>
              </w:rPr>
              <w:t>Job title</w:t>
            </w:r>
          </w:p>
        </w:tc>
        <w:tc>
          <w:tcPr>
            <w:tcW w:w="6243" w:type="dxa"/>
          </w:tcPr>
          <w:p w14:paraId="1A54162F" w14:textId="77777777" w:rsidR="0081502B" w:rsidRPr="00C008B3" w:rsidRDefault="0081502B">
            <w:pPr>
              <w:pStyle w:val="TableParagraph"/>
              <w:rPr>
                <w:rFonts w:asciiTheme="minorHAnsi" w:hAnsiTheme="minorHAnsi" w:cstheme="minorHAnsi"/>
                <w:sz w:val="20"/>
              </w:rPr>
            </w:pPr>
          </w:p>
        </w:tc>
      </w:tr>
      <w:tr w:rsidR="000504BF" w14:paraId="11CA2AE3" w14:textId="77777777" w:rsidTr="00143BAB">
        <w:trPr>
          <w:trHeight w:val="401"/>
        </w:trPr>
        <w:tc>
          <w:tcPr>
            <w:tcW w:w="3545" w:type="dxa"/>
          </w:tcPr>
          <w:p w14:paraId="4FC9B175" w14:textId="0F02747C" w:rsidR="000504BF" w:rsidRDefault="000504BF">
            <w:pPr>
              <w:pStyle w:val="TableParagraph"/>
              <w:spacing w:before="41"/>
              <w:ind w:left="115"/>
              <w:rPr>
                <w:b/>
                <w:sz w:val="20"/>
              </w:rPr>
            </w:pPr>
            <w:r>
              <w:rPr>
                <w:b/>
                <w:sz w:val="20"/>
              </w:rPr>
              <w:t>School/Professional Service</w:t>
            </w:r>
          </w:p>
        </w:tc>
        <w:tc>
          <w:tcPr>
            <w:tcW w:w="6243" w:type="dxa"/>
          </w:tcPr>
          <w:p w14:paraId="07A9A276" w14:textId="77777777" w:rsidR="000504BF" w:rsidRPr="00C008B3" w:rsidRDefault="000504BF">
            <w:pPr>
              <w:pStyle w:val="TableParagraph"/>
              <w:rPr>
                <w:rFonts w:asciiTheme="minorHAnsi" w:hAnsiTheme="minorHAnsi" w:cstheme="minorHAnsi"/>
                <w:sz w:val="20"/>
              </w:rPr>
            </w:pPr>
          </w:p>
        </w:tc>
      </w:tr>
      <w:tr w:rsidR="00C008B3" w14:paraId="0013F8CD" w14:textId="77777777" w:rsidTr="002022B1">
        <w:trPr>
          <w:trHeight w:val="432"/>
        </w:trPr>
        <w:tc>
          <w:tcPr>
            <w:tcW w:w="3545" w:type="dxa"/>
            <w:tcBorders>
              <w:bottom w:val="single" w:sz="4" w:space="0" w:color="000000"/>
            </w:tcBorders>
          </w:tcPr>
          <w:p w14:paraId="219180F8" w14:textId="51A3C2A8" w:rsidR="00837184" w:rsidRDefault="00C008B3" w:rsidP="00C008B3">
            <w:pPr>
              <w:pStyle w:val="TableParagraph"/>
              <w:ind w:right="197"/>
              <w:rPr>
                <w:b/>
                <w:sz w:val="20"/>
              </w:rPr>
            </w:pPr>
            <w:r>
              <w:rPr>
                <w:b/>
                <w:sz w:val="20"/>
              </w:rPr>
              <w:t xml:space="preserve">  </w:t>
            </w:r>
            <w:r w:rsidR="003C31C6">
              <w:rPr>
                <w:b/>
                <w:sz w:val="20"/>
              </w:rPr>
              <w:t>N</w:t>
            </w:r>
            <w:r>
              <w:rPr>
                <w:b/>
                <w:sz w:val="20"/>
              </w:rPr>
              <w:t xml:space="preserve">ame </w:t>
            </w:r>
            <w:r w:rsidR="0081502B">
              <w:rPr>
                <w:b/>
                <w:sz w:val="20"/>
              </w:rPr>
              <w:t>of l</w:t>
            </w:r>
            <w:r w:rsidR="008A6480">
              <w:rPr>
                <w:b/>
                <w:sz w:val="20"/>
              </w:rPr>
              <w:t xml:space="preserve">ine </w:t>
            </w:r>
            <w:r w:rsidR="003C31C6">
              <w:rPr>
                <w:b/>
                <w:sz w:val="20"/>
              </w:rPr>
              <w:t xml:space="preserve">manager </w:t>
            </w:r>
          </w:p>
          <w:p w14:paraId="20FA655A" w14:textId="55C2881F" w:rsidR="00C008B3" w:rsidRDefault="00C008B3" w:rsidP="00C008B3">
            <w:pPr>
              <w:pStyle w:val="TableParagraph"/>
              <w:ind w:right="197"/>
              <w:rPr>
                <w:b/>
                <w:sz w:val="20"/>
              </w:rPr>
            </w:pPr>
          </w:p>
        </w:tc>
        <w:tc>
          <w:tcPr>
            <w:tcW w:w="6243" w:type="dxa"/>
            <w:tcBorders>
              <w:bottom w:val="single" w:sz="4" w:space="0" w:color="000000"/>
            </w:tcBorders>
          </w:tcPr>
          <w:p w14:paraId="254D71DB" w14:textId="77777777" w:rsidR="00C008B3" w:rsidRDefault="00C008B3" w:rsidP="00C008B3">
            <w:pPr>
              <w:pStyle w:val="TableParagraph"/>
              <w:spacing w:before="9"/>
              <w:rPr>
                <w:sz w:val="18"/>
              </w:rPr>
            </w:pPr>
          </w:p>
          <w:p w14:paraId="56B5308A" w14:textId="77777777" w:rsidR="00C008B3" w:rsidRDefault="00C008B3" w:rsidP="00C008B3">
            <w:pPr>
              <w:pStyle w:val="TableParagraph"/>
              <w:rPr>
                <w:rFonts w:ascii="Times New Roman"/>
                <w:sz w:val="20"/>
              </w:rPr>
            </w:pPr>
          </w:p>
        </w:tc>
      </w:tr>
      <w:tr w:rsidR="002022B1" w14:paraId="72FC9D91" w14:textId="77777777" w:rsidTr="002022B1">
        <w:trPr>
          <w:trHeight w:val="432"/>
        </w:trPr>
        <w:tc>
          <w:tcPr>
            <w:tcW w:w="9788" w:type="dxa"/>
            <w:gridSpan w:val="2"/>
            <w:shd w:val="clear" w:color="auto" w:fill="D9D9D9" w:themeFill="background1" w:themeFillShade="D9"/>
          </w:tcPr>
          <w:p w14:paraId="6095EEF2" w14:textId="77777777" w:rsidR="002022B1" w:rsidRDefault="002022B1" w:rsidP="00C008B3">
            <w:pPr>
              <w:pStyle w:val="TableParagraph"/>
              <w:spacing w:before="9"/>
              <w:rPr>
                <w:sz w:val="18"/>
              </w:rPr>
            </w:pPr>
          </w:p>
        </w:tc>
      </w:tr>
      <w:tr w:rsidR="00FC3E26" w14:paraId="611FE4CC" w14:textId="77777777" w:rsidTr="005675C7">
        <w:trPr>
          <w:trHeight w:val="432"/>
        </w:trPr>
        <w:tc>
          <w:tcPr>
            <w:tcW w:w="9788" w:type="dxa"/>
            <w:gridSpan w:val="2"/>
          </w:tcPr>
          <w:p w14:paraId="2CD55318" w14:textId="2358C68C" w:rsidR="00FC3E26" w:rsidRDefault="00FC3E26" w:rsidP="00FC3E26">
            <w:pPr>
              <w:pStyle w:val="TableParagraph"/>
              <w:spacing w:before="3" w:line="243" w:lineRule="exact"/>
              <w:ind w:left="115"/>
              <w:rPr>
                <w:b/>
                <w:sz w:val="20"/>
              </w:rPr>
            </w:pPr>
            <w:r>
              <w:rPr>
                <w:b/>
                <w:sz w:val="20"/>
              </w:rPr>
              <w:t xml:space="preserve">Section 2: </w:t>
            </w:r>
            <w:r w:rsidR="00FF16A5">
              <w:rPr>
                <w:b/>
                <w:sz w:val="20"/>
              </w:rPr>
              <w:t>Details of application</w:t>
            </w:r>
          </w:p>
          <w:p w14:paraId="41903137" w14:textId="77777777" w:rsidR="0081502B" w:rsidRDefault="00FC3E26" w:rsidP="00FC3E26">
            <w:pPr>
              <w:pStyle w:val="TableParagraph"/>
              <w:spacing w:before="9"/>
              <w:rPr>
                <w:sz w:val="20"/>
              </w:rPr>
            </w:pPr>
            <w:r>
              <w:rPr>
                <w:sz w:val="20"/>
              </w:rPr>
              <w:t xml:space="preserve"> </w:t>
            </w:r>
          </w:p>
          <w:p w14:paraId="47E31E5D" w14:textId="7E3498A5" w:rsidR="008E7938" w:rsidRPr="008E7938" w:rsidRDefault="008E7938" w:rsidP="008E7938">
            <w:pPr>
              <w:pStyle w:val="TableParagraph"/>
              <w:spacing w:before="9"/>
              <w:rPr>
                <w:sz w:val="20"/>
              </w:rPr>
            </w:pPr>
            <w:r>
              <w:rPr>
                <w:sz w:val="20"/>
              </w:rPr>
              <w:t>P</w:t>
            </w:r>
            <w:r w:rsidR="00FC3E26">
              <w:rPr>
                <w:sz w:val="20"/>
              </w:rPr>
              <w:t xml:space="preserve">lease outline the basis for </w:t>
            </w:r>
            <w:r w:rsidR="0081502B">
              <w:rPr>
                <w:sz w:val="20"/>
              </w:rPr>
              <w:t>the application, with reference to evidence to</w:t>
            </w:r>
            <w:r w:rsidRPr="008E7938">
              <w:rPr>
                <w:sz w:val="20"/>
              </w:rPr>
              <w:t xml:space="preserve"> confirm sustained performance which goes ‘above and beyond’ the normal expectations of </w:t>
            </w:r>
            <w:r>
              <w:rPr>
                <w:sz w:val="20"/>
              </w:rPr>
              <w:t xml:space="preserve">your role. </w:t>
            </w:r>
            <w:r w:rsidRPr="008E7938">
              <w:rPr>
                <w:sz w:val="20"/>
              </w:rPr>
              <w:t xml:space="preserve"> The application must include evidence of the impact of the work and demonstrate that the impact has been or will be sustained for at least 12 months.</w:t>
            </w:r>
          </w:p>
          <w:p w14:paraId="57B55C16" w14:textId="77777777" w:rsidR="008E7938" w:rsidRDefault="008E7938" w:rsidP="00FC3E26">
            <w:pPr>
              <w:pStyle w:val="TableParagraph"/>
              <w:spacing w:before="9"/>
              <w:rPr>
                <w:sz w:val="20"/>
              </w:rPr>
            </w:pPr>
          </w:p>
          <w:p w14:paraId="740BC5A1" w14:textId="17488579" w:rsidR="00FC3E26" w:rsidRDefault="009A0C8F" w:rsidP="00FC3E26">
            <w:pPr>
              <w:pStyle w:val="TableParagraph"/>
              <w:spacing w:before="9"/>
              <w:rPr>
                <w:sz w:val="20"/>
              </w:rPr>
            </w:pPr>
            <w:r>
              <w:rPr>
                <w:sz w:val="20"/>
              </w:rPr>
              <w:t>Please also detail how this has contributed to the objectives of the School/Professional Services Department and</w:t>
            </w:r>
            <w:r w:rsidR="007935B1">
              <w:rPr>
                <w:sz w:val="20"/>
              </w:rPr>
              <w:t>/or</w:t>
            </w:r>
            <w:r>
              <w:rPr>
                <w:sz w:val="20"/>
              </w:rPr>
              <w:t xml:space="preserve"> the University’s strategic aims.</w:t>
            </w:r>
          </w:p>
          <w:p w14:paraId="172CE777" w14:textId="77777777" w:rsidR="008E7938" w:rsidRDefault="008E7938" w:rsidP="00FC3E26">
            <w:pPr>
              <w:pStyle w:val="TableParagraph"/>
              <w:spacing w:before="9"/>
              <w:rPr>
                <w:sz w:val="20"/>
              </w:rPr>
            </w:pPr>
          </w:p>
          <w:p w14:paraId="75A10D34" w14:textId="297C9E68" w:rsidR="00FC3E26" w:rsidRDefault="00FC3E26" w:rsidP="00FC3E26">
            <w:pPr>
              <w:pStyle w:val="TableParagraph"/>
              <w:spacing w:before="9"/>
              <w:rPr>
                <w:sz w:val="20"/>
              </w:rPr>
            </w:pPr>
            <w:r>
              <w:rPr>
                <w:sz w:val="20"/>
              </w:rPr>
              <w:t xml:space="preserve">All applications must provide evidence against the following criteria: – </w:t>
            </w:r>
          </w:p>
          <w:p w14:paraId="6335E9B7" w14:textId="7A92B4FE" w:rsidR="00FC3E26" w:rsidRDefault="00FC3E26" w:rsidP="00FC3E26">
            <w:pPr>
              <w:pStyle w:val="TableParagraph"/>
              <w:numPr>
                <w:ilvl w:val="0"/>
                <w:numId w:val="14"/>
              </w:numPr>
              <w:spacing w:before="9"/>
              <w:rPr>
                <w:sz w:val="20"/>
              </w:rPr>
            </w:pPr>
            <w:r>
              <w:rPr>
                <w:sz w:val="20"/>
              </w:rPr>
              <w:t xml:space="preserve">Leadership and Management </w:t>
            </w:r>
            <w:r w:rsidRPr="002022B1">
              <w:rPr>
                <w:i/>
                <w:iCs/>
                <w:sz w:val="20"/>
              </w:rPr>
              <w:t>(essential for all applicants)</w:t>
            </w:r>
            <w:r>
              <w:rPr>
                <w:sz w:val="20"/>
              </w:rPr>
              <w:t xml:space="preserve">; </w:t>
            </w:r>
            <w:r w:rsidRPr="002022B1">
              <w:rPr>
                <w:b/>
                <w:bCs/>
                <w:sz w:val="20"/>
              </w:rPr>
              <w:t>and</w:t>
            </w:r>
          </w:p>
          <w:p w14:paraId="41BBEA7F" w14:textId="09B26352" w:rsidR="00FC3E26" w:rsidRDefault="0017634F" w:rsidP="00FC3E26">
            <w:pPr>
              <w:pStyle w:val="TableParagraph"/>
              <w:numPr>
                <w:ilvl w:val="0"/>
                <w:numId w:val="14"/>
              </w:numPr>
              <w:spacing w:before="9"/>
              <w:rPr>
                <w:sz w:val="18"/>
              </w:rPr>
            </w:pPr>
            <w:r>
              <w:rPr>
                <w:b/>
                <w:bCs/>
                <w:sz w:val="20"/>
              </w:rPr>
              <w:t>At least o</w:t>
            </w:r>
            <w:r w:rsidR="00FC3E26" w:rsidRPr="002022B1">
              <w:rPr>
                <w:b/>
                <w:bCs/>
                <w:sz w:val="20"/>
              </w:rPr>
              <w:t>ne</w:t>
            </w:r>
            <w:r w:rsidR="00FC3E26">
              <w:rPr>
                <w:sz w:val="20"/>
              </w:rPr>
              <w:t xml:space="preserve"> of the following </w:t>
            </w:r>
            <w:r w:rsidR="002022B1">
              <w:rPr>
                <w:sz w:val="20"/>
              </w:rPr>
              <w:t>–</w:t>
            </w:r>
            <w:r w:rsidR="00FC3E26">
              <w:rPr>
                <w:sz w:val="20"/>
              </w:rPr>
              <w:t xml:space="preserve"> </w:t>
            </w:r>
            <w:r w:rsidR="002022B1">
              <w:rPr>
                <w:sz w:val="20"/>
              </w:rPr>
              <w:t xml:space="preserve">Innovation and </w:t>
            </w:r>
            <w:r w:rsidR="004857D3">
              <w:rPr>
                <w:sz w:val="20"/>
              </w:rPr>
              <w:t>C</w:t>
            </w:r>
            <w:r w:rsidR="002022B1">
              <w:rPr>
                <w:sz w:val="20"/>
              </w:rPr>
              <w:t xml:space="preserve">hange, Teaching and </w:t>
            </w:r>
            <w:r w:rsidR="004857D3">
              <w:rPr>
                <w:sz w:val="20"/>
              </w:rPr>
              <w:t>L</w:t>
            </w:r>
            <w:r w:rsidR="002022B1">
              <w:rPr>
                <w:sz w:val="20"/>
              </w:rPr>
              <w:t>earning</w:t>
            </w:r>
            <w:r w:rsidR="00FF226C">
              <w:rPr>
                <w:sz w:val="20"/>
              </w:rPr>
              <w:t>,</w:t>
            </w:r>
            <w:r w:rsidR="002022B1">
              <w:rPr>
                <w:sz w:val="20"/>
              </w:rPr>
              <w:t xml:space="preserve"> Research and Scholarship activity</w:t>
            </w:r>
            <w:r w:rsidR="00FF226C">
              <w:rPr>
                <w:sz w:val="20"/>
              </w:rPr>
              <w:t xml:space="preserve">, Enhancing the Student Experience or Income Generation, </w:t>
            </w:r>
            <w:r w:rsidR="00102B00">
              <w:rPr>
                <w:sz w:val="20"/>
              </w:rPr>
              <w:t>E</w:t>
            </w:r>
            <w:r w:rsidR="00FF226C">
              <w:rPr>
                <w:sz w:val="20"/>
              </w:rPr>
              <w:t xml:space="preserve">fficiency and </w:t>
            </w:r>
            <w:r w:rsidR="00102B00">
              <w:rPr>
                <w:sz w:val="20"/>
              </w:rPr>
              <w:t>Improved Productivity</w:t>
            </w:r>
            <w:r w:rsidR="00FF226C">
              <w:rPr>
                <w:sz w:val="20"/>
              </w:rPr>
              <w:t>.</w:t>
            </w:r>
          </w:p>
        </w:tc>
      </w:tr>
      <w:tr w:rsidR="002022B1" w14:paraId="108B0BFD" w14:textId="77777777" w:rsidTr="009A0C8F">
        <w:trPr>
          <w:trHeight w:val="556"/>
        </w:trPr>
        <w:tc>
          <w:tcPr>
            <w:tcW w:w="9788" w:type="dxa"/>
            <w:gridSpan w:val="2"/>
          </w:tcPr>
          <w:p w14:paraId="3976759E" w14:textId="36658AFE" w:rsidR="002022B1" w:rsidRPr="004F19B1" w:rsidRDefault="002022B1" w:rsidP="004F19B1">
            <w:pPr>
              <w:pStyle w:val="TableParagraph"/>
              <w:spacing w:before="120" w:after="120"/>
              <w:jc w:val="center"/>
              <w:rPr>
                <w:b/>
                <w:i/>
                <w:iCs/>
                <w:sz w:val="20"/>
              </w:rPr>
            </w:pPr>
            <w:r>
              <w:rPr>
                <w:b/>
                <w:sz w:val="20"/>
              </w:rPr>
              <w:t>Evidence for Criteria 1 – Leadership and Management</w:t>
            </w:r>
          </w:p>
        </w:tc>
      </w:tr>
      <w:tr w:rsidR="00FC3E26" w14:paraId="6FFF01EB" w14:textId="77777777" w:rsidTr="008E7938">
        <w:trPr>
          <w:trHeight w:val="3822"/>
        </w:trPr>
        <w:tc>
          <w:tcPr>
            <w:tcW w:w="9788" w:type="dxa"/>
            <w:gridSpan w:val="2"/>
          </w:tcPr>
          <w:p w14:paraId="38136FED" w14:textId="77777777" w:rsidR="00FC3E26" w:rsidRPr="00E77C10" w:rsidRDefault="00FC3E26" w:rsidP="00FC3E26">
            <w:pPr>
              <w:pStyle w:val="TableParagraph"/>
              <w:spacing w:before="3" w:line="243" w:lineRule="exact"/>
              <w:ind w:left="115"/>
              <w:rPr>
                <w:b/>
                <w:sz w:val="20"/>
              </w:rPr>
            </w:pPr>
          </w:p>
          <w:p w14:paraId="585BFFDC" w14:textId="77777777" w:rsidR="00FC3E26" w:rsidRDefault="00FC3E26" w:rsidP="00FC3E26">
            <w:pPr>
              <w:pStyle w:val="TableParagraph"/>
              <w:spacing w:before="9"/>
              <w:rPr>
                <w:sz w:val="18"/>
              </w:rPr>
            </w:pPr>
          </w:p>
          <w:p w14:paraId="52891532" w14:textId="54912E43" w:rsidR="009A0C8F" w:rsidRDefault="009A0C8F" w:rsidP="00FC3E26">
            <w:pPr>
              <w:pStyle w:val="TableParagraph"/>
              <w:spacing w:before="9"/>
              <w:rPr>
                <w:sz w:val="18"/>
              </w:rPr>
            </w:pPr>
          </w:p>
        </w:tc>
      </w:tr>
    </w:tbl>
    <w:p w14:paraId="228C0664" w14:textId="77777777" w:rsidR="000E4F8F" w:rsidRDefault="000E4F8F">
      <w:pPr>
        <w:rPr>
          <w:sz w:val="20"/>
        </w:rPr>
        <w:sectPr w:rsidR="000E4F8F" w:rsidSect="00294B0A">
          <w:headerReference w:type="default" r:id="rId8"/>
          <w:footerReference w:type="default" r:id="rId9"/>
          <w:pgSz w:w="11910" w:h="16840"/>
          <w:pgMar w:top="1660" w:right="840" w:bottom="900" w:left="1580" w:header="850" w:footer="716" w:gutter="0"/>
          <w:cols w:space="720"/>
          <w:docGrid w:linePitch="299"/>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6"/>
      </w:tblGrid>
      <w:tr w:rsidR="000E4F8F" w14:paraId="2B9BF604" w14:textId="77777777" w:rsidTr="00143BAB">
        <w:trPr>
          <w:trHeight w:val="1018"/>
        </w:trPr>
        <w:tc>
          <w:tcPr>
            <w:tcW w:w="9786" w:type="dxa"/>
          </w:tcPr>
          <w:p w14:paraId="41163385" w14:textId="7091FA47" w:rsidR="00396D3B" w:rsidRPr="0017634F" w:rsidRDefault="00396D3B" w:rsidP="0017634F">
            <w:pPr>
              <w:pStyle w:val="TableParagraph"/>
              <w:spacing w:before="120"/>
              <w:jc w:val="center"/>
              <w:rPr>
                <w:b/>
                <w:sz w:val="20"/>
                <w:u w:val="single"/>
              </w:rPr>
            </w:pPr>
            <w:r>
              <w:rPr>
                <w:b/>
                <w:sz w:val="20"/>
              </w:rPr>
              <w:lastRenderedPageBreak/>
              <w:t xml:space="preserve">Evidence for Criteria 2 – Please evidence </w:t>
            </w:r>
            <w:r w:rsidR="0017634F">
              <w:rPr>
                <w:b/>
                <w:sz w:val="20"/>
                <w:u w:val="single"/>
              </w:rPr>
              <w:t>at least</w:t>
            </w:r>
            <w:r w:rsidRPr="00396D3B">
              <w:rPr>
                <w:b/>
                <w:sz w:val="20"/>
                <w:u w:val="single"/>
              </w:rPr>
              <w:t xml:space="preserve"> ONE</w:t>
            </w:r>
            <w:r>
              <w:rPr>
                <w:b/>
                <w:sz w:val="20"/>
              </w:rPr>
              <w:t xml:space="preserve"> of the following: -</w:t>
            </w:r>
          </w:p>
          <w:p w14:paraId="1C813385" w14:textId="3D320F0C" w:rsidR="00396D3B" w:rsidRDefault="00396D3B" w:rsidP="004F19B1">
            <w:pPr>
              <w:pStyle w:val="TableParagraph"/>
              <w:numPr>
                <w:ilvl w:val="0"/>
                <w:numId w:val="16"/>
              </w:numPr>
              <w:spacing w:before="3" w:line="243" w:lineRule="exact"/>
              <w:jc w:val="center"/>
              <w:rPr>
                <w:b/>
                <w:sz w:val="20"/>
              </w:rPr>
            </w:pPr>
            <w:r>
              <w:rPr>
                <w:b/>
                <w:sz w:val="20"/>
              </w:rPr>
              <w:t>Innovation and Change</w:t>
            </w:r>
          </w:p>
          <w:p w14:paraId="74D215A9" w14:textId="13FB01D6" w:rsidR="00396D3B" w:rsidRDefault="00396D3B" w:rsidP="009A0C8F">
            <w:pPr>
              <w:pStyle w:val="TableParagraph"/>
              <w:numPr>
                <w:ilvl w:val="0"/>
                <w:numId w:val="16"/>
              </w:numPr>
              <w:spacing w:before="3" w:line="243" w:lineRule="exact"/>
              <w:jc w:val="center"/>
              <w:rPr>
                <w:b/>
                <w:sz w:val="20"/>
              </w:rPr>
            </w:pPr>
            <w:r>
              <w:rPr>
                <w:b/>
                <w:sz w:val="20"/>
              </w:rPr>
              <w:t>Teaching and Learning</w:t>
            </w:r>
          </w:p>
          <w:p w14:paraId="1F821D46" w14:textId="305EBA9E" w:rsidR="00396D3B" w:rsidRDefault="00396D3B" w:rsidP="009A0C8F">
            <w:pPr>
              <w:pStyle w:val="TableParagraph"/>
              <w:numPr>
                <w:ilvl w:val="0"/>
                <w:numId w:val="16"/>
              </w:numPr>
              <w:spacing w:before="3" w:line="243" w:lineRule="exact"/>
              <w:jc w:val="center"/>
              <w:rPr>
                <w:b/>
                <w:sz w:val="20"/>
              </w:rPr>
            </w:pPr>
            <w:r>
              <w:rPr>
                <w:b/>
                <w:sz w:val="20"/>
              </w:rPr>
              <w:t>Research and Scholarship activity</w:t>
            </w:r>
          </w:p>
          <w:p w14:paraId="3D29FDF7" w14:textId="33C044ED" w:rsidR="0017634F" w:rsidRDefault="0017634F" w:rsidP="009A0C8F">
            <w:pPr>
              <w:pStyle w:val="TableParagraph"/>
              <w:numPr>
                <w:ilvl w:val="0"/>
                <w:numId w:val="16"/>
              </w:numPr>
              <w:spacing w:before="3" w:line="243" w:lineRule="exact"/>
              <w:jc w:val="center"/>
              <w:rPr>
                <w:b/>
                <w:sz w:val="20"/>
              </w:rPr>
            </w:pPr>
            <w:r>
              <w:rPr>
                <w:b/>
                <w:sz w:val="20"/>
              </w:rPr>
              <w:t xml:space="preserve">Enhancing the student experience </w:t>
            </w:r>
          </w:p>
          <w:p w14:paraId="72E739A9" w14:textId="68706E37" w:rsidR="002022B1" w:rsidRPr="0017634F" w:rsidRDefault="0017634F" w:rsidP="0017634F">
            <w:pPr>
              <w:pStyle w:val="TableParagraph"/>
              <w:numPr>
                <w:ilvl w:val="0"/>
                <w:numId w:val="16"/>
              </w:numPr>
              <w:spacing w:before="3" w:line="243" w:lineRule="exact"/>
              <w:jc w:val="center"/>
              <w:rPr>
                <w:b/>
                <w:sz w:val="20"/>
              </w:rPr>
            </w:pPr>
            <w:r>
              <w:rPr>
                <w:b/>
                <w:sz w:val="20"/>
              </w:rPr>
              <w:t xml:space="preserve">Income generation, </w:t>
            </w:r>
            <w:r w:rsidR="00102B00">
              <w:rPr>
                <w:b/>
                <w:sz w:val="20"/>
              </w:rPr>
              <w:t>E</w:t>
            </w:r>
            <w:r>
              <w:rPr>
                <w:b/>
                <w:sz w:val="20"/>
              </w:rPr>
              <w:t xml:space="preserve">fficiency and </w:t>
            </w:r>
            <w:r w:rsidR="00102B00">
              <w:rPr>
                <w:b/>
                <w:sz w:val="20"/>
              </w:rPr>
              <w:t>Improved Productivity</w:t>
            </w:r>
          </w:p>
        </w:tc>
      </w:tr>
      <w:tr w:rsidR="00486F25" w14:paraId="42126ECA" w14:textId="77777777" w:rsidTr="008E7938">
        <w:trPr>
          <w:trHeight w:val="4228"/>
        </w:trPr>
        <w:tc>
          <w:tcPr>
            <w:tcW w:w="9786" w:type="dxa"/>
          </w:tcPr>
          <w:p w14:paraId="180677BA" w14:textId="77777777" w:rsidR="00486F25" w:rsidRDefault="00486F25">
            <w:pPr>
              <w:pStyle w:val="TableParagraph"/>
              <w:spacing w:before="4"/>
              <w:rPr>
                <w:rFonts w:ascii="Times New Roman"/>
                <w:sz w:val="21"/>
              </w:rPr>
            </w:pPr>
          </w:p>
          <w:p w14:paraId="7FC19F8A" w14:textId="00B1D8D5" w:rsidR="00486F25" w:rsidRDefault="00486F25">
            <w:pPr>
              <w:pStyle w:val="TableParagraph"/>
              <w:rPr>
                <w:rFonts w:ascii="Times New Roman"/>
                <w:sz w:val="18"/>
              </w:rPr>
            </w:pPr>
          </w:p>
        </w:tc>
      </w:tr>
      <w:tr w:rsidR="0017634F" w14:paraId="7EB7B5A1" w14:textId="77777777" w:rsidTr="00143BAB">
        <w:trPr>
          <w:trHeight w:val="1026"/>
        </w:trPr>
        <w:tc>
          <w:tcPr>
            <w:tcW w:w="9786" w:type="dxa"/>
          </w:tcPr>
          <w:p w14:paraId="73FFF543" w14:textId="48D96A1E" w:rsidR="0017634F" w:rsidRDefault="0017634F" w:rsidP="0017634F">
            <w:pPr>
              <w:pStyle w:val="TableParagraph"/>
              <w:spacing w:before="3" w:line="243" w:lineRule="exact"/>
              <w:ind w:left="115"/>
              <w:rPr>
                <w:b/>
                <w:sz w:val="20"/>
              </w:rPr>
            </w:pPr>
            <w:r>
              <w:rPr>
                <w:b/>
                <w:sz w:val="20"/>
              </w:rPr>
              <w:t>Section 3: Line Manager comments</w:t>
            </w:r>
          </w:p>
          <w:p w14:paraId="57C8D63E" w14:textId="318D98ED" w:rsidR="007001BD" w:rsidRPr="007001BD" w:rsidRDefault="007001BD" w:rsidP="0017634F">
            <w:pPr>
              <w:pStyle w:val="TableParagraph"/>
              <w:spacing w:before="3" w:line="243" w:lineRule="exact"/>
              <w:ind w:left="115"/>
              <w:rPr>
                <w:bCs/>
                <w:sz w:val="20"/>
              </w:rPr>
            </w:pPr>
            <w:r w:rsidRPr="007001BD">
              <w:rPr>
                <w:bCs/>
                <w:sz w:val="20"/>
              </w:rPr>
              <w:t xml:space="preserve">The purpose of the scheme is to recognise sustained performance which goes above and beyond the normal expectations of an individual’s role. There should be evidence of sustained impact for at least 12 months, which has supported the strategic objectives of the School/Department </w:t>
            </w:r>
            <w:r w:rsidR="00102B00">
              <w:rPr>
                <w:bCs/>
                <w:sz w:val="20"/>
              </w:rPr>
              <w:t>and/</w:t>
            </w:r>
            <w:r w:rsidRPr="007001BD">
              <w:rPr>
                <w:bCs/>
                <w:sz w:val="20"/>
              </w:rPr>
              <w:t xml:space="preserve">or the University. </w:t>
            </w:r>
          </w:p>
          <w:p w14:paraId="5F36E044" w14:textId="77777777" w:rsidR="007001BD" w:rsidRPr="00703083" w:rsidRDefault="007001BD" w:rsidP="0017634F">
            <w:pPr>
              <w:pStyle w:val="TableParagraph"/>
              <w:spacing w:before="3" w:line="243" w:lineRule="exact"/>
              <w:ind w:left="115"/>
              <w:rPr>
                <w:b/>
                <w:i/>
                <w:iCs/>
                <w:sz w:val="20"/>
              </w:rPr>
            </w:pPr>
          </w:p>
          <w:p w14:paraId="3D70FFEE" w14:textId="4788BF03" w:rsidR="007001BD" w:rsidRDefault="007001BD" w:rsidP="007001BD">
            <w:pPr>
              <w:pStyle w:val="TableParagraph"/>
              <w:spacing w:line="243" w:lineRule="exact"/>
              <w:ind w:left="115"/>
              <w:rPr>
                <w:sz w:val="20"/>
              </w:rPr>
            </w:pPr>
            <w:r>
              <w:rPr>
                <w:sz w:val="20"/>
              </w:rPr>
              <w:t>With reference to the reward criteria for the scheme, p</w:t>
            </w:r>
            <w:r w:rsidR="00FF16A5">
              <w:rPr>
                <w:sz w:val="20"/>
              </w:rPr>
              <w:t>lease provide your comments and feedback on the information and evidence provided in the application form</w:t>
            </w:r>
            <w:r>
              <w:rPr>
                <w:sz w:val="20"/>
              </w:rPr>
              <w:t xml:space="preserve">, adding any further information which you believe </w:t>
            </w:r>
            <w:r w:rsidR="000C3C46">
              <w:rPr>
                <w:sz w:val="20"/>
              </w:rPr>
              <w:t>is relevant to the application process</w:t>
            </w:r>
            <w:r>
              <w:rPr>
                <w:sz w:val="20"/>
              </w:rPr>
              <w:t>.</w:t>
            </w:r>
          </w:p>
          <w:p w14:paraId="19E0986F" w14:textId="584493F1" w:rsidR="007001BD" w:rsidRDefault="007001BD" w:rsidP="007001BD">
            <w:pPr>
              <w:pStyle w:val="TableParagraph"/>
              <w:spacing w:line="243" w:lineRule="exact"/>
              <w:ind w:left="115"/>
              <w:rPr>
                <w:sz w:val="20"/>
              </w:rPr>
            </w:pPr>
          </w:p>
          <w:p w14:paraId="59EC788A" w14:textId="1B6897B1" w:rsidR="007001BD" w:rsidRPr="00CB130B" w:rsidRDefault="007001BD" w:rsidP="007001BD">
            <w:pPr>
              <w:pStyle w:val="TableParagraph"/>
              <w:spacing w:line="243" w:lineRule="exact"/>
              <w:ind w:left="115"/>
              <w:rPr>
                <w:sz w:val="20"/>
                <w:u w:val="single"/>
              </w:rPr>
            </w:pPr>
            <w:r w:rsidRPr="00CB130B">
              <w:rPr>
                <w:sz w:val="20"/>
                <w:u w:val="single"/>
              </w:rPr>
              <w:t>Please return the completed form to the member of staff</w:t>
            </w:r>
            <w:r w:rsidR="00CB130B" w:rsidRPr="00CB130B">
              <w:rPr>
                <w:sz w:val="20"/>
                <w:u w:val="single"/>
              </w:rPr>
              <w:t xml:space="preserve">. It is the responsibility of the applicant to submit the application in advance of the stated deadline. </w:t>
            </w:r>
          </w:p>
          <w:p w14:paraId="3C114CAF" w14:textId="78EF4D3C" w:rsidR="00FF16A5" w:rsidRDefault="00FF16A5" w:rsidP="00FF16A5">
            <w:pPr>
              <w:pStyle w:val="TableParagraph"/>
              <w:spacing w:line="243" w:lineRule="exact"/>
              <w:ind w:left="115"/>
              <w:rPr>
                <w:sz w:val="20"/>
              </w:rPr>
            </w:pPr>
          </w:p>
        </w:tc>
      </w:tr>
      <w:tr w:rsidR="0017634F" w14:paraId="110D3631" w14:textId="77777777" w:rsidTr="00143BAB">
        <w:trPr>
          <w:trHeight w:val="1026"/>
        </w:trPr>
        <w:tc>
          <w:tcPr>
            <w:tcW w:w="9786" w:type="dxa"/>
          </w:tcPr>
          <w:p w14:paraId="0DAD685E" w14:textId="77777777" w:rsidR="0017634F" w:rsidRDefault="0017634F" w:rsidP="0017634F">
            <w:pPr>
              <w:pStyle w:val="TableParagraph"/>
              <w:spacing w:before="3" w:line="243" w:lineRule="exact"/>
              <w:ind w:left="115"/>
              <w:rPr>
                <w:rFonts w:ascii="Times New Roman"/>
                <w:sz w:val="20"/>
              </w:rPr>
            </w:pPr>
            <w:r>
              <w:rPr>
                <w:rFonts w:ascii="Times New Roman"/>
                <w:sz w:val="20"/>
              </w:rPr>
              <w:t xml:space="preserve">   </w:t>
            </w:r>
          </w:p>
          <w:p w14:paraId="4ACC5FF7" w14:textId="77777777" w:rsidR="0017634F" w:rsidRDefault="0017634F" w:rsidP="0017634F">
            <w:pPr>
              <w:pStyle w:val="TableParagraph"/>
              <w:spacing w:before="3" w:line="243" w:lineRule="exact"/>
              <w:ind w:left="115"/>
              <w:rPr>
                <w:rFonts w:ascii="Times New Roman"/>
                <w:sz w:val="20"/>
              </w:rPr>
            </w:pPr>
          </w:p>
          <w:p w14:paraId="62BE3AA8" w14:textId="77777777" w:rsidR="0017634F" w:rsidRDefault="0017634F" w:rsidP="0017634F">
            <w:pPr>
              <w:pStyle w:val="TableParagraph"/>
              <w:spacing w:before="3" w:line="243" w:lineRule="exact"/>
              <w:ind w:left="115"/>
              <w:rPr>
                <w:rFonts w:ascii="Times New Roman"/>
                <w:sz w:val="20"/>
              </w:rPr>
            </w:pPr>
          </w:p>
          <w:p w14:paraId="5B1B742A" w14:textId="77777777" w:rsidR="0017634F" w:rsidRDefault="0017634F" w:rsidP="0017634F">
            <w:pPr>
              <w:pStyle w:val="TableParagraph"/>
              <w:spacing w:before="3" w:line="243" w:lineRule="exact"/>
              <w:ind w:left="115"/>
              <w:rPr>
                <w:rFonts w:ascii="Times New Roman"/>
                <w:sz w:val="20"/>
              </w:rPr>
            </w:pPr>
          </w:p>
          <w:p w14:paraId="24EB30C5" w14:textId="77777777" w:rsidR="0017634F" w:rsidRDefault="0017634F" w:rsidP="0017634F">
            <w:pPr>
              <w:pStyle w:val="TableParagraph"/>
              <w:spacing w:before="3" w:line="243" w:lineRule="exact"/>
              <w:ind w:left="115"/>
              <w:rPr>
                <w:rFonts w:ascii="Times New Roman"/>
                <w:sz w:val="20"/>
              </w:rPr>
            </w:pPr>
          </w:p>
          <w:p w14:paraId="2E7ACB15" w14:textId="77777777" w:rsidR="0017634F" w:rsidRDefault="0017634F" w:rsidP="0017634F">
            <w:pPr>
              <w:pStyle w:val="TableParagraph"/>
              <w:spacing w:before="3" w:line="243" w:lineRule="exact"/>
              <w:ind w:left="115"/>
              <w:rPr>
                <w:rFonts w:ascii="Times New Roman"/>
                <w:sz w:val="20"/>
              </w:rPr>
            </w:pPr>
          </w:p>
          <w:p w14:paraId="67847C21" w14:textId="77777777" w:rsidR="0017634F" w:rsidRDefault="0017634F" w:rsidP="0017634F">
            <w:pPr>
              <w:pStyle w:val="TableParagraph"/>
              <w:spacing w:before="3" w:line="243" w:lineRule="exact"/>
              <w:ind w:left="115"/>
              <w:rPr>
                <w:rFonts w:ascii="Times New Roman"/>
                <w:sz w:val="20"/>
              </w:rPr>
            </w:pPr>
          </w:p>
          <w:p w14:paraId="34B4B3DF" w14:textId="77777777" w:rsidR="0017634F" w:rsidRDefault="0017634F" w:rsidP="0017634F">
            <w:pPr>
              <w:pStyle w:val="TableParagraph"/>
              <w:spacing w:before="3" w:line="243" w:lineRule="exact"/>
              <w:ind w:left="115"/>
              <w:rPr>
                <w:rFonts w:ascii="Times New Roman"/>
                <w:sz w:val="20"/>
              </w:rPr>
            </w:pPr>
          </w:p>
          <w:p w14:paraId="2E0AD3AA" w14:textId="77777777" w:rsidR="0017634F" w:rsidRDefault="0017634F" w:rsidP="0017634F">
            <w:pPr>
              <w:pStyle w:val="TableParagraph"/>
              <w:spacing w:before="3" w:line="243" w:lineRule="exact"/>
              <w:ind w:left="115"/>
              <w:rPr>
                <w:rFonts w:ascii="Times New Roman"/>
                <w:sz w:val="20"/>
              </w:rPr>
            </w:pPr>
          </w:p>
          <w:p w14:paraId="383E618D" w14:textId="77777777" w:rsidR="0017634F" w:rsidRDefault="0017634F" w:rsidP="0017634F">
            <w:pPr>
              <w:pStyle w:val="TableParagraph"/>
              <w:spacing w:before="3" w:line="243" w:lineRule="exact"/>
              <w:ind w:left="115"/>
              <w:rPr>
                <w:rFonts w:ascii="Times New Roman"/>
                <w:sz w:val="20"/>
              </w:rPr>
            </w:pPr>
          </w:p>
          <w:p w14:paraId="14832F0B" w14:textId="77777777" w:rsidR="0017634F" w:rsidRDefault="0017634F" w:rsidP="0017634F">
            <w:pPr>
              <w:pStyle w:val="TableParagraph"/>
              <w:spacing w:before="3" w:line="243" w:lineRule="exact"/>
              <w:ind w:left="115"/>
              <w:rPr>
                <w:rFonts w:ascii="Times New Roman"/>
                <w:sz w:val="20"/>
              </w:rPr>
            </w:pPr>
          </w:p>
          <w:p w14:paraId="17636271" w14:textId="77777777" w:rsidR="0017634F" w:rsidRDefault="0017634F" w:rsidP="0017634F">
            <w:pPr>
              <w:pStyle w:val="TableParagraph"/>
              <w:spacing w:before="3" w:line="243" w:lineRule="exact"/>
              <w:ind w:left="115"/>
              <w:rPr>
                <w:rFonts w:ascii="Times New Roman"/>
                <w:sz w:val="20"/>
              </w:rPr>
            </w:pPr>
          </w:p>
          <w:p w14:paraId="00C141FD" w14:textId="07B0741E" w:rsidR="0017634F" w:rsidRDefault="0017634F" w:rsidP="0017634F">
            <w:pPr>
              <w:pStyle w:val="TableParagraph"/>
              <w:spacing w:before="3" w:line="243" w:lineRule="exact"/>
              <w:ind w:left="115"/>
              <w:rPr>
                <w:b/>
                <w:sz w:val="20"/>
              </w:rPr>
            </w:pPr>
          </w:p>
        </w:tc>
      </w:tr>
    </w:tbl>
    <w:p w14:paraId="14AE46C8" w14:textId="77777777" w:rsidR="00CB130B" w:rsidRDefault="00CB130B" w:rsidP="00143BAB">
      <w:pPr>
        <w:pStyle w:val="BodyText"/>
        <w:spacing w:before="55"/>
        <w:ind w:right="1026"/>
        <w:rPr>
          <w:rFonts w:ascii="Times New Roman"/>
          <w:sz w:val="18"/>
        </w:rPr>
      </w:pPr>
    </w:p>
    <w:p w14:paraId="2378DE1A" w14:textId="605E6E42" w:rsidR="000E4F8F" w:rsidRPr="0073359C" w:rsidRDefault="00CB130B" w:rsidP="00143BAB">
      <w:pPr>
        <w:pStyle w:val="BodyText"/>
        <w:spacing w:before="55"/>
        <w:ind w:right="1026"/>
        <w:rPr>
          <w:b/>
          <w:bCs/>
        </w:rPr>
      </w:pPr>
      <w:r>
        <w:rPr>
          <w:b/>
          <w:bCs/>
        </w:rPr>
        <w:t xml:space="preserve">Applicants should send their completed forms to </w:t>
      </w:r>
      <w:hyperlink r:id="rId10" w:history="1">
        <w:r w:rsidR="000504BF" w:rsidRPr="0003379F">
          <w:rPr>
            <w:rStyle w:val="Hyperlink"/>
            <w:b/>
            <w:bCs/>
            <w:u w:val="none"/>
          </w:rPr>
          <w:t>snr_rewards@worc.ac.uk</w:t>
        </w:r>
      </w:hyperlink>
      <w:r w:rsidR="000504BF">
        <w:rPr>
          <w:b/>
          <w:bCs/>
        </w:rPr>
        <w:t xml:space="preserve"> </w:t>
      </w:r>
      <w:r w:rsidR="00703083" w:rsidRPr="0073359C">
        <w:rPr>
          <w:b/>
          <w:bCs/>
        </w:rPr>
        <w:t xml:space="preserve">by </w:t>
      </w:r>
      <w:r w:rsidR="007E0D3F" w:rsidRPr="001B5EA2">
        <w:rPr>
          <w:b/>
          <w:bCs/>
        </w:rPr>
        <w:t xml:space="preserve">5pm on </w:t>
      </w:r>
      <w:r w:rsidR="00FB19A1">
        <w:rPr>
          <w:b/>
          <w:bCs/>
        </w:rPr>
        <w:t>Friday 24</w:t>
      </w:r>
      <w:r w:rsidR="00FB19A1" w:rsidRPr="00FB19A1">
        <w:rPr>
          <w:b/>
          <w:bCs/>
          <w:vertAlign w:val="superscript"/>
        </w:rPr>
        <w:t>th</w:t>
      </w:r>
      <w:r w:rsidR="00FB19A1">
        <w:rPr>
          <w:b/>
          <w:bCs/>
        </w:rPr>
        <w:t xml:space="preserve"> </w:t>
      </w:r>
      <w:r w:rsidR="001B5EA2" w:rsidRPr="001B5EA2">
        <w:rPr>
          <w:b/>
          <w:bCs/>
        </w:rPr>
        <w:t>March 2023.</w:t>
      </w:r>
    </w:p>
    <w:sectPr w:rsidR="000E4F8F" w:rsidRPr="0073359C">
      <w:pgSz w:w="11910" w:h="16840"/>
      <w:pgMar w:top="1660" w:right="840" w:bottom="900" w:left="1580" w:header="736"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0484" w14:textId="77777777" w:rsidR="00C93C76" w:rsidRDefault="006B7E88">
      <w:r>
        <w:separator/>
      </w:r>
    </w:p>
  </w:endnote>
  <w:endnote w:type="continuationSeparator" w:id="0">
    <w:p w14:paraId="42F7BB2F" w14:textId="77777777" w:rsidR="00C93C76" w:rsidRDefault="006B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BE99" w14:textId="3783F20E" w:rsidR="000E4F8F" w:rsidRDefault="0003379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27F8BA0" wp14:editId="53E5F20E">
              <wp:simplePos x="0" y="0"/>
              <wp:positionH relativeFrom="page">
                <wp:posOffset>6031230</wp:posOffset>
              </wp:positionH>
              <wp:positionV relativeFrom="page">
                <wp:posOffset>10099040</wp:posOffset>
              </wp:positionV>
              <wp:extent cx="414655" cy="165100"/>
              <wp:effectExtent l="1905" t="254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4F64" w14:textId="77777777" w:rsidR="000E4F8F" w:rsidRDefault="006B7E88">
                          <w:pPr>
                            <w:pStyle w:val="BodyText"/>
                            <w:spacing w:line="244" w:lineRule="exact"/>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F8BA0" id="_x0000_t202" coordsize="21600,21600" o:spt="202" path="m,l,21600r21600,l21600,xe">
              <v:stroke joinstyle="miter"/>
              <v:path gradientshapeok="t" o:connecttype="rect"/>
            </v:shapetype>
            <v:shape id="Text Box 1" o:spid="_x0000_s1026" type="#_x0000_t202" style="position:absolute;margin-left:474.9pt;margin-top:795.2pt;width:32.6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5a5gEAALUDAAAOAAAAZHJzL2Uyb0RvYy54bWysU9tu2zAMfR+wfxD0vtgummAw4hRdiw4D&#10;ugvQ7gNkWYqFWaJGKbGzrx8lx1m3vQ17EWiKPDrnkN7eTHZgR4XBgGt4tSo5U05CZ9y+4V+fH968&#10;5SxE4ToxgFMNP6nAb3avX21HX6sr6GHoFDICcaEefcP7GH1dFEH2yoqwAq8cXWpAKyJ94r7oUIyE&#10;bofiqiw3xQjYeQSpQqDs/XzJdxlfayXjZ62DimxoOHGL+cR8tuksdltR71H43sgzDfEPLKwwjh69&#10;QN2LKNgBzV9Q1kiEADquJNgCtDZSZQ2kpir/UPPUC6+yFjIn+ItN4f/Byk/HL8hMR7PjzAlLI3pW&#10;U2TvYGJVcmf0oaaiJ09lcaJ0qkxKg38E+S0wB3e9cHt1iwhjr0RH7HJn8aJ1xgkJpB0/QkfPiEOE&#10;DDRptAmQzGCETlM6XSaTqEhKXlfXm/WaM0lX1WZdlXlyhaiXZo8hvldgWQoajjT4DC6OjyGSDCpd&#10;StJbDh7MMOThD+63BBWmTCaf+M7M49ROZzNa6E4kA2HeJdp9CnrAH5yNtEcND98PAhVnwwdHVqSl&#10;WwJcgnYJhJPU2vDI2RzexXk5Dx7Nvifk2WwHt2SXNllK8nVmceZJu5EVnvc4Ld/L71z162/b/QQA&#10;AP//AwBQSwMEFAAGAAgAAAAhAJewAeniAAAADgEAAA8AAABkcnMvZG93bnJldi54bWxMj8FOwzAQ&#10;RO9I/IO1SNyoHZRGJMSpKgQnJEQaDhydeJtYjdchdtvw97gnepvVjGbelpvFjuyEszeOJCQrAQyp&#10;c9pQL+GreXt4AuaDIq1GRyjhFz1sqtubUhXananG0y70LJaQL5SEIYSp4Nx3A1rlV25Cit7ezVaF&#10;eM4917M6x3I78kchMm6VobgwqAlfBuwOu6OVsP2m+tX8fLSf9b42TZMLes8OUt7fLdtnYAGX8B+G&#10;C35Ehyoyte5I2rNRQp7mET1EY52LFNglIpJ1AqyNKkuyFHhV8us3qj8AAAD//wMAUEsBAi0AFAAG&#10;AAgAAAAhALaDOJL+AAAA4QEAABMAAAAAAAAAAAAAAAAAAAAAAFtDb250ZW50X1R5cGVzXS54bWxQ&#10;SwECLQAUAAYACAAAACEAOP0h/9YAAACUAQAACwAAAAAAAAAAAAAAAAAvAQAAX3JlbHMvLnJlbHNQ&#10;SwECLQAUAAYACAAAACEAUSaeWuYBAAC1AwAADgAAAAAAAAAAAAAAAAAuAgAAZHJzL2Uyb0RvYy54&#10;bWxQSwECLQAUAAYACAAAACEAl7AB6eIAAAAOAQAADwAAAAAAAAAAAAAAAABABAAAZHJzL2Rvd25y&#10;ZXYueG1sUEsFBgAAAAAEAAQA8wAAAE8FAAAAAA==&#10;" filled="f" stroked="f">
              <v:textbox inset="0,0,0,0">
                <w:txbxContent>
                  <w:p w14:paraId="11094F64" w14:textId="77777777" w:rsidR="000E4F8F" w:rsidRDefault="006B7E88">
                    <w:pPr>
                      <w:pStyle w:val="BodyText"/>
                      <w:spacing w:line="244" w:lineRule="exact"/>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595E" w14:textId="77777777" w:rsidR="00C93C76" w:rsidRDefault="006B7E88">
      <w:r>
        <w:separator/>
      </w:r>
    </w:p>
  </w:footnote>
  <w:footnote w:type="continuationSeparator" w:id="0">
    <w:p w14:paraId="32BB33A7" w14:textId="77777777" w:rsidR="00C93C76" w:rsidRDefault="006B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15A2" w14:textId="3E887B08" w:rsidR="000E4F8F" w:rsidRDefault="000E4F8F">
    <w:pPr>
      <w:pStyle w:val="BodyText"/>
      <w:spacing w:line="14" w:lineRule="auto"/>
      <w:rPr>
        <w:sz w:val="20"/>
      </w:rPr>
    </w:pPr>
  </w:p>
  <w:p w14:paraId="4AFD10A5" w14:textId="697467D3" w:rsidR="00294B0A" w:rsidRDefault="00294B0A">
    <w:pPr>
      <w:pStyle w:val="BodyText"/>
      <w:spacing w:line="14" w:lineRule="auto"/>
      <w:rPr>
        <w:sz w:val="20"/>
      </w:rPr>
    </w:pPr>
  </w:p>
  <w:p w14:paraId="31BFFA58" w14:textId="72C03939" w:rsidR="00294B0A" w:rsidRDefault="00294B0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508"/>
    <w:multiLevelType w:val="hybridMultilevel"/>
    <w:tmpl w:val="05584C92"/>
    <w:lvl w:ilvl="0" w:tplc="F796FC1E">
      <w:numFmt w:val="bullet"/>
      <w:lvlText w:val=""/>
      <w:lvlJc w:val="left"/>
      <w:pPr>
        <w:ind w:left="387" w:hanging="274"/>
      </w:pPr>
      <w:rPr>
        <w:rFonts w:ascii="Wingdings 2" w:eastAsia="Wingdings 2" w:hAnsi="Wingdings 2" w:cs="Wingdings 2" w:hint="default"/>
        <w:w w:val="100"/>
        <w:sz w:val="20"/>
        <w:szCs w:val="20"/>
        <w:lang w:val="en-GB" w:eastAsia="en-GB" w:bidi="en-GB"/>
      </w:rPr>
    </w:lvl>
    <w:lvl w:ilvl="1" w:tplc="AAFC152A">
      <w:numFmt w:val="bullet"/>
      <w:lvlText w:val="•"/>
      <w:lvlJc w:val="left"/>
      <w:pPr>
        <w:ind w:left="667" w:hanging="274"/>
      </w:pPr>
      <w:rPr>
        <w:rFonts w:hint="default"/>
        <w:lang w:val="en-GB" w:eastAsia="en-GB" w:bidi="en-GB"/>
      </w:rPr>
    </w:lvl>
    <w:lvl w:ilvl="2" w:tplc="5BAADB32">
      <w:numFmt w:val="bullet"/>
      <w:lvlText w:val="•"/>
      <w:lvlJc w:val="left"/>
      <w:pPr>
        <w:ind w:left="955" w:hanging="274"/>
      </w:pPr>
      <w:rPr>
        <w:rFonts w:hint="default"/>
        <w:lang w:val="en-GB" w:eastAsia="en-GB" w:bidi="en-GB"/>
      </w:rPr>
    </w:lvl>
    <w:lvl w:ilvl="3" w:tplc="8A347600">
      <w:numFmt w:val="bullet"/>
      <w:lvlText w:val="•"/>
      <w:lvlJc w:val="left"/>
      <w:pPr>
        <w:ind w:left="1242" w:hanging="274"/>
      </w:pPr>
      <w:rPr>
        <w:rFonts w:hint="default"/>
        <w:lang w:val="en-GB" w:eastAsia="en-GB" w:bidi="en-GB"/>
      </w:rPr>
    </w:lvl>
    <w:lvl w:ilvl="4" w:tplc="40D480A6">
      <w:numFmt w:val="bullet"/>
      <w:lvlText w:val="•"/>
      <w:lvlJc w:val="left"/>
      <w:pPr>
        <w:ind w:left="1530" w:hanging="274"/>
      </w:pPr>
      <w:rPr>
        <w:rFonts w:hint="default"/>
        <w:lang w:val="en-GB" w:eastAsia="en-GB" w:bidi="en-GB"/>
      </w:rPr>
    </w:lvl>
    <w:lvl w:ilvl="5" w:tplc="FE00FC86">
      <w:numFmt w:val="bullet"/>
      <w:lvlText w:val="•"/>
      <w:lvlJc w:val="left"/>
      <w:pPr>
        <w:ind w:left="1817" w:hanging="274"/>
      </w:pPr>
      <w:rPr>
        <w:rFonts w:hint="default"/>
        <w:lang w:val="en-GB" w:eastAsia="en-GB" w:bidi="en-GB"/>
      </w:rPr>
    </w:lvl>
    <w:lvl w:ilvl="6" w:tplc="42425040">
      <w:numFmt w:val="bullet"/>
      <w:lvlText w:val="•"/>
      <w:lvlJc w:val="left"/>
      <w:pPr>
        <w:ind w:left="2105" w:hanging="274"/>
      </w:pPr>
      <w:rPr>
        <w:rFonts w:hint="default"/>
        <w:lang w:val="en-GB" w:eastAsia="en-GB" w:bidi="en-GB"/>
      </w:rPr>
    </w:lvl>
    <w:lvl w:ilvl="7" w:tplc="1646C222">
      <w:numFmt w:val="bullet"/>
      <w:lvlText w:val="•"/>
      <w:lvlJc w:val="left"/>
      <w:pPr>
        <w:ind w:left="2392" w:hanging="274"/>
      </w:pPr>
      <w:rPr>
        <w:rFonts w:hint="default"/>
        <w:lang w:val="en-GB" w:eastAsia="en-GB" w:bidi="en-GB"/>
      </w:rPr>
    </w:lvl>
    <w:lvl w:ilvl="8" w:tplc="02F271EC">
      <w:numFmt w:val="bullet"/>
      <w:lvlText w:val="•"/>
      <w:lvlJc w:val="left"/>
      <w:pPr>
        <w:ind w:left="2680" w:hanging="274"/>
      </w:pPr>
      <w:rPr>
        <w:rFonts w:hint="default"/>
        <w:lang w:val="en-GB" w:eastAsia="en-GB" w:bidi="en-GB"/>
      </w:rPr>
    </w:lvl>
  </w:abstractNum>
  <w:abstractNum w:abstractNumId="1" w15:restartNumberingAfterBreak="0">
    <w:nsid w:val="02674B96"/>
    <w:multiLevelType w:val="hybridMultilevel"/>
    <w:tmpl w:val="1F2E7FC8"/>
    <w:lvl w:ilvl="0" w:tplc="8506DD0C">
      <w:numFmt w:val="bullet"/>
      <w:lvlText w:val=""/>
      <w:lvlJc w:val="left"/>
      <w:pPr>
        <w:ind w:left="475" w:hanging="362"/>
      </w:pPr>
      <w:rPr>
        <w:rFonts w:hint="default"/>
        <w:w w:val="100"/>
        <w:lang w:val="en-GB" w:eastAsia="en-GB" w:bidi="en-GB"/>
      </w:rPr>
    </w:lvl>
    <w:lvl w:ilvl="1" w:tplc="8DFEEAF0">
      <w:numFmt w:val="bullet"/>
      <w:lvlText w:val="•"/>
      <w:lvlJc w:val="left"/>
      <w:pPr>
        <w:ind w:left="1356" w:hanging="362"/>
      </w:pPr>
      <w:rPr>
        <w:rFonts w:hint="default"/>
        <w:lang w:val="en-GB" w:eastAsia="en-GB" w:bidi="en-GB"/>
      </w:rPr>
    </w:lvl>
    <w:lvl w:ilvl="2" w:tplc="8500E1B6">
      <w:numFmt w:val="bullet"/>
      <w:lvlText w:val="•"/>
      <w:lvlJc w:val="left"/>
      <w:pPr>
        <w:ind w:left="2232" w:hanging="362"/>
      </w:pPr>
      <w:rPr>
        <w:rFonts w:hint="default"/>
        <w:lang w:val="en-GB" w:eastAsia="en-GB" w:bidi="en-GB"/>
      </w:rPr>
    </w:lvl>
    <w:lvl w:ilvl="3" w:tplc="9D5E9008">
      <w:numFmt w:val="bullet"/>
      <w:lvlText w:val="•"/>
      <w:lvlJc w:val="left"/>
      <w:pPr>
        <w:ind w:left="3108" w:hanging="362"/>
      </w:pPr>
      <w:rPr>
        <w:rFonts w:hint="default"/>
        <w:lang w:val="en-GB" w:eastAsia="en-GB" w:bidi="en-GB"/>
      </w:rPr>
    </w:lvl>
    <w:lvl w:ilvl="4" w:tplc="FCAC0B26">
      <w:numFmt w:val="bullet"/>
      <w:lvlText w:val="•"/>
      <w:lvlJc w:val="left"/>
      <w:pPr>
        <w:ind w:left="3984" w:hanging="362"/>
      </w:pPr>
      <w:rPr>
        <w:rFonts w:hint="default"/>
        <w:lang w:val="en-GB" w:eastAsia="en-GB" w:bidi="en-GB"/>
      </w:rPr>
    </w:lvl>
    <w:lvl w:ilvl="5" w:tplc="09D6C5E2">
      <w:numFmt w:val="bullet"/>
      <w:lvlText w:val="•"/>
      <w:lvlJc w:val="left"/>
      <w:pPr>
        <w:ind w:left="4860" w:hanging="362"/>
      </w:pPr>
      <w:rPr>
        <w:rFonts w:hint="default"/>
        <w:lang w:val="en-GB" w:eastAsia="en-GB" w:bidi="en-GB"/>
      </w:rPr>
    </w:lvl>
    <w:lvl w:ilvl="6" w:tplc="2422B9F4">
      <w:numFmt w:val="bullet"/>
      <w:lvlText w:val="•"/>
      <w:lvlJc w:val="left"/>
      <w:pPr>
        <w:ind w:left="5736" w:hanging="362"/>
      </w:pPr>
      <w:rPr>
        <w:rFonts w:hint="default"/>
        <w:lang w:val="en-GB" w:eastAsia="en-GB" w:bidi="en-GB"/>
      </w:rPr>
    </w:lvl>
    <w:lvl w:ilvl="7" w:tplc="670807EE">
      <w:numFmt w:val="bullet"/>
      <w:lvlText w:val="•"/>
      <w:lvlJc w:val="left"/>
      <w:pPr>
        <w:ind w:left="6612" w:hanging="362"/>
      </w:pPr>
      <w:rPr>
        <w:rFonts w:hint="default"/>
        <w:lang w:val="en-GB" w:eastAsia="en-GB" w:bidi="en-GB"/>
      </w:rPr>
    </w:lvl>
    <w:lvl w:ilvl="8" w:tplc="735287FA">
      <w:numFmt w:val="bullet"/>
      <w:lvlText w:val="•"/>
      <w:lvlJc w:val="left"/>
      <w:pPr>
        <w:ind w:left="7488" w:hanging="362"/>
      </w:pPr>
      <w:rPr>
        <w:rFonts w:hint="default"/>
        <w:lang w:val="en-GB" w:eastAsia="en-GB" w:bidi="en-GB"/>
      </w:rPr>
    </w:lvl>
  </w:abstractNum>
  <w:abstractNum w:abstractNumId="2" w15:restartNumberingAfterBreak="0">
    <w:nsid w:val="11285765"/>
    <w:multiLevelType w:val="hybridMultilevel"/>
    <w:tmpl w:val="25883DB4"/>
    <w:lvl w:ilvl="0" w:tplc="A3CE84D2">
      <w:numFmt w:val="bullet"/>
      <w:lvlText w:val=""/>
      <w:lvlJc w:val="left"/>
      <w:pPr>
        <w:ind w:left="387" w:hanging="274"/>
      </w:pPr>
      <w:rPr>
        <w:rFonts w:ascii="Wingdings 2" w:eastAsia="Wingdings 2" w:hAnsi="Wingdings 2" w:cs="Wingdings 2" w:hint="default"/>
        <w:w w:val="100"/>
        <w:sz w:val="20"/>
        <w:szCs w:val="20"/>
        <w:lang w:val="en-GB" w:eastAsia="en-GB" w:bidi="en-GB"/>
      </w:rPr>
    </w:lvl>
    <w:lvl w:ilvl="1" w:tplc="EE3401E2">
      <w:numFmt w:val="bullet"/>
      <w:lvlText w:val="•"/>
      <w:lvlJc w:val="left"/>
      <w:pPr>
        <w:ind w:left="667" w:hanging="274"/>
      </w:pPr>
      <w:rPr>
        <w:rFonts w:hint="default"/>
        <w:lang w:val="en-GB" w:eastAsia="en-GB" w:bidi="en-GB"/>
      </w:rPr>
    </w:lvl>
    <w:lvl w:ilvl="2" w:tplc="922E5E7E">
      <w:numFmt w:val="bullet"/>
      <w:lvlText w:val="•"/>
      <w:lvlJc w:val="left"/>
      <w:pPr>
        <w:ind w:left="955" w:hanging="274"/>
      </w:pPr>
      <w:rPr>
        <w:rFonts w:hint="default"/>
        <w:lang w:val="en-GB" w:eastAsia="en-GB" w:bidi="en-GB"/>
      </w:rPr>
    </w:lvl>
    <w:lvl w:ilvl="3" w:tplc="5BB82B66">
      <w:numFmt w:val="bullet"/>
      <w:lvlText w:val="•"/>
      <w:lvlJc w:val="left"/>
      <w:pPr>
        <w:ind w:left="1242" w:hanging="274"/>
      </w:pPr>
      <w:rPr>
        <w:rFonts w:hint="default"/>
        <w:lang w:val="en-GB" w:eastAsia="en-GB" w:bidi="en-GB"/>
      </w:rPr>
    </w:lvl>
    <w:lvl w:ilvl="4" w:tplc="48FEAD10">
      <w:numFmt w:val="bullet"/>
      <w:lvlText w:val="•"/>
      <w:lvlJc w:val="left"/>
      <w:pPr>
        <w:ind w:left="1530" w:hanging="274"/>
      </w:pPr>
      <w:rPr>
        <w:rFonts w:hint="default"/>
        <w:lang w:val="en-GB" w:eastAsia="en-GB" w:bidi="en-GB"/>
      </w:rPr>
    </w:lvl>
    <w:lvl w:ilvl="5" w:tplc="E3C82AA8">
      <w:numFmt w:val="bullet"/>
      <w:lvlText w:val="•"/>
      <w:lvlJc w:val="left"/>
      <w:pPr>
        <w:ind w:left="1817" w:hanging="274"/>
      </w:pPr>
      <w:rPr>
        <w:rFonts w:hint="default"/>
        <w:lang w:val="en-GB" w:eastAsia="en-GB" w:bidi="en-GB"/>
      </w:rPr>
    </w:lvl>
    <w:lvl w:ilvl="6" w:tplc="D6E48588">
      <w:numFmt w:val="bullet"/>
      <w:lvlText w:val="•"/>
      <w:lvlJc w:val="left"/>
      <w:pPr>
        <w:ind w:left="2105" w:hanging="274"/>
      </w:pPr>
      <w:rPr>
        <w:rFonts w:hint="default"/>
        <w:lang w:val="en-GB" w:eastAsia="en-GB" w:bidi="en-GB"/>
      </w:rPr>
    </w:lvl>
    <w:lvl w:ilvl="7" w:tplc="1D7C917C">
      <w:numFmt w:val="bullet"/>
      <w:lvlText w:val="•"/>
      <w:lvlJc w:val="left"/>
      <w:pPr>
        <w:ind w:left="2392" w:hanging="274"/>
      </w:pPr>
      <w:rPr>
        <w:rFonts w:hint="default"/>
        <w:lang w:val="en-GB" w:eastAsia="en-GB" w:bidi="en-GB"/>
      </w:rPr>
    </w:lvl>
    <w:lvl w:ilvl="8" w:tplc="D8B65622">
      <w:numFmt w:val="bullet"/>
      <w:lvlText w:val="•"/>
      <w:lvlJc w:val="left"/>
      <w:pPr>
        <w:ind w:left="2680" w:hanging="274"/>
      </w:pPr>
      <w:rPr>
        <w:rFonts w:hint="default"/>
        <w:lang w:val="en-GB" w:eastAsia="en-GB" w:bidi="en-GB"/>
      </w:rPr>
    </w:lvl>
  </w:abstractNum>
  <w:abstractNum w:abstractNumId="3" w15:restartNumberingAfterBreak="0">
    <w:nsid w:val="29880410"/>
    <w:multiLevelType w:val="hybridMultilevel"/>
    <w:tmpl w:val="7CA069A8"/>
    <w:lvl w:ilvl="0" w:tplc="9198EED8">
      <w:start w:val="1"/>
      <w:numFmt w:val="decimal"/>
      <w:lvlText w:val="%1."/>
      <w:lvlJc w:val="left"/>
      <w:pPr>
        <w:ind w:left="485" w:hanging="372"/>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2C447278"/>
    <w:multiLevelType w:val="hybridMultilevel"/>
    <w:tmpl w:val="6E60D406"/>
    <w:lvl w:ilvl="0" w:tplc="75A01884">
      <w:numFmt w:val="bullet"/>
      <w:lvlText w:val=""/>
      <w:lvlJc w:val="left"/>
      <w:pPr>
        <w:ind w:left="936" w:hanging="360"/>
      </w:pPr>
      <w:rPr>
        <w:rFonts w:ascii="Symbol" w:eastAsia="Symbol" w:hAnsi="Symbol" w:cs="Symbol" w:hint="default"/>
        <w:b/>
        <w:bCs/>
        <w:w w:val="99"/>
        <w:sz w:val="22"/>
        <w:szCs w:val="22"/>
        <w:lang w:val="en-GB" w:eastAsia="en-GB" w:bidi="en-GB"/>
      </w:rPr>
    </w:lvl>
    <w:lvl w:ilvl="1" w:tplc="C0E6F2BC">
      <w:numFmt w:val="bullet"/>
      <w:lvlText w:val="•"/>
      <w:lvlJc w:val="left"/>
      <w:pPr>
        <w:ind w:left="1795" w:hanging="360"/>
      </w:pPr>
      <w:rPr>
        <w:rFonts w:hint="default"/>
        <w:lang w:val="en-GB" w:eastAsia="en-GB" w:bidi="en-GB"/>
      </w:rPr>
    </w:lvl>
    <w:lvl w:ilvl="2" w:tplc="B1187B34">
      <w:numFmt w:val="bullet"/>
      <w:lvlText w:val="•"/>
      <w:lvlJc w:val="left"/>
      <w:pPr>
        <w:ind w:left="2650" w:hanging="360"/>
      </w:pPr>
      <w:rPr>
        <w:rFonts w:hint="default"/>
        <w:lang w:val="en-GB" w:eastAsia="en-GB" w:bidi="en-GB"/>
      </w:rPr>
    </w:lvl>
    <w:lvl w:ilvl="3" w:tplc="0F0CB2A6">
      <w:numFmt w:val="bullet"/>
      <w:lvlText w:val="•"/>
      <w:lvlJc w:val="left"/>
      <w:pPr>
        <w:ind w:left="3505" w:hanging="360"/>
      </w:pPr>
      <w:rPr>
        <w:rFonts w:hint="default"/>
        <w:lang w:val="en-GB" w:eastAsia="en-GB" w:bidi="en-GB"/>
      </w:rPr>
    </w:lvl>
    <w:lvl w:ilvl="4" w:tplc="4102443C">
      <w:numFmt w:val="bullet"/>
      <w:lvlText w:val="•"/>
      <w:lvlJc w:val="left"/>
      <w:pPr>
        <w:ind w:left="4360" w:hanging="360"/>
      </w:pPr>
      <w:rPr>
        <w:rFonts w:hint="default"/>
        <w:lang w:val="en-GB" w:eastAsia="en-GB" w:bidi="en-GB"/>
      </w:rPr>
    </w:lvl>
    <w:lvl w:ilvl="5" w:tplc="12DAB8A6">
      <w:numFmt w:val="bullet"/>
      <w:lvlText w:val="•"/>
      <w:lvlJc w:val="left"/>
      <w:pPr>
        <w:ind w:left="5215" w:hanging="360"/>
      </w:pPr>
      <w:rPr>
        <w:rFonts w:hint="default"/>
        <w:lang w:val="en-GB" w:eastAsia="en-GB" w:bidi="en-GB"/>
      </w:rPr>
    </w:lvl>
    <w:lvl w:ilvl="6" w:tplc="5F98DF36">
      <w:numFmt w:val="bullet"/>
      <w:lvlText w:val="•"/>
      <w:lvlJc w:val="left"/>
      <w:pPr>
        <w:ind w:left="6070" w:hanging="360"/>
      </w:pPr>
      <w:rPr>
        <w:rFonts w:hint="default"/>
        <w:lang w:val="en-GB" w:eastAsia="en-GB" w:bidi="en-GB"/>
      </w:rPr>
    </w:lvl>
    <w:lvl w:ilvl="7" w:tplc="A7A4ABC8">
      <w:numFmt w:val="bullet"/>
      <w:lvlText w:val="•"/>
      <w:lvlJc w:val="left"/>
      <w:pPr>
        <w:ind w:left="6925" w:hanging="360"/>
      </w:pPr>
      <w:rPr>
        <w:rFonts w:hint="default"/>
        <w:lang w:val="en-GB" w:eastAsia="en-GB" w:bidi="en-GB"/>
      </w:rPr>
    </w:lvl>
    <w:lvl w:ilvl="8" w:tplc="C6949ABC">
      <w:numFmt w:val="bullet"/>
      <w:lvlText w:val="•"/>
      <w:lvlJc w:val="left"/>
      <w:pPr>
        <w:ind w:left="7780" w:hanging="360"/>
      </w:pPr>
      <w:rPr>
        <w:rFonts w:hint="default"/>
        <w:lang w:val="en-GB" w:eastAsia="en-GB" w:bidi="en-GB"/>
      </w:rPr>
    </w:lvl>
  </w:abstractNum>
  <w:abstractNum w:abstractNumId="5" w15:restartNumberingAfterBreak="0">
    <w:nsid w:val="37A213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E0F95"/>
    <w:multiLevelType w:val="hybridMultilevel"/>
    <w:tmpl w:val="0DFCD5A8"/>
    <w:lvl w:ilvl="0" w:tplc="FFFFFFFF">
      <w:start w:val="1"/>
      <w:numFmt w:val="decimal"/>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7" w15:restartNumberingAfterBreak="0">
    <w:nsid w:val="3D7C0786"/>
    <w:multiLevelType w:val="hybridMultilevel"/>
    <w:tmpl w:val="BBF4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57E9B"/>
    <w:multiLevelType w:val="hybridMultilevel"/>
    <w:tmpl w:val="AD507002"/>
    <w:lvl w:ilvl="0" w:tplc="89BC6F54">
      <w:numFmt w:val="bullet"/>
      <w:lvlText w:val=""/>
      <w:lvlJc w:val="left"/>
      <w:pPr>
        <w:ind w:left="576" w:hanging="362"/>
      </w:pPr>
      <w:rPr>
        <w:rFonts w:ascii="Symbol" w:eastAsia="Symbol" w:hAnsi="Symbol" w:cs="Symbol" w:hint="default"/>
        <w:w w:val="99"/>
        <w:sz w:val="22"/>
        <w:szCs w:val="22"/>
        <w:lang w:val="en-GB" w:eastAsia="en-GB" w:bidi="en-GB"/>
      </w:rPr>
    </w:lvl>
    <w:lvl w:ilvl="1" w:tplc="77AC68EC">
      <w:numFmt w:val="bullet"/>
      <w:lvlText w:val="•"/>
      <w:lvlJc w:val="left"/>
      <w:pPr>
        <w:ind w:left="1471" w:hanging="362"/>
      </w:pPr>
      <w:rPr>
        <w:rFonts w:hint="default"/>
        <w:lang w:val="en-GB" w:eastAsia="en-GB" w:bidi="en-GB"/>
      </w:rPr>
    </w:lvl>
    <w:lvl w:ilvl="2" w:tplc="905ED75E">
      <w:numFmt w:val="bullet"/>
      <w:lvlText w:val="•"/>
      <w:lvlJc w:val="left"/>
      <w:pPr>
        <w:ind w:left="2362" w:hanging="362"/>
      </w:pPr>
      <w:rPr>
        <w:rFonts w:hint="default"/>
        <w:lang w:val="en-GB" w:eastAsia="en-GB" w:bidi="en-GB"/>
      </w:rPr>
    </w:lvl>
    <w:lvl w:ilvl="3" w:tplc="CC28C2A6">
      <w:numFmt w:val="bullet"/>
      <w:lvlText w:val="•"/>
      <w:lvlJc w:val="left"/>
      <w:pPr>
        <w:ind w:left="3253" w:hanging="362"/>
      </w:pPr>
      <w:rPr>
        <w:rFonts w:hint="default"/>
        <w:lang w:val="en-GB" w:eastAsia="en-GB" w:bidi="en-GB"/>
      </w:rPr>
    </w:lvl>
    <w:lvl w:ilvl="4" w:tplc="00FC18B2">
      <w:numFmt w:val="bullet"/>
      <w:lvlText w:val="•"/>
      <w:lvlJc w:val="left"/>
      <w:pPr>
        <w:ind w:left="4144" w:hanging="362"/>
      </w:pPr>
      <w:rPr>
        <w:rFonts w:hint="default"/>
        <w:lang w:val="en-GB" w:eastAsia="en-GB" w:bidi="en-GB"/>
      </w:rPr>
    </w:lvl>
    <w:lvl w:ilvl="5" w:tplc="BD0CF71E">
      <w:numFmt w:val="bullet"/>
      <w:lvlText w:val="•"/>
      <w:lvlJc w:val="left"/>
      <w:pPr>
        <w:ind w:left="5035" w:hanging="362"/>
      </w:pPr>
      <w:rPr>
        <w:rFonts w:hint="default"/>
        <w:lang w:val="en-GB" w:eastAsia="en-GB" w:bidi="en-GB"/>
      </w:rPr>
    </w:lvl>
    <w:lvl w:ilvl="6" w:tplc="C93EEF6E">
      <w:numFmt w:val="bullet"/>
      <w:lvlText w:val="•"/>
      <w:lvlJc w:val="left"/>
      <w:pPr>
        <w:ind w:left="5926" w:hanging="362"/>
      </w:pPr>
      <w:rPr>
        <w:rFonts w:hint="default"/>
        <w:lang w:val="en-GB" w:eastAsia="en-GB" w:bidi="en-GB"/>
      </w:rPr>
    </w:lvl>
    <w:lvl w:ilvl="7" w:tplc="E9D894F2">
      <w:numFmt w:val="bullet"/>
      <w:lvlText w:val="•"/>
      <w:lvlJc w:val="left"/>
      <w:pPr>
        <w:ind w:left="6817" w:hanging="362"/>
      </w:pPr>
      <w:rPr>
        <w:rFonts w:hint="default"/>
        <w:lang w:val="en-GB" w:eastAsia="en-GB" w:bidi="en-GB"/>
      </w:rPr>
    </w:lvl>
    <w:lvl w:ilvl="8" w:tplc="7EB4622C">
      <w:numFmt w:val="bullet"/>
      <w:lvlText w:val="•"/>
      <w:lvlJc w:val="left"/>
      <w:pPr>
        <w:ind w:left="7708" w:hanging="362"/>
      </w:pPr>
      <w:rPr>
        <w:rFonts w:hint="default"/>
        <w:lang w:val="en-GB" w:eastAsia="en-GB" w:bidi="en-GB"/>
      </w:rPr>
    </w:lvl>
  </w:abstractNum>
  <w:abstractNum w:abstractNumId="9" w15:restartNumberingAfterBreak="0">
    <w:nsid w:val="54050411"/>
    <w:multiLevelType w:val="hybridMultilevel"/>
    <w:tmpl w:val="6C1CDDFC"/>
    <w:lvl w:ilvl="0" w:tplc="CD04AE06">
      <w:start w:val="3"/>
      <w:numFmt w:val="decimal"/>
      <w:lvlText w:val="%1."/>
      <w:lvlJc w:val="left"/>
      <w:pPr>
        <w:ind w:left="475" w:hanging="362"/>
        <w:jc w:val="left"/>
      </w:pPr>
      <w:rPr>
        <w:rFonts w:ascii="Calibri" w:eastAsia="Calibri" w:hAnsi="Calibri" w:cs="Calibri" w:hint="default"/>
        <w:i/>
        <w:spacing w:val="-2"/>
        <w:w w:val="100"/>
        <w:sz w:val="20"/>
        <w:szCs w:val="20"/>
        <w:lang w:val="en-GB" w:eastAsia="en-GB" w:bidi="en-GB"/>
      </w:rPr>
    </w:lvl>
    <w:lvl w:ilvl="1" w:tplc="CD303686">
      <w:numFmt w:val="bullet"/>
      <w:lvlText w:val="▪"/>
      <w:lvlJc w:val="left"/>
      <w:pPr>
        <w:ind w:left="835" w:hanging="362"/>
      </w:pPr>
      <w:rPr>
        <w:rFonts w:ascii="Microsoft Sans Serif" w:eastAsia="Microsoft Sans Serif" w:hAnsi="Microsoft Sans Serif" w:cs="Microsoft Sans Serif" w:hint="default"/>
        <w:w w:val="129"/>
        <w:sz w:val="20"/>
        <w:szCs w:val="20"/>
        <w:lang w:val="en-GB" w:eastAsia="en-GB" w:bidi="en-GB"/>
      </w:rPr>
    </w:lvl>
    <w:lvl w:ilvl="2" w:tplc="0AF00BE6">
      <w:numFmt w:val="bullet"/>
      <w:lvlText w:val="•"/>
      <w:lvlJc w:val="left"/>
      <w:pPr>
        <w:ind w:left="1773" w:hanging="362"/>
      </w:pPr>
      <w:rPr>
        <w:rFonts w:hint="default"/>
        <w:lang w:val="en-GB" w:eastAsia="en-GB" w:bidi="en-GB"/>
      </w:rPr>
    </w:lvl>
    <w:lvl w:ilvl="3" w:tplc="B23E87DE">
      <w:numFmt w:val="bullet"/>
      <w:lvlText w:val="•"/>
      <w:lvlJc w:val="left"/>
      <w:pPr>
        <w:ind w:left="2706" w:hanging="362"/>
      </w:pPr>
      <w:rPr>
        <w:rFonts w:hint="default"/>
        <w:lang w:val="en-GB" w:eastAsia="en-GB" w:bidi="en-GB"/>
      </w:rPr>
    </w:lvl>
    <w:lvl w:ilvl="4" w:tplc="D6925E82">
      <w:numFmt w:val="bullet"/>
      <w:lvlText w:val="•"/>
      <w:lvlJc w:val="left"/>
      <w:pPr>
        <w:ind w:left="3640" w:hanging="362"/>
      </w:pPr>
      <w:rPr>
        <w:rFonts w:hint="default"/>
        <w:lang w:val="en-GB" w:eastAsia="en-GB" w:bidi="en-GB"/>
      </w:rPr>
    </w:lvl>
    <w:lvl w:ilvl="5" w:tplc="FBDA65E6">
      <w:numFmt w:val="bullet"/>
      <w:lvlText w:val="•"/>
      <w:lvlJc w:val="left"/>
      <w:pPr>
        <w:ind w:left="4573" w:hanging="362"/>
      </w:pPr>
      <w:rPr>
        <w:rFonts w:hint="default"/>
        <w:lang w:val="en-GB" w:eastAsia="en-GB" w:bidi="en-GB"/>
      </w:rPr>
    </w:lvl>
    <w:lvl w:ilvl="6" w:tplc="913663DA">
      <w:numFmt w:val="bullet"/>
      <w:lvlText w:val="•"/>
      <w:lvlJc w:val="left"/>
      <w:pPr>
        <w:ind w:left="5506" w:hanging="362"/>
      </w:pPr>
      <w:rPr>
        <w:rFonts w:hint="default"/>
        <w:lang w:val="en-GB" w:eastAsia="en-GB" w:bidi="en-GB"/>
      </w:rPr>
    </w:lvl>
    <w:lvl w:ilvl="7" w:tplc="1822332A">
      <w:numFmt w:val="bullet"/>
      <w:lvlText w:val="•"/>
      <w:lvlJc w:val="left"/>
      <w:pPr>
        <w:ind w:left="6440" w:hanging="362"/>
      </w:pPr>
      <w:rPr>
        <w:rFonts w:hint="default"/>
        <w:lang w:val="en-GB" w:eastAsia="en-GB" w:bidi="en-GB"/>
      </w:rPr>
    </w:lvl>
    <w:lvl w:ilvl="8" w:tplc="41D84A62">
      <w:numFmt w:val="bullet"/>
      <w:lvlText w:val="•"/>
      <w:lvlJc w:val="left"/>
      <w:pPr>
        <w:ind w:left="7373" w:hanging="362"/>
      </w:pPr>
      <w:rPr>
        <w:rFonts w:hint="default"/>
        <w:lang w:val="en-GB" w:eastAsia="en-GB" w:bidi="en-GB"/>
      </w:rPr>
    </w:lvl>
  </w:abstractNum>
  <w:abstractNum w:abstractNumId="10" w15:restartNumberingAfterBreak="0">
    <w:nsid w:val="57970973"/>
    <w:multiLevelType w:val="hybridMultilevel"/>
    <w:tmpl w:val="606EB210"/>
    <w:lvl w:ilvl="0" w:tplc="B31A9DA6">
      <w:numFmt w:val="bullet"/>
      <w:lvlText w:val=""/>
      <w:lvlJc w:val="left"/>
      <w:pPr>
        <w:ind w:left="936" w:hanging="362"/>
      </w:pPr>
      <w:rPr>
        <w:rFonts w:ascii="Symbol" w:eastAsia="Symbol" w:hAnsi="Symbol" w:cs="Symbol" w:hint="default"/>
        <w:w w:val="99"/>
        <w:sz w:val="22"/>
        <w:szCs w:val="22"/>
        <w:lang w:val="en-GB" w:eastAsia="en-GB" w:bidi="en-GB"/>
      </w:rPr>
    </w:lvl>
    <w:lvl w:ilvl="1" w:tplc="98D82C4C">
      <w:numFmt w:val="bullet"/>
      <w:lvlText w:val="•"/>
      <w:lvlJc w:val="left"/>
      <w:pPr>
        <w:ind w:left="1795" w:hanging="362"/>
      </w:pPr>
      <w:rPr>
        <w:rFonts w:hint="default"/>
        <w:lang w:val="en-GB" w:eastAsia="en-GB" w:bidi="en-GB"/>
      </w:rPr>
    </w:lvl>
    <w:lvl w:ilvl="2" w:tplc="C2D4F008">
      <w:numFmt w:val="bullet"/>
      <w:lvlText w:val="•"/>
      <w:lvlJc w:val="left"/>
      <w:pPr>
        <w:ind w:left="2650" w:hanging="362"/>
      </w:pPr>
      <w:rPr>
        <w:rFonts w:hint="default"/>
        <w:lang w:val="en-GB" w:eastAsia="en-GB" w:bidi="en-GB"/>
      </w:rPr>
    </w:lvl>
    <w:lvl w:ilvl="3" w:tplc="E3CA502C">
      <w:numFmt w:val="bullet"/>
      <w:lvlText w:val="•"/>
      <w:lvlJc w:val="left"/>
      <w:pPr>
        <w:ind w:left="3505" w:hanging="362"/>
      </w:pPr>
      <w:rPr>
        <w:rFonts w:hint="default"/>
        <w:lang w:val="en-GB" w:eastAsia="en-GB" w:bidi="en-GB"/>
      </w:rPr>
    </w:lvl>
    <w:lvl w:ilvl="4" w:tplc="19CE3436">
      <w:numFmt w:val="bullet"/>
      <w:lvlText w:val="•"/>
      <w:lvlJc w:val="left"/>
      <w:pPr>
        <w:ind w:left="4360" w:hanging="362"/>
      </w:pPr>
      <w:rPr>
        <w:rFonts w:hint="default"/>
        <w:lang w:val="en-GB" w:eastAsia="en-GB" w:bidi="en-GB"/>
      </w:rPr>
    </w:lvl>
    <w:lvl w:ilvl="5" w:tplc="4E600E62">
      <w:numFmt w:val="bullet"/>
      <w:lvlText w:val="•"/>
      <w:lvlJc w:val="left"/>
      <w:pPr>
        <w:ind w:left="5215" w:hanging="362"/>
      </w:pPr>
      <w:rPr>
        <w:rFonts w:hint="default"/>
        <w:lang w:val="en-GB" w:eastAsia="en-GB" w:bidi="en-GB"/>
      </w:rPr>
    </w:lvl>
    <w:lvl w:ilvl="6" w:tplc="0B78612E">
      <w:numFmt w:val="bullet"/>
      <w:lvlText w:val="•"/>
      <w:lvlJc w:val="left"/>
      <w:pPr>
        <w:ind w:left="6070" w:hanging="362"/>
      </w:pPr>
      <w:rPr>
        <w:rFonts w:hint="default"/>
        <w:lang w:val="en-GB" w:eastAsia="en-GB" w:bidi="en-GB"/>
      </w:rPr>
    </w:lvl>
    <w:lvl w:ilvl="7" w:tplc="7B608DDA">
      <w:numFmt w:val="bullet"/>
      <w:lvlText w:val="•"/>
      <w:lvlJc w:val="left"/>
      <w:pPr>
        <w:ind w:left="6925" w:hanging="362"/>
      </w:pPr>
      <w:rPr>
        <w:rFonts w:hint="default"/>
        <w:lang w:val="en-GB" w:eastAsia="en-GB" w:bidi="en-GB"/>
      </w:rPr>
    </w:lvl>
    <w:lvl w:ilvl="8" w:tplc="6BA29D9E">
      <w:numFmt w:val="bullet"/>
      <w:lvlText w:val="•"/>
      <w:lvlJc w:val="left"/>
      <w:pPr>
        <w:ind w:left="7780" w:hanging="362"/>
      </w:pPr>
      <w:rPr>
        <w:rFonts w:hint="default"/>
        <w:lang w:val="en-GB" w:eastAsia="en-GB" w:bidi="en-GB"/>
      </w:rPr>
    </w:lvl>
  </w:abstractNum>
  <w:abstractNum w:abstractNumId="11" w15:restartNumberingAfterBreak="0">
    <w:nsid w:val="5AD67BB3"/>
    <w:multiLevelType w:val="hybridMultilevel"/>
    <w:tmpl w:val="AB7E760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66370774"/>
    <w:multiLevelType w:val="hybridMultilevel"/>
    <w:tmpl w:val="4B742F4C"/>
    <w:lvl w:ilvl="0" w:tplc="0382E290">
      <w:numFmt w:val="bullet"/>
      <w:lvlText w:val=""/>
      <w:lvlJc w:val="left"/>
      <w:pPr>
        <w:ind w:left="860" w:hanging="285"/>
      </w:pPr>
      <w:rPr>
        <w:rFonts w:ascii="Symbol" w:eastAsia="Symbol" w:hAnsi="Symbol" w:cs="Symbol" w:hint="default"/>
        <w:w w:val="99"/>
        <w:sz w:val="22"/>
        <w:szCs w:val="22"/>
        <w:lang w:val="en-GB" w:eastAsia="en-GB" w:bidi="en-GB"/>
      </w:rPr>
    </w:lvl>
    <w:lvl w:ilvl="1" w:tplc="67F475C0">
      <w:numFmt w:val="bullet"/>
      <w:lvlText w:val="•"/>
      <w:lvlJc w:val="left"/>
      <w:pPr>
        <w:ind w:left="1723" w:hanging="285"/>
      </w:pPr>
      <w:rPr>
        <w:rFonts w:hint="default"/>
        <w:lang w:val="en-GB" w:eastAsia="en-GB" w:bidi="en-GB"/>
      </w:rPr>
    </w:lvl>
    <w:lvl w:ilvl="2" w:tplc="BD4452E6">
      <w:numFmt w:val="bullet"/>
      <w:lvlText w:val="•"/>
      <w:lvlJc w:val="left"/>
      <w:pPr>
        <w:ind w:left="2586" w:hanging="285"/>
      </w:pPr>
      <w:rPr>
        <w:rFonts w:hint="default"/>
        <w:lang w:val="en-GB" w:eastAsia="en-GB" w:bidi="en-GB"/>
      </w:rPr>
    </w:lvl>
    <w:lvl w:ilvl="3" w:tplc="961E9902">
      <w:numFmt w:val="bullet"/>
      <w:lvlText w:val="•"/>
      <w:lvlJc w:val="left"/>
      <w:pPr>
        <w:ind w:left="3449" w:hanging="285"/>
      </w:pPr>
      <w:rPr>
        <w:rFonts w:hint="default"/>
        <w:lang w:val="en-GB" w:eastAsia="en-GB" w:bidi="en-GB"/>
      </w:rPr>
    </w:lvl>
    <w:lvl w:ilvl="4" w:tplc="8DC4FF50">
      <w:numFmt w:val="bullet"/>
      <w:lvlText w:val="•"/>
      <w:lvlJc w:val="left"/>
      <w:pPr>
        <w:ind w:left="4312" w:hanging="285"/>
      </w:pPr>
      <w:rPr>
        <w:rFonts w:hint="default"/>
        <w:lang w:val="en-GB" w:eastAsia="en-GB" w:bidi="en-GB"/>
      </w:rPr>
    </w:lvl>
    <w:lvl w:ilvl="5" w:tplc="4A0291F4">
      <w:numFmt w:val="bullet"/>
      <w:lvlText w:val="•"/>
      <w:lvlJc w:val="left"/>
      <w:pPr>
        <w:ind w:left="5175" w:hanging="285"/>
      </w:pPr>
      <w:rPr>
        <w:rFonts w:hint="default"/>
        <w:lang w:val="en-GB" w:eastAsia="en-GB" w:bidi="en-GB"/>
      </w:rPr>
    </w:lvl>
    <w:lvl w:ilvl="6" w:tplc="B9DE0AC4">
      <w:numFmt w:val="bullet"/>
      <w:lvlText w:val="•"/>
      <w:lvlJc w:val="left"/>
      <w:pPr>
        <w:ind w:left="6038" w:hanging="285"/>
      </w:pPr>
      <w:rPr>
        <w:rFonts w:hint="default"/>
        <w:lang w:val="en-GB" w:eastAsia="en-GB" w:bidi="en-GB"/>
      </w:rPr>
    </w:lvl>
    <w:lvl w:ilvl="7" w:tplc="434E76C6">
      <w:numFmt w:val="bullet"/>
      <w:lvlText w:val="•"/>
      <w:lvlJc w:val="left"/>
      <w:pPr>
        <w:ind w:left="6901" w:hanging="285"/>
      </w:pPr>
      <w:rPr>
        <w:rFonts w:hint="default"/>
        <w:lang w:val="en-GB" w:eastAsia="en-GB" w:bidi="en-GB"/>
      </w:rPr>
    </w:lvl>
    <w:lvl w:ilvl="8" w:tplc="120E0DF8">
      <w:numFmt w:val="bullet"/>
      <w:lvlText w:val="•"/>
      <w:lvlJc w:val="left"/>
      <w:pPr>
        <w:ind w:left="7764" w:hanging="285"/>
      </w:pPr>
      <w:rPr>
        <w:rFonts w:hint="default"/>
        <w:lang w:val="en-GB" w:eastAsia="en-GB" w:bidi="en-GB"/>
      </w:rPr>
    </w:lvl>
  </w:abstractNum>
  <w:abstractNum w:abstractNumId="13" w15:restartNumberingAfterBreak="0">
    <w:nsid w:val="66D72549"/>
    <w:multiLevelType w:val="hybridMultilevel"/>
    <w:tmpl w:val="4B543FC2"/>
    <w:lvl w:ilvl="0" w:tplc="5928D9C6">
      <w:start w:val="1"/>
      <w:numFmt w:val="decimal"/>
      <w:lvlText w:val="%1."/>
      <w:lvlJc w:val="left"/>
      <w:pPr>
        <w:ind w:left="576" w:hanging="362"/>
        <w:jc w:val="left"/>
      </w:pPr>
      <w:rPr>
        <w:rFonts w:ascii="Calibri" w:eastAsia="Calibri" w:hAnsi="Calibri" w:cs="Calibri" w:hint="default"/>
        <w:spacing w:val="-3"/>
        <w:w w:val="99"/>
        <w:sz w:val="22"/>
        <w:szCs w:val="22"/>
        <w:lang w:val="en-GB" w:eastAsia="en-GB" w:bidi="en-GB"/>
      </w:rPr>
    </w:lvl>
    <w:lvl w:ilvl="1" w:tplc="3B9E9542">
      <w:start w:val="1"/>
      <w:numFmt w:val="lowerLetter"/>
      <w:lvlText w:val="%2."/>
      <w:lvlJc w:val="left"/>
      <w:pPr>
        <w:ind w:left="1656" w:hanging="360"/>
        <w:jc w:val="left"/>
      </w:pPr>
      <w:rPr>
        <w:rFonts w:ascii="Calibri" w:eastAsia="Calibri" w:hAnsi="Calibri" w:cs="Calibri" w:hint="default"/>
        <w:spacing w:val="-1"/>
        <w:w w:val="99"/>
        <w:sz w:val="22"/>
        <w:szCs w:val="22"/>
        <w:lang w:val="en-GB" w:eastAsia="en-GB" w:bidi="en-GB"/>
      </w:rPr>
    </w:lvl>
    <w:lvl w:ilvl="2" w:tplc="A42E2AFA">
      <w:numFmt w:val="bullet"/>
      <w:lvlText w:val="•"/>
      <w:lvlJc w:val="left"/>
      <w:pPr>
        <w:ind w:left="1660" w:hanging="360"/>
      </w:pPr>
      <w:rPr>
        <w:rFonts w:hint="default"/>
        <w:lang w:val="en-GB" w:eastAsia="en-GB" w:bidi="en-GB"/>
      </w:rPr>
    </w:lvl>
    <w:lvl w:ilvl="3" w:tplc="1F3A7962">
      <w:numFmt w:val="bullet"/>
      <w:lvlText w:val="•"/>
      <w:lvlJc w:val="left"/>
      <w:pPr>
        <w:ind w:left="2638" w:hanging="360"/>
      </w:pPr>
      <w:rPr>
        <w:rFonts w:hint="default"/>
        <w:lang w:val="en-GB" w:eastAsia="en-GB" w:bidi="en-GB"/>
      </w:rPr>
    </w:lvl>
    <w:lvl w:ilvl="4" w:tplc="4454C360">
      <w:numFmt w:val="bullet"/>
      <w:lvlText w:val="•"/>
      <w:lvlJc w:val="left"/>
      <w:pPr>
        <w:ind w:left="3617" w:hanging="360"/>
      </w:pPr>
      <w:rPr>
        <w:rFonts w:hint="default"/>
        <w:lang w:val="en-GB" w:eastAsia="en-GB" w:bidi="en-GB"/>
      </w:rPr>
    </w:lvl>
    <w:lvl w:ilvl="5" w:tplc="ABC4F868">
      <w:numFmt w:val="bullet"/>
      <w:lvlText w:val="•"/>
      <w:lvlJc w:val="left"/>
      <w:pPr>
        <w:ind w:left="4596" w:hanging="360"/>
      </w:pPr>
      <w:rPr>
        <w:rFonts w:hint="default"/>
        <w:lang w:val="en-GB" w:eastAsia="en-GB" w:bidi="en-GB"/>
      </w:rPr>
    </w:lvl>
    <w:lvl w:ilvl="6" w:tplc="76B0B21C">
      <w:numFmt w:val="bullet"/>
      <w:lvlText w:val="•"/>
      <w:lvlJc w:val="left"/>
      <w:pPr>
        <w:ind w:left="5575" w:hanging="360"/>
      </w:pPr>
      <w:rPr>
        <w:rFonts w:hint="default"/>
        <w:lang w:val="en-GB" w:eastAsia="en-GB" w:bidi="en-GB"/>
      </w:rPr>
    </w:lvl>
    <w:lvl w:ilvl="7" w:tplc="91EEEA40">
      <w:numFmt w:val="bullet"/>
      <w:lvlText w:val="•"/>
      <w:lvlJc w:val="left"/>
      <w:pPr>
        <w:ind w:left="6553" w:hanging="360"/>
      </w:pPr>
      <w:rPr>
        <w:rFonts w:hint="default"/>
        <w:lang w:val="en-GB" w:eastAsia="en-GB" w:bidi="en-GB"/>
      </w:rPr>
    </w:lvl>
    <w:lvl w:ilvl="8" w:tplc="604A4B34">
      <w:numFmt w:val="bullet"/>
      <w:lvlText w:val="•"/>
      <w:lvlJc w:val="left"/>
      <w:pPr>
        <w:ind w:left="7532" w:hanging="360"/>
      </w:pPr>
      <w:rPr>
        <w:rFonts w:hint="default"/>
        <w:lang w:val="en-GB" w:eastAsia="en-GB" w:bidi="en-GB"/>
      </w:rPr>
    </w:lvl>
  </w:abstractNum>
  <w:abstractNum w:abstractNumId="14" w15:restartNumberingAfterBreak="0">
    <w:nsid w:val="67230270"/>
    <w:multiLevelType w:val="hybridMultilevel"/>
    <w:tmpl w:val="7AF6C8DC"/>
    <w:lvl w:ilvl="0" w:tplc="313E6D54">
      <w:numFmt w:val="bullet"/>
      <w:lvlText w:val=""/>
      <w:lvlJc w:val="left"/>
      <w:pPr>
        <w:ind w:left="382" w:hanging="269"/>
      </w:pPr>
      <w:rPr>
        <w:rFonts w:ascii="Wingdings 2" w:eastAsia="Wingdings 2" w:hAnsi="Wingdings 2" w:cs="Wingdings 2" w:hint="default"/>
        <w:w w:val="100"/>
        <w:sz w:val="20"/>
        <w:szCs w:val="20"/>
        <w:lang w:val="en-GB" w:eastAsia="en-GB" w:bidi="en-GB"/>
      </w:rPr>
    </w:lvl>
    <w:lvl w:ilvl="1" w:tplc="A33EFBB4">
      <w:numFmt w:val="bullet"/>
      <w:lvlText w:val="•"/>
      <w:lvlJc w:val="left"/>
      <w:pPr>
        <w:ind w:left="667" w:hanging="269"/>
      </w:pPr>
      <w:rPr>
        <w:rFonts w:hint="default"/>
        <w:lang w:val="en-GB" w:eastAsia="en-GB" w:bidi="en-GB"/>
      </w:rPr>
    </w:lvl>
    <w:lvl w:ilvl="2" w:tplc="E8FA755E">
      <w:numFmt w:val="bullet"/>
      <w:lvlText w:val="•"/>
      <w:lvlJc w:val="left"/>
      <w:pPr>
        <w:ind w:left="955" w:hanging="269"/>
      </w:pPr>
      <w:rPr>
        <w:rFonts w:hint="default"/>
        <w:lang w:val="en-GB" w:eastAsia="en-GB" w:bidi="en-GB"/>
      </w:rPr>
    </w:lvl>
    <w:lvl w:ilvl="3" w:tplc="0EEAAD6C">
      <w:numFmt w:val="bullet"/>
      <w:lvlText w:val="•"/>
      <w:lvlJc w:val="left"/>
      <w:pPr>
        <w:ind w:left="1242" w:hanging="269"/>
      </w:pPr>
      <w:rPr>
        <w:rFonts w:hint="default"/>
        <w:lang w:val="en-GB" w:eastAsia="en-GB" w:bidi="en-GB"/>
      </w:rPr>
    </w:lvl>
    <w:lvl w:ilvl="4" w:tplc="A3406328">
      <w:numFmt w:val="bullet"/>
      <w:lvlText w:val="•"/>
      <w:lvlJc w:val="left"/>
      <w:pPr>
        <w:ind w:left="1530" w:hanging="269"/>
      </w:pPr>
      <w:rPr>
        <w:rFonts w:hint="default"/>
        <w:lang w:val="en-GB" w:eastAsia="en-GB" w:bidi="en-GB"/>
      </w:rPr>
    </w:lvl>
    <w:lvl w:ilvl="5" w:tplc="7C1478FC">
      <w:numFmt w:val="bullet"/>
      <w:lvlText w:val="•"/>
      <w:lvlJc w:val="left"/>
      <w:pPr>
        <w:ind w:left="1817" w:hanging="269"/>
      </w:pPr>
      <w:rPr>
        <w:rFonts w:hint="default"/>
        <w:lang w:val="en-GB" w:eastAsia="en-GB" w:bidi="en-GB"/>
      </w:rPr>
    </w:lvl>
    <w:lvl w:ilvl="6" w:tplc="CE16CC82">
      <w:numFmt w:val="bullet"/>
      <w:lvlText w:val="•"/>
      <w:lvlJc w:val="left"/>
      <w:pPr>
        <w:ind w:left="2105" w:hanging="269"/>
      </w:pPr>
      <w:rPr>
        <w:rFonts w:hint="default"/>
        <w:lang w:val="en-GB" w:eastAsia="en-GB" w:bidi="en-GB"/>
      </w:rPr>
    </w:lvl>
    <w:lvl w:ilvl="7" w:tplc="3C20EF6A">
      <w:numFmt w:val="bullet"/>
      <w:lvlText w:val="•"/>
      <w:lvlJc w:val="left"/>
      <w:pPr>
        <w:ind w:left="2392" w:hanging="269"/>
      </w:pPr>
      <w:rPr>
        <w:rFonts w:hint="default"/>
        <w:lang w:val="en-GB" w:eastAsia="en-GB" w:bidi="en-GB"/>
      </w:rPr>
    </w:lvl>
    <w:lvl w:ilvl="8" w:tplc="4E86EF18">
      <w:numFmt w:val="bullet"/>
      <w:lvlText w:val="•"/>
      <w:lvlJc w:val="left"/>
      <w:pPr>
        <w:ind w:left="2680" w:hanging="269"/>
      </w:pPr>
      <w:rPr>
        <w:rFonts w:hint="default"/>
        <w:lang w:val="en-GB" w:eastAsia="en-GB" w:bidi="en-GB"/>
      </w:rPr>
    </w:lvl>
  </w:abstractNum>
  <w:abstractNum w:abstractNumId="15" w15:restartNumberingAfterBreak="0">
    <w:nsid w:val="754120A3"/>
    <w:multiLevelType w:val="hybridMultilevel"/>
    <w:tmpl w:val="AF167EB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782A2C69"/>
    <w:multiLevelType w:val="hybridMultilevel"/>
    <w:tmpl w:val="FAF65000"/>
    <w:lvl w:ilvl="0" w:tplc="5E6CD984">
      <w:numFmt w:val="bullet"/>
      <w:lvlText w:val=""/>
      <w:lvlJc w:val="left"/>
      <w:pPr>
        <w:ind w:left="397" w:hanging="284"/>
      </w:pPr>
      <w:rPr>
        <w:rFonts w:hint="default"/>
        <w:w w:val="100"/>
        <w:lang w:val="en-GB" w:eastAsia="en-GB" w:bidi="en-GB"/>
      </w:rPr>
    </w:lvl>
    <w:lvl w:ilvl="1" w:tplc="39246F58">
      <w:numFmt w:val="bullet"/>
      <w:lvlText w:val="•"/>
      <w:lvlJc w:val="left"/>
      <w:pPr>
        <w:ind w:left="540" w:hanging="284"/>
      </w:pPr>
      <w:rPr>
        <w:rFonts w:hint="default"/>
        <w:lang w:val="en-GB" w:eastAsia="en-GB" w:bidi="en-GB"/>
      </w:rPr>
    </w:lvl>
    <w:lvl w:ilvl="2" w:tplc="E5A8FCCE">
      <w:numFmt w:val="bullet"/>
      <w:lvlText w:val="•"/>
      <w:lvlJc w:val="left"/>
      <w:pPr>
        <w:ind w:left="680" w:hanging="284"/>
      </w:pPr>
      <w:rPr>
        <w:rFonts w:hint="default"/>
        <w:lang w:val="en-GB" w:eastAsia="en-GB" w:bidi="en-GB"/>
      </w:rPr>
    </w:lvl>
    <w:lvl w:ilvl="3" w:tplc="0AA4ACE2">
      <w:numFmt w:val="bullet"/>
      <w:lvlText w:val="•"/>
      <w:lvlJc w:val="left"/>
      <w:pPr>
        <w:ind w:left="820" w:hanging="284"/>
      </w:pPr>
      <w:rPr>
        <w:rFonts w:hint="default"/>
        <w:lang w:val="en-GB" w:eastAsia="en-GB" w:bidi="en-GB"/>
      </w:rPr>
    </w:lvl>
    <w:lvl w:ilvl="4" w:tplc="FDE022B0">
      <w:numFmt w:val="bullet"/>
      <w:lvlText w:val="•"/>
      <w:lvlJc w:val="left"/>
      <w:pPr>
        <w:ind w:left="960" w:hanging="284"/>
      </w:pPr>
      <w:rPr>
        <w:rFonts w:hint="default"/>
        <w:lang w:val="en-GB" w:eastAsia="en-GB" w:bidi="en-GB"/>
      </w:rPr>
    </w:lvl>
    <w:lvl w:ilvl="5" w:tplc="21A04D9C">
      <w:numFmt w:val="bullet"/>
      <w:lvlText w:val="•"/>
      <w:lvlJc w:val="left"/>
      <w:pPr>
        <w:ind w:left="1100" w:hanging="284"/>
      </w:pPr>
      <w:rPr>
        <w:rFonts w:hint="default"/>
        <w:lang w:val="en-GB" w:eastAsia="en-GB" w:bidi="en-GB"/>
      </w:rPr>
    </w:lvl>
    <w:lvl w:ilvl="6" w:tplc="C8B2FA84">
      <w:numFmt w:val="bullet"/>
      <w:lvlText w:val="•"/>
      <w:lvlJc w:val="left"/>
      <w:pPr>
        <w:ind w:left="1240" w:hanging="284"/>
      </w:pPr>
      <w:rPr>
        <w:rFonts w:hint="default"/>
        <w:lang w:val="en-GB" w:eastAsia="en-GB" w:bidi="en-GB"/>
      </w:rPr>
    </w:lvl>
    <w:lvl w:ilvl="7" w:tplc="1C8C7A1E">
      <w:numFmt w:val="bullet"/>
      <w:lvlText w:val="•"/>
      <w:lvlJc w:val="left"/>
      <w:pPr>
        <w:ind w:left="1380" w:hanging="284"/>
      </w:pPr>
      <w:rPr>
        <w:rFonts w:hint="default"/>
        <w:lang w:val="en-GB" w:eastAsia="en-GB" w:bidi="en-GB"/>
      </w:rPr>
    </w:lvl>
    <w:lvl w:ilvl="8" w:tplc="52B8F272">
      <w:numFmt w:val="bullet"/>
      <w:lvlText w:val="•"/>
      <w:lvlJc w:val="left"/>
      <w:pPr>
        <w:ind w:left="1520" w:hanging="284"/>
      </w:pPr>
      <w:rPr>
        <w:rFonts w:hint="default"/>
        <w:lang w:val="en-GB" w:eastAsia="en-GB" w:bidi="en-GB"/>
      </w:rPr>
    </w:lvl>
  </w:abstractNum>
  <w:abstractNum w:abstractNumId="17" w15:restartNumberingAfterBreak="0">
    <w:nsid w:val="7FDD13F9"/>
    <w:multiLevelType w:val="hybridMultilevel"/>
    <w:tmpl w:val="0DFCD5A8"/>
    <w:lvl w:ilvl="0" w:tplc="DD42C0C0">
      <w:start w:val="1"/>
      <w:numFmt w:val="decimal"/>
      <w:lvlText w:val="%1)"/>
      <w:lvlJc w:val="left"/>
      <w:pPr>
        <w:ind w:left="492" w:hanging="360"/>
      </w:pPr>
      <w:rPr>
        <w:rFonts w:hint="default"/>
      </w:rPr>
    </w:lvl>
    <w:lvl w:ilvl="1" w:tplc="08090019" w:tentative="1">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num w:numId="1">
    <w:abstractNumId w:val="1"/>
  </w:num>
  <w:num w:numId="2">
    <w:abstractNumId w:val="16"/>
  </w:num>
  <w:num w:numId="3">
    <w:abstractNumId w:val="9"/>
  </w:num>
  <w:num w:numId="4">
    <w:abstractNumId w:val="2"/>
  </w:num>
  <w:num w:numId="5">
    <w:abstractNumId w:val="14"/>
  </w:num>
  <w:num w:numId="6">
    <w:abstractNumId w:val="0"/>
  </w:num>
  <w:num w:numId="7">
    <w:abstractNumId w:val="12"/>
  </w:num>
  <w:num w:numId="8">
    <w:abstractNumId w:val="4"/>
  </w:num>
  <w:num w:numId="9">
    <w:abstractNumId w:val="13"/>
  </w:num>
  <w:num w:numId="10">
    <w:abstractNumId w:val="8"/>
  </w:num>
  <w:num w:numId="11">
    <w:abstractNumId w:val="10"/>
  </w:num>
  <w:num w:numId="12">
    <w:abstractNumId w:val="3"/>
  </w:num>
  <w:num w:numId="13">
    <w:abstractNumId w:val="7"/>
  </w:num>
  <w:num w:numId="14">
    <w:abstractNumId w:val="17"/>
  </w:num>
  <w:num w:numId="15">
    <w:abstractNumId w:val="6"/>
  </w:num>
  <w:num w:numId="16">
    <w:abstractNumId w:val="1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8F"/>
    <w:rsid w:val="0003379F"/>
    <w:rsid w:val="000504BF"/>
    <w:rsid w:val="000C3C46"/>
    <w:rsid w:val="000E4F8F"/>
    <w:rsid w:val="00102B00"/>
    <w:rsid w:val="00143BAB"/>
    <w:rsid w:val="00152C29"/>
    <w:rsid w:val="0017634F"/>
    <w:rsid w:val="001B5EA2"/>
    <w:rsid w:val="002022B1"/>
    <w:rsid w:val="00294B0A"/>
    <w:rsid w:val="00396D3B"/>
    <w:rsid w:val="003C31C6"/>
    <w:rsid w:val="004351F1"/>
    <w:rsid w:val="004857D3"/>
    <w:rsid w:val="00486F25"/>
    <w:rsid w:val="004F19B1"/>
    <w:rsid w:val="005C4FAE"/>
    <w:rsid w:val="00676E42"/>
    <w:rsid w:val="00696DF9"/>
    <w:rsid w:val="006B7E88"/>
    <w:rsid w:val="007001BD"/>
    <w:rsid w:val="00703083"/>
    <w:rsid w:val="0073359C"/>
    <w:rsid w:val="00757D78"/>
    <w:rsid w:val="007935B1"/>
    <w:rsid w:val="007D69EF"/>
    <w:rsid w:val="007E0D3F"/>
    <w:rsid w:val="0081502B"/>
    <w:rsid w:val="00837184"/>
    <w:rsid w:val="00852AE7"/>
    <w:rsid w:val="00897AEE"/>
    <w:rsid w:val="008A6480"/>
    <w:rsid w:val="008B052A"/>
    <w:rsid w:val="008D7836"/>
    <w:rsid w:val="008E7938"/>
    <w:rsid w:val="009A0C8F"/>
    <w:rsid w:val="00A37615"/>
    <w:rsid w:val="00A76066"/>
    <w:rsid w:val="00AF1A99"/>
    <w:rsid w:val="00B14BD0"/>
    <w:rsid w:val="00BC2E99"/>
    <w:rsid w:val="00BF1F72"/>
    <w:rsid w:val="00C008B3"/>
    <w:rsid w:val="00C93C76"/>
    <w:rsid w:val="00CB130B"/>
    <w:rsid w:val="00CB7946"/>
    <w:rsid w:val="00D9758C"/>
    <w:rsid w:val="00DC1DF9"/>
    <w:rsid w:val="00E47853"/>
    <w:rsid w:val="00E77C10"/>
    <w:rsid w:val="00EF44DF"/>
    <w:rsid w:val="00FB19A1"/>
    <w:rsid w:val="00FC3E26"/>
    <w:rsid w:val="00FF16A5"/>
    <w:rsid w:val="00FF2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6AA8"/>
  <w15:docId w15:val="{0EA2424C-FA8F-4C02-B379-F1DAB148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16"/>
      <w:outlineLvl w:val="0"/>
    </w:pPr>
    <w:rPr>
      <w:sz w:val="36"/>
      <w:szCs w:val="36"/>
    </w:rPr>
  </w:style>
  <w:style w:type="paragraph" w:styleId="Heading2">
    <w:name w:val="heading 2"/>
    <w:basedOn w:val="Normal"/>
    <w:uiPriority w:val="9"/>
    <w:unhideWhenUsed/>
    <w:qFormat/>
    <w:pPr>
      <w:spacing w:before="4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7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4BD0"/>
    <w:pPr>
      <w:tabs>
        <w:tab w:val="center" w:pos="4513"/>
        <w:tab w:val="right" w:pos="9026"/>
      </w:tabs>
    </w:pPr>
  </w:style>
  <w:style w:type="character" w:customStyle="1" w:styleId="HeaderChar">
    <w:name w:val="Header Char"/>
    <w:basedOn w:val="DefaultParagraphFont"/>
    <w:link w:val="Header"/>
    <w:uiPriority w:val="99"/>
    <w:rsid w:val="00B14BD0"/>
    <w:rPr>
      <w:rFonts w:ascii="Calibri" w:eastAsia="Calibri" w:hAnsi="Calibri" w:cs="Calibri"/>
      <w:lang w:val="en-GB" w:eastAsia="en-GB" w:bidi="en-GB"/>
    </w:rPr>
  </w:style>
  <w:style w:type="paragraph" w:styleId="Footer">
    <w:name w:val="footer"/>
    <w:basedOn w:val="Normal"/>
    <w:link w:val="FooterChar"/>
    <w:uiPriority w:val="99"/>
    <w:unhideWhenUsed/>
    <w:rsid w:val="00B14BD0"/>
    <w:pPr>
      <w:tabs>
        <w:tab w:val="center" w:pos="4513"/>
        <w:tab w:val="right" w:pos="9026"/>
      </w:tabs>
    </w:pPr>
  </w:style>
  <w:style w:type="character" w:customStyle="1" w:styleId="FooterChar">
    <w:name w:val="Footer Char"/>
    <w:basedOn w:val="DefaultParagraphFont"/>
    <w:link w:val="Footer"/>
    <w:uiPriority w:val="99"/>
    <w:rsid w:val="00B14BD0"/>
    <w:rPr>
      <w:rFonts w:ascii="Calibri" w:eastAsia="Calibri" w:hAnsi="Calibri" w:cs="Calibri"/>
      <w:lang w:val="en-GB" w:eastAsia="en-GB" w:bidi="en-GB"/>
    </w:rPr>
  </w:style>
  <w:style w:type="character" w:styleId="Hyperlink">
    <w:name w:val="Hyperlink"/>
    <w:basedOn w:val="DefaultParagraphFont"/>
    <w:uiPriority w:val="99"/>
    <w:unhideWhenUsed/>
    <w:rsid w:val="00703083"/>
    <w:rPr>
      <w:color w:val="0000FF" w:themeColor="hyperlink"/>
      <w:u w:val="single"/>
    </w:rPr>
  </w:style>
  <w:style w:type="character" w:styleId="UnresolvedMention">
    <w:name w:val="Unresolved Mention"/>
    <w:basedOn w:val="DefaultParagraphFont"/>
    <w:uiPriority w:val="99"/>
    <w:semiHidden/>
    <w:unhideWhenUsed/>
    <w:rsid w:val="00703083"/>
    <w:rPr>
      <w:color w:val="605E5C"/>
      <w:shd w:val="clear" w:color="auto" w:fill="E1DFDD"/>
    </w:rPr>
  </w:style>
  <w:style w:type="character" w:styleId="CommentReference">
    <w:name w:val="annotation reference"/>
    <w:basedOn w:val="DefaultParagraphFont"/>
    <w:uiPriority w:val="99"/>
    <w:semiHidden/>
    <w:unhideWhenUsed/>
    <w:rsid w:val="005C4FAE"/>
    <w:rPr>
      <w:sz w:val="16"/>
      <w:szCs w:val="16"/>
    </w:rPr>
  </w:style>
  <w:style w:type="paragraph" w:styleId="CommentText">
    <w:name w:val="annotation text"/>
    <w:basedOn w:val="Normal"/>
    <w:link w:val="CommentTextChar"/>
    <w:uiPriority w:val="99"/>
    <w:unhideWhenUsed/>
    <w:rsid w:val="005C4FAE"/>
    <w:rPr>
      <w:sz w:val="20"/>
      <w:szCs w:val="20"/>
    </w:rPr>
  </w:style>
  <w:style w:type="character" w:customStyle="1" w:styleId="CommentTextChar">
    <w:name w:val="Comment Text Char"/>
    <w:basedOn w:val="DefaultParagraphFont"/>
    <w:link w:val="CommentText"/>
    <w:uiPriority w:val="99"/>
    <w:rsid w:val="005C4FA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C4FAE"/>
    <w:rPr>
      <w:b/>
      <w:bCs/>
    </w:rPr>
  </w:style>
  <w:style w:type="character" w:customStyle="1" w:styleId="CommentSubjectChar">
    <w:name w:val="Comment Subject Char"/>
    <w:basedOn w:val="CommentTextChar"/>
    <w:link w:val="CommentSubject"/>
    <w:uiPriority w:val="99"/>
    <w:semiHidden/>
    <w:rsid w:val="005C4FAE"/>
    <w:rPr>
      <w:rFonts w:ascii="Calibri" w:eastAsia="Calibri" w:hAnsi="Calibri" w:cs="Calibri"/>
      <w:b/>
      <w:bCs/>
      <w:sz w:val="20"/>
      <w:szCs w:val="20"/>
      <w:lang w:val="en-GB" w:eastAsia="en-GB" w:bidi="en-GB"/>
    </w:rPr>
  </w:style>
  <w:style w:type="paragraph" w:styleId="NoSpacing">
    <w:name w:val="No Spacing"/>
    <w:uiPriority w:val="1"/>
    <w:qFormat/>
    <w:rsid w:val="008E7938"/>
    <w:pPr>
      <w:widowControl/>
      <w:autoSpaceDE/>
      <w:autoSpaceDN/>
    </w:pPr>
    <w:rPr>
      <w:lang w:val="en-GB"/>
    </w:rPr>
  </w:style>
  <w:style w:type="character" w:styleId="FollowedHyperlink">
    <w:name w:val="FollowedHyperlink"/>
    <w:basedOn w:val="DefaultParagraphFont"/>
    <w:uiPriority w:val="99"/>
    <w:semiHidden/>
    <w:unhideWhenUsed/>
    <w:rsid w:val="00033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nr_rewards@worc.ac.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Ceato</dc:creator>
  <cp:lastModifiedBy>Adele Cope</cp:lastModifiedBy>
  <cp:revision>4</cp:revision>
  <cp:lastPrinted>2022-12-16T14:12:00Z</cp:lastPrinted>
  <dcterms:created xsi:type="dcterms:W3CDTF">2023-02-17T11:37:00Z</dcterms:created>
  <dcterms:modified xsi:type="dcterms:W3CDTF">2023-02-19T23:04:00Z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for Microsoft 365</vt:lpwstr>
  </property>
  <property fmtid="{D5CDD505-2E9C-101B-9397-08002B2CF9AE}" pid="4" name="LastSaved">
    <vt:filetime>2022-06-01T00:00:00Z</vt:filetime>
  </property>
</Properties>
</file>