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3A84E2" w14:textId="77777777" w:rsidR="00D11B1B" w:rsidRPr="00C13F66" w:rsidRDefault="00D11B1B" w:rsidP="007E14DD">
      <w:pPr>
        <w:tabs>
          <w:tab w:val="clear" w:pos="567"/>
        </w:tabs>
        <w:ind w:left="567" w:hanging="567"/>
        <w:jc w:val="both"/>
        <w:rPr>
          <w:rFonts w:asciiTheme="minorHAnsi" w:hAnsiTheme="minorHAnsi"/>
        </w:rPr>
      </w:pPr>
    </w:p>
    <w:p w14:paraId="6E08CEC8" w14:textId="77777777" w:rsidR="009609AF" w:rsidRPr="00C13F66" w:rsidRDefault="009609AF" w:rsidP="007E14DD">
      <w:pPr>
        <w:ind w:left="567" w:hanging="567"/>
        <w:jc w:val="both"/>
        <w:rPr>
          <w:rFonts w:asciiTheme="minorHAnsi" w:hAnsiTheme="minorHAnsi"/>
        </w:rPr>
      </w:pPr>
    </w:p>
    <w:p w14:paraId="62F1B216" w14:textId="77777777" w:rsidR="00D11B1B" w:rsidRPr="00C13F66" w:rsidRDefault="00D11B1B" w:rsidP="007E14DD">
      <w:pPr>
        <w:ind w:left="567" w:hanging="567"/>
        <w:jc w:val="both"/>
        <w:rPr>
          <w:rFonts w:asciiTheme="minorHAnsi" w:hAnsiTheme="minorHAnsi"/>
        </w:rPr>
      </w:pPr>
    </w:p>
    <w:p w14:paraId="6D49D154" w14:textId="77777777" w:rsidR="00D11B1B" w:rsidRPr="00C13F66" w:rsidRDefault="00D11B1B" w:rsidP="007E14DD">
      <w:pPr>
        <w:ind w:left="567" w:hanging="567"/>
        <w:jc w:val="both"/>
        <w:rPr>
          <w:rFonts w:asciiTheme="minorHAnsi" w:hAnsiTheme="minorHAnsi"/>
        </w:rPr>
      </w:pPr>
      <w:r w:rsidRPr="00C13F66">
        <w:rPr>
          <w:rFonts w:asciiTheme="minorHAnsi" w:hAnsiTheme="minorHAnsi"/>
          <w:noProof/>
          <w:lang w:val="en-GB" w:eastAsia="en-GB"/>
        </w:rPr>
        <w:drawing>
          <wp:inline distT="0" distB="0" distL="0" distR="0" wp14:anchorId="7A92E77D" wp14:editId="70C7A4F6">
            <wp:extent cx="2680335" cy="1162050"/>
            <wp:effectExtent l="0" t="0" r="5715" b="0"/>
            <wp:docPr id="2" name="Picture 2" descr="U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r-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80335" cy="1162050"/>
                    </a:xfrm>
                    <a:prstGeom prst="rect">
                      <a:avLst/>
                    </a:prstGeom>
                  </pic:spPr>
                </pic:pic>
              </a:graphicData>
            </a:graphic>
          </wp:inline>
        </w:drawing>
      </w:r>
    </w:p>
    <w:p w14:paraId="43F06D77" w14:textId="77777777" w:rsidR="00D11B1B" w:rsidRPr="00C13F66" w:rsidRDefault="00D11B1B" w:rsidP="007E14DD">
      <w:pPr>
        <w:ind w:left="567" w:hanging="567"/>
        <w:jc w:val="both"/>
        <w:rPr>
          <w:rFonts w:asciiTheme="minorHAnsi" w:hAnsiTheme="minorHAnsi"/>
        </w:rPr>
      </w:pPr>
    </w:p>
    <w:p w14:paraId="79A44212" w14:textId="77777777" w:rsidR="00D11B1B" w:rsidRPr="00C13F66" w:rsidRDefault="00D11B1B" w:rsidP="007E14DD">
      <w:pPr>
        <w:ind w:left="567" w:hanging="567"/>
        <w:jc w:val="both"/>
        <w:rPr>
          <w:rFonts w:asciiTheme="minorHAnsi" w:hAnsiTheme="minorHAnsi"/>
        </w:rPr>
      </w:pPr>
    </w:p>
    <w:p w14:paraId="2D87B68F" w14:textId="77777777" w:rsidR="00A80647" w:rsidRPr="00C13F66" w:rsidRDefault="00A80647" w:rsidP="007E14DD">
      <w:pPr>
        <w:pStyle w:val="Title"/>
        <w:ind w:left="567" w:hanging="567"/>
        <w:jc w:val="both"/>
        <w:rPr>
          <w:rFonts w:asciiTheme="minorHAnsi" w:hAnsiTheme="minorHAnsi"/>
        </w:rPr>
      </w:pPr>
    </w:p>
    <w:p w14:paraId="4A7355E7" w14:textId="77777777" w:rsidR="00A80647" w:rsidRPr="00C13F66" w:rsidRDefault="00A80647" w:rsidP="007E14DD">
      <w:pPr>
        <w:pStyle w:val="Title"/>
        <w:ind w:left="567" w:hanging="567"/>
        <w:jc w:val="both"/>
        <w:rPr>
          <w:rFonts w:asciiTheme="minorHAnsi" w:hAnsiTheme="minorHAnsi"/>
        </w:rPr>
      </w:pPr>
    </w:p>
    <w:p w14:paraId="45B36379" w14:textId="77777777" w:rsidR="00A80647" w:rsidRPr="00C13F66" w:rsidRDefault="00A80647" w:rsidP="007E14DD">
      <w:pPr>
        <w:jc w:val="both"/>
        <w:rPr>
          <w:rFonts w:asciiTheme="minorHAnsi" w:hAnsiTheme="minorHAnsi"/>
        </w:rPr>
      </w:pPr>
    </w:p>
    <w:p w14:paraId="0DFBE9A8" w14:textId="77777777" w:rsidR="00A80647" w:rsidRPr="00C13F66" w:rsidRDefault="001C1CA4" w:rsidP="007E14DD">
      <w:pPr>
        <w:pStyle w:val="Title"/>
        <w:ind w:left="567" w:hanging="567"/>
        <w:jc w:val="both"/>
        <w:rPr>
          <w:rFonts w:asciiTheme="minorHAnsi" w:hAnsiTheme="minorHAnsi"/>
        </w:rPr>
      </w:pPr>
      <w:r w:rsidRPr="00C13F66">
        <w:rPr>
          <w:rFonts w:asciiTheme="minorHAnsi" w:hAnsiTheme="minorHAnsi"/>
        </w:rPr>
        <w:t>Whistleblowing</w:t>
      </w:r>
      <w:r w:rsidR="00A80647" w:rsidRPr="00C13F66">
        <w:rPr>
          <w:rFonts w:asciiTheme="minorHAnsi" w:hAnsiTheme="minorHAnsi"/>
        </w:rPr>
        <w:t xml:space="preserve"> POLICY</w:t>
      </w:r>
    </w:p>
    <w:p w14:paraId="143F9D90" w14:textId="77777777" w:rsidR="00A80647" w:rsidRPr="00C13F66" w:rsidRDefault="00A80647" w:rsidP="007E14DD">
      <w:pPr>
        <w:ind w:left="567" w:hanging="567"/>
        <w:jc w:val="both"/>
        <w:rPr>
          <w:rFonts w:asciiTheme="minorHAnsi" w:hAnsiTheme="minorHAnsi"/>
        </w:rPr>
      </w:pPr>
    </w:p>
    <w:p w14:paraId="678C5462" w14:textId="77777777" w:rsidR="00843B6E" w:rsidRPr="00E378D8" w:rsidRDefault="00843B6E" w:rsidP="007E14DD">
      <w:pPr>
        <w:jc w:val="both"/>
        <w:rPr>
          <w:rFonts w:asciiTheme="minorHAnsi" w:hAnsiTheme="minorHAnsi"/>
          <w:sz w:val="22"/>
          <w:szCs w:val="22"/>
        </w:rPr>
      </w:pPr>
      <w:r w:rsidRPr="00E378D8">
        <w:rPr>
          <w:rFonts w:asciiTheme="minorHAnsi" w:hAnsiTheme="minorHAnsi"/>
          <w:sz w:val="22"/>
          <w:szCs w:val="22"/>
        </w:rPr>
        <w:t xml:space="preserve">Reporting a concern about malpractice, wrong-doing or fraud in the workplace </w:t>
      </w:r>
    </w:p>
    <w:tbl>
      <w:tblPr>
        <w:tblStyle w:val="TableGrid"/>
        <w:tblpPr w:leftFromText="181" w:rightFromText="181" w:bottomFromText="1134" w:vertAnchor="page" w:horzAnchor="margin" w:tblpY="10718"/>
        <w:tblOverlap w:val="never"/>
        <w:tblW w:w="9781" w:type="dxa"/>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9781"/>
      </w:tblGrid>
      <w:tr w:rsidR="00A80647" w:rsidRPr="00C13F66" w14:paraId="50EBAC4B" w14:textId="77777777" w:rsidTr="00A80647">
        <w:trPr>
          <w:trHeight w:val="1401"/>
        </w:trPr>
        <w:tc>
          <w:tcPr>
            <w:tcW w:w="9781" w:type="dxa"/>
            <w:tcBorders>
              <w:top w:val="single" w:sz="4" w:space="0" w:color="auto"/>
            </w:tcBorders>
            <w:vAlign w:val="center"/>
            <w:hideMark/>
          </w:tcPr>
          <w:p w14:paraId="0D8E20DA" w14:textId="77777777" w:rsidR="00A80647" w:rsidRPr="00E378D8" w:rsidRDefault="00A80647" w:rsidP="007E14DD">
            <w:pPr>
              <w:jc w:val="both"/>
              <w:rPr>
                <w:rFonts w:asciiTheme="minorHAnsi" w:hAnsiTheme="minorHAnsi"/>
                <w:sz w:val="22"/>
                <w:szCs w:val="22"/>
              </w:rPr>
            </w:pPr>
          </w:p>
          <w:p w14:paraId="208EF83B" w14:textId="77777777" w:rsidR="00A80647" w:rsidRPr="00E378D8" w:rsidRDefault="00A80647" w:rsidP="007E14DD">
            <w:pPr>
              <w:jc w:val="both"/>
              <w:rPr>
                <w:rFonts w:asciiTheme="minorHAnsi" w:hAnsiTheme="minorHAnsi"/>
                <w:sz w:val="22"/>
                <w:szCs w:val="22"/>
              </w:rPr>
            </w:pPr>
            <w:r w:rsidRPr="00E378D8">
              <w:rPr>
                <w:rFonts w:asciiTheme="minorHAnsi" w:hAnsiTheme="minorHAnsi"/>
                <w:sz w:val="22"/>
                <w:szCs w:val="22"/>
              </w:rPr>
              <w:t>Table of contents</w:t>
            </w:r>
          </w:p>
          <w:p w14:paraId="27D5A948" w14:textId="3772A4A9" w:rsidR="001C19CF" w:rsidRPr="00E378D8" w:rsidRDefault="00D943F0" w:rsidP="007E14DD">
            <w:pPr>
              <w:pStyle w:val="TOC1"/>
              <w:jc w:val="both"/>
              <w:rPr>
                <w:rFonts w:asciiTheme="minorHAnsi" w:eastAsiaTheme="minorEastAsia" w:hAnsiTheme="minorHAnsi" w:cstheme="minorBidi"/>
                <w:noProof/>
                <w:sz w:val="22"/>
                <w:szCs w:val="22"/>
                <w:lang w:val="en-GB" w:eastAsia="en-GB"/>
              </w:rPr>
            </w:pPr>
            <w:r w:rsidRPr="00E378D8">
              <w:rPr>
                <w:rFonts w:asciiTheme="minorHAnsi" w:hAnsiTheme="minorHAnsi"/>
                <w:sz w:val="22"/>
                <w:szCs w:val="22"/>
              </w:rPr>
              <w:fldChar w:fldCharType="begin"/>
            </w:r>
            <w:r w:rsidR="00A80647" w:rsidRPr="00E378D8">
              <w:rPr>
                <w:rFonts w:asciiTheme="minorHAnsi" w:hAnsiTheme="minorHAnsi"/>
                <w:sz w:val="22"/>
                <w:szCs w:val="22"/>
              </w:rPr>
              <w:instrText xml:space="preserve"> TOC \o "1-1" \h \z \u </w:instrText>
            </w:r>
            <w:r w:rsidRPr="00E378D8">
              <w:rPr>
                <w:rFonts w:asciiTheme="minorHAnsi" w:hAnsiTheme="minorHAnsi"/>
                <w:sz w:val="22"/>
                <w:szCs w:val="22"/>
              </w:rPr>
              <w:fldChar w:fldCharType="separate"/>
            </w:r>
            <w:hyperlink w:anchor="_Toc502739654" w:history="1">
              <w:r w:rsidR="001C19CF" w:rsidRPr="00E378D8">
                <w:rPr>
                  <w:rStyle w:val="Hyperlink"/>
                  <w:rFonts w:asciiTheme="minorHAnsi" w:hAnsiTheme="minorHAnsi"/>
                  <w:noProof/>
                  <w:sz w:val="22"/>
                  <w:szCs w:val="22"/>
                </w:rPr>
                <w:t>1</w:t>
              </w:r>
              <w:r w:rsidR="001C19CF" w:rsidRPr="00E378D8">
                <w:rPr>
                  <w:rFonts w:asciiTheme="minorHAnsi" w:eastAsiaTheme="minorEastAsia" w:hAnsiTheme="minorHAnsi" w:cstheme="minorBidi"/>
                  <w:noProof/>
                  <w:sz w:val="22"/>
                  <w:szCs w:val="22"/>
                  <w:lang w:val="en-GB" w:eastAsia="en-GB"/>
                </w:rPr>
                <w:tab/>
              </w:r>
              <w:r w:rsidR="001C19CF" w:rsidRPr="00E378D8">
                <w:rPr>
                  <w:rStyle w:val="Hyperlink"/>
                  <w:rFonts w:asciiTheme="minorHAnsi" w:hAnsiTheme="minorHAnsi"/>
                  <w:noProof/>
                  <w:sz w:val="22"/>
                  <w:szCs w:val="22"/>
                </w:rPr>
                <w:t>INTRODUCTION</w:t>
              </w:r>
              <w:r w:rsidR="001C19CF" w:rsidRPr="00E378D8">
                <w:rPr>
                  <w:rFonts w:asciiTheme="minorHAnsi" w:hAnsiTheme="minorHAnsi"/>
                  <w:noProof/>
                  <w:webHidden/>
                  <w:sz w:val="22"/>
                  <w:szCs w:val="22"/>
                </w:rPr>
                <w:tab/>
              </w:r>
              <w:r w:rsidRPr="00E378D8">
                <w:rPr>
                  <w:rFonts w:asciiTheme="minorHAnsi" w:hAnsiTheme="minorHAnsi"/>
                  <w:noProof/>
                  <w:webHidden/>
                  <w:sz w:val="22"/>
                  <w:szCs w:val="22"/>
                </w:rPr>
                <w:fldChar w:fldCharType="begin"/>
              </w:r>
              <w:r w:rsidR="001C19CF" w:rsidRPr="00E378D8">
                <w:rPr>
                  <w:rFonts w:asciiTheme="minorHAnsi" w:hAnsiTheme="minorHAnsi"/>
                  <w:noProof/>
                  <w:webHidden/>
                  <w:sz w:val="22"/>
                  <w:szCs w:val="22"/>
                </w:rPr>
                <w:instrText xml:space="preserve"> PAGEREF _Toc502739654 \h </w:instrText>
              </w:r>
              <w:r w:rsidRPr="00E378D8">
                <w:rPr>
                  <w:rFonts w:asciiTheme="minorHAnsi" w:hAnsiTheme="minorHAnsi"/>
                  <w:noProof/>
                  <w:webHidden/>
                  <w:sz w:val="22"/>
                  <w:szCs w:val="22"/>
                </w:rPr>
              </w:r>
              <w:r w:rsidRPr="00E378D8">
                <w:rPr>
                  <w:rFonts w:asciiTheme="minorHAnsi" w:hAnsiTheme="minorHAnsi"/>
                  <w:noProof/>
                  <w:webHidden/>
                  <w:sz w:val="22"/>
                  <w:szCs w:val="22"/>
                </w:rPr>
                <w:fldChar w:fldCharType="separate"/>
              </w:r>
              <w:r w:rsidR="00EB0A53">
                <w:rPr>
                  <w:rFonts w:asciiTheme="minorHAnsi" w:hAnsiTheme="minorHAnsi"/>
                  <w:noProof/>
                  <w:webHidden/>
                  <w:sz w:val="22"/>
                  <w:szCs w:val="22"/>
                </w:rPr>
                <w:t>2</w:t>
              </w:r>
              <w:r w:rsidRPr="00E378D8">
                <w:rPr>
                  <w:rFonts w:asciiTheme="minorHAnsi" w:hAnsiTheme="minorHAnsi"/>
                  <w:noProof/>
                  <w:webHidden/>
                  <w:sz w:val="22"/>
                  <w:szCs w:val="22"/>
                </w:rPr>
                <w:fldChar w:fldCharType="end"/>
              </w:r>
            </w:hyperlink>
          </w:p>
          <w:p w14:paraId="4ACBEB53" w14:textId="0A5800CE" w:rsidR="001C19CF" w:rsidRPr="00E378D8" w:rsidRDefault="0004435A" w:rsidP="007E14DD">
            <w:pPr>
              <w:pStyle w:val="TOC1"/>
              <w:jc w:val="both"/>
              <w:rPr>
                <w:rFonts w:asciiTheme="minorHAnsi" w:eastAsiaTheme="minorEastAsia" w:hAnsiTheme="minorHAnsi" w:cstheme="minorBidi"/>
                <w:noProof/>
                <w:sz w:val="22"/>
                <w:szCs w:val="22"/>
                <w:lang w:val="en-GB" w:eastAsia="en-GB"/>
              </w:rPr>
            </w:pPr>
            <w:hyperlink w:anchor="_Toc502739655" w:history="1">
              <w:r w:rsidR="001C19CF" w:rsidRPr="00E378D8">
                <w:rPr>
                  <w:rStyle w:val="Hyperlink"/>
                  <w:rFonts w:asciiTheme="minorHAnsi" w:hAnsiTheme="minorHAnsi"/>
                  <w:noProof/>
                  <w:sz w:val="22"/>
                  <w:szCs w:val="22"/>
                </w:rPr>
                <w:t>2</w:t>
              </w:r>
              <w:r w:rsidR="001C19CF" w:rsidRPr="00E378D8">
                <w:rPr>
                  <w:rFonts w:asciiTheme="minorHAnsi" w:eastAsiaTheme="minorEastAsia" w:hAnsiTheme="minorHAnsi" w:cstheme="minorBidi"/>
                  <w:noProof/>
                  <w:sz w:val="22"/>
                  <w:szCs w:val="22"/>
                  <w:lang w:val="en-GB" w:eastAsia="en-GB"/>
                </w:rPr>
                <w:tab/>
              </w:r>
              <w:r w:rsidR="001C19CF" w:rsidRPr="00E378D8">
                <w:rPr>
                  <w:rStyle w:val="Hyperlink"/>
                  <w:rFonts w:asciiTheme="minorHAnsi" w:hAnsiTheme="minorHAnsi"/>
                  <w:noProof/>
                  <w:sz w:val="22"/>
                  <w:szCs w:val="22"/>
                </w:rPr>
                <w:t>ARRANGEMENTS AND PRINCIPLES</w:t>
              </w:r>
              <w:r w:rsidR="001C19CF" w:rsidRPr="00E378D8">
                <w:rPr>
                  <w:rFonts w:asciiTheme="minorHAnsi" w:hAnsiTheme="minorHAnsi"/>
                  <w:noProof/>
                  <w:webHidden/>
                  <w:sz w:val="22"/>
                  <w:szCs w:val="22"/>
                </w:rPr>
                <w:tab/>
              </w:r>
              <w:r w:rsidR="00D943F0" w:rsidRPr="00E378D8">
                <w:rPr>
                  <w:rFonts w:asciiTheme="minorHAnsi" w:hAnsiTheme="minorHAnsi"/>
                  <w:noProof/>
                  <w:webHidden/>
                  <w:sz w:val="22"/>
                  <w:szCs w:val="22"/>
                </w:rPr>
                <w:fldChar w:fldCharType="begin"/>
              </w:r>
              <w:r w:rsidR="001C19CF" w:rsidRPr="00E378D8">
                <w:rPr>
                  <w:rFonts w:asciiTheme="minorHAnsi" w:hAnsiTheme="minorHAnsi"/>
                  <w:noProof/>
                  <w:webHidden/>
                  <w:sz w:val="22"/>
                  <w:szCs w:val="22"/>
                </w:rPr>
                <w:instrText xml:space="preserve"> PAGEREF _Toc502739655 \h </w:instrText>
              </w:r>
              <w:r w:rsidR="00D943F0" w:rsidRPr="00E378D8">
                <w:rPr>
                  <w:rFonts w:asciiTheme="minorHAnsi" w:hAnsiTheme="minorHAnsi"/>
                  <w:noProof/>
                  <w:webHidden/>
                  <w:sz w:val="22"/>
                  <w:szCs w:val="22"/>
                </w:rPr>
              </w:r>
              <w:r w:rsidR="00D943F0" w:rsidRPr="00E378D8">
                <w:rPr>
                  <w:rFonts w:asciiTheme="minorHAnsi" w:hAnsiTheme="minorHAnsi"/>
                  <w:noProof/>
                  <w:webHidden/>
                  <w:sz w:val="22"/>
                  <w:szCs w:val="22"/>
                </w:rPr>
                <w:fldChar w:fldCharType="separate"/>
              </w:r>
              <w:r w:rsidR="00EB0A53">
                <w:rPr>
                  <w:rFonts w:asciiTheme="minorHAnsi" w:hAnsiTheme="minorHAnsi"/>
                  <w:noProof/>
                  <w:webHidden/>
                  <w:sz w:val="22"/>
                  <w:szCs w:val="22"/>
                </w:rPr>
                <w:t>2</w:t>
              </w:r>
              <w:r w:rsidR="00D943F0" w:rsidRPr="00E378D8">
                <w:rPr>
                  <w:rFonts w:asciiTheme="minorHAnsi" w:hAnsiTheme="minorHAnsi"/>
                  <w:noProof/>
                  <w:webHidden/>
                  <w:sz w:val="22"/>
                  <w:szCs w:val="22"/>
                </w:rPr>
                <w:fldChar w:fldCharType="end"/>
              </w:r>
            </w:hyperlink>
          </w:p>
          <w:p w14:paraId="0C0FA386" w14:textId="0BFDF2B7" w:rsidR="001C19CF" w:rsidRPr="00E378D8" w:rsidRDefault="0004435A" w:rsidP="007E14DD">
            <w:pPr>
              <w:pStyle w:val="TOC1"/>
              <w:jc w:val="both"/>
              <w:rPr>
                <w:rFonts w:asciiTheme="minorHAnsi" w:eastAsiaTheme="minorEastAsia" w:hAnsiTheme="minorHAnsi" w:cstheme="minorBidi"/>
                <w:noProof/>
                <w:sz w:val="22"/>
                <w:szCs w:val="22"/>
                <w:lang w:val="en-GB" w:eastAsia="en-GB"/>
              </w:rPr>
            </w:pPr>
            <w:hyperlink w:anchor="_Toc502739656" w:history="1">
              <w:r w:rsidR="001C19CF" w:rsidRPr="00E378D8">
                <w:rPr>
                  <w:rStyle w:val="Hyperlink"/>
                  <w:rFonts w:asciiTheme="minorHAnsi" w:hAnsiTheme="minorHAnsi"/>
                  <w:noProof/>
                  <w:sz w:val="22"/>
                  <w:szCs w:val="22"/>
                </w:rPr>
                <w:t>3</w:t>
              </w:r>
              <w:r w:rsidR="001C19CF" w:rsidRPr="00E378D8">
                <w:rPr>
                  <w:rFonts w:asciiTheme="minorHAnsi" w:eastAsiaTheme="minorEastAsia" w:hAnsiTheme="minorHAnsi" w:cstheme="minorBidi"/>
                  <w:noProof/>
                  <w:sz w:val="22"/>
                  <w:szCs w:val="22"/>
                  <w:lang w:val="en-GB" w:eastAsia="en-GB"/>
                </w:rPr>
                <w:tab/>
              </w:r>
              <w:r w:rsidR="001C19CF" w:rsidRPr="00E378D8">
                <w:rPr>
                  <w:rStyle w:val="Hyperlink"/>
                  <w:rFonts w:asciiTheme="minorHAnsi" w:hAnsiTheme="minorHAnsi"/>
                  <w:noProof/>
                  <w:sz w:val="22"/>
                  <w:szCs w:val="22"/>
                </w:rPr>
                <w:t>STAFF RESPONSIBLE FOR THE POLICY AND ITS ARRANGEMENTS</w:t>
              </w:r>
              <w:r w:rsidR="001C19CF" w:rsidRPr="00E378D8">
                <w:rPr>
                  <w:rFonts w:asciiTheme="minorHAnsi" w:hAnsiTheme="minorHAnsi"/>
                  <w:noProof/>
                  <w:webHidden/>
                  <w:sz w:val="22"/>
                  <w:szCs w:val="22"/>
                </w:rPr>
                <w:tab/>
              </w:r>
              <w:r w:rsidR="00D943F0" w:rsidRPr="00E378D8">
                <w:rPr>
                  <w:rFonts w:asciiTheme="minorHAnsi" w:hAnsiTheme="minorHAnsi"/>
                  <w:noProof/>
                  <w:webHidden/>
                  <w:sz w:val="22"/>
                  <w:szCs w:val="22"/>
                </w:rPr>
                <w:fldChar w:fldCharType="begin"/>
              </w:r>
              <w:r w:rsidR="001C19CF" w:rsidRPr="00E378D8">
                <w:rPr>
                  <w:rFonts w:asciiTheme="minorHAnsi" w:hAnsiTheme="minorHAnsi"/>
                  <w:noProof/>
                  <w:webHidden/>
                  <w:sz w:val="22"/>
                  <w:szCs w:val="22"/>
                </w:rPr>
                <w:instrText xml:space="preserve"> PAGEREF _Toc502739656 \h </w:instrText>
              </w:r>
              <w:r w:rsidR="00D943F0" w:rsidRPr="00E378D8">
                <w:rPr>
                  <w:rFonts w:asciiTheme="minorHAnsi" w:hAnsiTheme="minorHAnsi"/>
                  <w:noProof/>
                  <w:webHidden/>
                  <w:sz w:val="22"/>
                  <w:szCs w:val="22"/>
                </w:rPr>
              </w:r>
              <w:r w:rsidR="00D943F0" w:rsidRPr="00E378D8">
                <w:rPr>
                  <w:rFonts w:asciiTheme="minorHAnsi" w:hAnsiTheme="minorHAnsi"/>
                  <w:noProof/>
                  <w:webHidden/>
                  <w:sz w:val="22"/>
                  <w:szCs w:val="22"/>
                </w:rPr>
                <w:fldChar w:fldCharType="separate"/>
              </w:r>
              <w:r w:rsidR="00EB0A53">
                <w:rPr>
                  <w:rFonts w:asciiTheme="minorHAnsi" w:hAnsiTheme="minorHAnsi"/>
                  <w:noProof/>
                  <w:webHidden/>
                  <w:sz w:val="22"/>
                  <w:szCs w:val="22"/>
                </w:rPr>
                <w:t>3</w:t>
              </w:r>
              <w:r w:rsidR="00D943F0" w:rsidRPr="00E378D8">
                <w:rPr>
                  <w:rFonts w:asciiTheme="minorHAnsi" w:hAnsiTheme="minorHAnsi"/>
                  <w:noProof/>
                  <w:webHidden/>
                  <w:sz w:val="22"/>
                  <w:szCs w:val="22"/>
                </w:rPr>
                <w:fldChar w:fldCharType="end"/>
              </w:r>
            </w:hyperlink>
          </w:p>
          <w:p w14:paraId="4F011363" w14:textId="63C1B2C6" w:rsidR="001C19CF" w:rsidRPr="00E378D8" w:rsidRDefault="0004435A" w:rsidP="007E14DD">
            <w:pPr>
              <w:pStyle w:val="TOC1"/>
              <w:jc w:val="both"/>
              <w:rPr>
                <w:rFonts w:asciiTheme="minorHAnsi" w:eastAsiaTheme="minorEastAsia" w:hAnsiTheme="minorHAnsi" w:cstheme="minorBidi"/>
                <w:noProof/>
                <w:sz w:val="22"/>
                <w:szCs w:val="22"/>
                <w:lang w:val="en-GB" w:eastAsia="en-GB"/>
              </w:rPr>
            </w:pPr>
            <w:hyperlink w:anchor="_Toc502739657" w:history="1">
              <w:r w:rsidR="001C19CF" w:rsidRPr="00E378D8">
                <w:rPr>
                  <w:rStyle w:val="Hyperlink"/>
                  <w:rFonts w:asciiTheme="minorHAnsi" w:hAnsiTheme="minorHAnsi"/>
                  <w:noProof/>
                  <w:sz w:val="22"/>
                  <w:szCs w:val="22"/>
                </w:rPr>
                <w:t>4</w:t>
              </w:r>
              <w:r w:rsidR="001C19CF" w:rsidRPr="00E378D8">
                <w:rPr>
                  <w:rFonts w:asciiTheme="minorHAnsi" w:eastAsiaTheme="minorEastAsia" w:hAnsiTheme="minorHAnsi" w:cstheme="minorBidi"/>
                  <w:noProof/>
                  <w:sz w:val="22"/>
                  <w:szCs w:val="22"/>
                  <w:lang w:val="en-GB" w:eastAsia="en-GB"/>
                </w:rPr>
                <w:tab/>
              </w:r>
              <w:r w:rsidR="001C19CF" w:rsidRPr="00E378D8">
                <w:rPr>
                  <w:rStyle w:val="Hyperlink"/>
                  <w:rFonts w:asciiTheme="minorHAnsi" w:hAnsiTheme="minorHAnsi"/>
                  <w:noProof/>
                  <w:sz w:val="22"/>
                  <w:szCs w:val="22"/>
                </w:rPr>
                <w:t>REPORTING A CONCERN</w:t>
              </w:r>
              <w:r w:rsidR="001C19CF" w:rsidRPr="00E378D8">
                <w:rPr>
                  <w:rFonts w:asciiTheme="minorHAnsi" w:hAnsiTheme="minorHAnsi"/>
                  <w:noProof/>
                  <w:webHidden/>
                  <w:sz w:val="22"/>
                  <w:szCs w:val="22"/>
                </w:rPr>
                <w:tab/>
              </w:r>
              <w:r w:rsidR="00D943F0" w:rsidRPr="00E378D8">
                <w:rPr>
                  <w:rFonts w:asciiTheme="minorHAnsi" w:hAnsiTheme="minorHAnsi"/>
                  <w:noProof/>
                  <w:webHidden/>
                  <w:sz w:val="22"/>
                  <w:szCs w:val="22"/>
                </w:rPr>
                <w:fldChar w:fldCharType="begin"/>
              </w:r>
              <w:r w:rsidR="001C19CF" w:rsidRPr="00E378D8">
                <w:rPr>
                  <w:rFonts w:asciiTheme="minorHAnsi" w:hAnsiTheme="minorHAnsi"/>
                  <w:noProof/>
                  <w:webHidden/>
                  <w:sz w:val="22"/>
                  <w:szCs w:val="22"/>
                </w:rPr>
                <w:instrText xml:space="preserve"> PAGEREF _Toc502739657 \h </w:instrText>
              </w:r>
              <w:r w:rsidR="00D943F0" w:rsidRPr="00E378D8">
                <w:rPr>
                  <w:rFonts w:asciiTheme="minorHAnsi" w:hAnsiTheme="minorHAnsi"/>
                  <w:noProof/>
                  <w:webHidden/>
                  <w:sz w:val="22"/>
                  <w:szCs w:val="22"/>
                </w:rPr>
              </w:r>
              <w:r w:rsidR="00D943F0" w:rsidRPr="00E378D8">
                <w:rPr>
                  <w:rFonts w:asciiTheme="minorHAnsi" w:hAnsiTheme="minorHAnsi"/>
                  <w:noProof/>
                  <w:webHidden/>
                  <w:sz w:val="22"/>
                  <w:szCs w:val="22"/>
                </w:rPr>
                <w:fldChar w:fldCharType="separate"/>
              </w:r>
              <w:r w:rsidR="00EB0A53">
                <w:rPr>
                  <w:rFonts w:asciiTheme="minorHAnsi" w:hAnsiTheme="minorHAnsi"/>
                  <w:noProof/>
                  <w:webHidden/>
                  <w:sz w:val="22"/>
                  <w:szCs w:val="22"/>
                </w:rPr>
                <w:t>3</w:t>
              </w:r>
              <w:r w:rsidR="00D943F0" w:rsidRPr="00E378D8">
                <w:rPr>
                  <w:rFonts w:asciiTheme="minorHAnsi" w:hAnsiTheme="minorHAnsi"/>
                  <w:noProof/>
                  <w:webHidden/>
                  <w:sz w:val="22"/>
                  <w:szCs w:val="22"/>
                </w:rPr>
                <w:fldChar w:fldCharType="end"/>
              </w:r>
            </w:hyperlink>
          </w:p>
          <w:p w14:paraId="77519048" w14:textId="6E8DFF8F" w:rsidR="001C19CF" w:rsidRPr="00E378D8" w:rsidRDefault="0004435A" w:rsidP="007E14DD">
            <w:pPr>
              <w:pStyle w:val="TOC1"/>
              <w:jc w:val="both"/>
              <w:rPr>
                <w:rFonts w:asciiTheme="minorHAnsi" w:eastAsiaTheme="minorEastAsia" w:hAnsiTheme="minorHAnsi" w:cstheme="minorBidi"/>
                <w:noProof/>
                <w:sz w:val="22"/>
                <w:szCs w:val="22"/>
                <w:lang w:val="en-GB" w:eastAsia="en-GB"/>
              </w:rPr>
            </w:pPr>
            <w:hyperlink w:anchor="_Toc502739658" w:history="1">
              <w:r w:rsidR="001C19CF" w:rsidRPr="00E378D8">
                <w:rPr>
                  <w:rStyle w:val="Hyperlink"/>
                  <w:rFonts w:asciiTheme="minorHAnsi" w:hAnsiTheme="minorHAnsi"/>
                  <w:noProof/>
                  <w:sz w:val="22"/>
                  <w:szCs w:val="22"/>
                </w:rPr>
                <w:t>5</w:t>
              </w:r>
              <w:r w:rsidR="001C19CF" w:rsidRPr="00E378D8">
                <w:rPr>
                  <w:rFonts w:asciiTheme="minorHAnsi" w:eastAsiaTheme="minorEastAsia" w:hAnsiTheme="minorHAnsi" w:cstheme="minorBidi"/>
                  <w:noProof/>
                  <w:sz w:val="22"/>
                  <w:szCs w:val="22"/>
                  <w:lang w:val="en-GB" w:eastAsia="en-GB"/>
                </w:rPr>
                <w:tab/>
              </w:r>
              <w:r w:rsidR="001C19CF" w:rsidRPr="00E378D8">
                <w:rPr>
                  <w:rStyle w:val="Hyperlink"/>
                  <w:rFonts w:asciiTheme="minorHAnsi" w:hAnsiTheme="minorHAnsi"/>
                  <w:noProof/>
                  <w:sz w:val="22"/>
                  <w:szCs w:val="22"/>
                </w:rPr>
                <w:t>ANONYMOUS ALLEGATIONS</w:t>
              </w:r>
              <w:r w:rsidR="001C19CF" w:rsidRPr="00E378D8">
                <w:rPr>
                  <w:rFonts w:asciiTheme="minorHAnsi" w:hAnsiTheme="minorHAnsi"/>
                  <w:noProof/>
                  <w:webHidden/>
                  <w:sz w:val="22"/>
                  <w:szCs w:val="22"/>
                </w:rPr>
                <w:tab/>
              </w:r>
              <w:r w:rsidR="00D943F0" w:rsidRPr="00E378D8">
                <w:rPr>
                  <w:rFonts w:asciiTheme="minorHAnsi" w:hAnsiTheme="minorHAnsi"/>
                  <w:noProof/>
                  <w:webHidden/>
                  <w:sz w:val="22"/>
                  <w:szCs w:val="22"/>
                </w:rPr>
                <w:fldChar w:fldCharType="begin"/>
              </w:r>
              <w:r w:rsidR="001C19CF" w:rsidRPr="00E378D8">
                <w:rPr>
                  <w:rFonts w:asciiTheme="minorHAnsi" w:hAnsiTheme="minorHAnsi"/>
                  <w:noProof/>
                  <w:webHidden/>
                  <w:sz w:val="22"/>
                  <w:szCs w:val="22"/>
                </w:rPr>
                <w:instrText xml:space="preserve"> PAGEREF _Toc502739658 \h </w:instrText>
              </w:r>
              <w:r w:rsidR="00D943F0" w:rsidRPr="00E378D8">
                <w:rPr>
                  <w:rFonts w:asciiTheme="minorHAnsi" w:hAnsiTheme="minorHAnsi"/>
                  <w:noProof/>
                  <w:webHidden/>
                  <w:sz w:val="22"/>
                  <w:szCs w:val="22"/>
                </w:rPr>
              </w:r>
              <w:r w:rsidR="00D943F0" w:rsidRPr="00E378D8">
                <w:rPr>
                  <w:rFonts w:asciiTheme="minorHAnsi" w:hAnsiTheme="minorHAnsi"/>
                  <w:noProof/>
                  <w:webHidden/>
                  <w:sz w:val="22"/>
                  <w:szCs w:val="22"/>
                </w:rPr>
                <w:fldChar w:fldCharType="separate"/>
              </w:r>
              <w:r w:rsidR="00EB0A53">
                <w:rPr>
                  <w:rFonts w:asciiTheme="minorHAnsi" w:hAnsiTheme="minorHAnsi"/>
                  <w:noProof/>
                  <w:webHidden/>
                  <w:sz w:val="22"/>
                  <w:szCs w:val="22"/>
                </w:rPr>
                <w:t>5</w:t>
              </w:r>
              <w:r w:rsidR="00D943F0" w:rsidRPr="00E378D8">
                <w:rPr>
                  <w:rFonts w:asciiTheme="minorHAnsi" w:hAnsiTheme="minorHAnsi"/>
                  <w:noProof/>
                  <w:webHidden/>
                  <w:sz w:val="22"/>
                  <w:szCs w:val="22"/>
                </w:rPr>
                <w:fldChar w:fldCharType="end"/>
              </w:r>
            </w:hyperlink>
          </w:p>
          <w:p w14:paraId="0F1919C3" w14:textId="7402756F" w:rsidR="001C19CF" w:rsidRPr="00E378D8" w:rsidRDefault="0004435A" w:rsidP="007E14DD">
            <w:pPr>
              <w:pStyle w:val="TOC1"/>
              <w:jc w:val="both"/>
              <w:rPr>
                <w:rFonts w:asciiTheme="minorHAnsi" w:eastAsiaTheme="minorEastAsia" w:hAnsiTheme="minorHAnsi" w:cstheme="minorBidi"/>
                <w:noProof/>
                <w:sz w:val="22"/>
                <w:szCs w:val="22"/>
                <w:lang w:val="en-GB" w:eastAsia="en-GB"/>
              </w:rPr>
            </w:pPr>
            <w:hyperlink w:anchor="_Toc502739659" w:history="1">
              <w:r w:rsidR="001C19CF" w:rsidRPr="00E378D8">
                <w:rPr>
                  <w:rStyle w:val="Hyperlink"/>
                  <w:rFonts w:asciiTheme="minorHAnsi" w:hAnsiTheme="minorHAnsi"/>
                  <w:noProof/>
                  <w:sz w:val="22"/>
                  <w:szCs w:val="22"/>
                </w:rPr>
                <w:t>6</w:t>
              </w:r>
              <w:r w:rsidR="001C19CF" w:rsidRPr="00E378D8">
                <w:rPr>
                  <w:rFonts w:asciiTheme="minorHAnsi" w:eastAsiaTheme="minorEastAsia" w:hAnsiTheme="minorHAnsi" w:cstheme="minorBidi"/>
                  <w:noProof/>
                  <w:sz w:val="22"/>
                  <w:szCs w:val="22"/>
                  <w:lang w:val="en-GB" w:eastAsia="en-GB"/>
                </w:rPr>
                <w:tab/>
              </w:r>
              <w:r w:rsidR="001C19CF" w:rsidRPr="00E378D8">
                <w:rPr>
                  <w:rStyle w:val="Hyperlink"/>
                  <w:rFonts w:asciiTheme="minorHAnsi" w:hAnsiTheme="minorHAnsi"/>
                  <w:noProof/>
                  <w:sz w:val="22"/>
                  <w:szCs w:val="22"/>
                </w:rPr>
                <w:t>HOW TO RAISE YOUR CONCERN</w:t>
              </w:r>
              <w:r w:rsidR="001C19CF" w:rsidRPr="00E378D8">
                <w:rPr>
                  <w:rFonts w:asciiTheme="minorHAnsi" w:hAnsiTheme="minorHAnsi"/>
                  <w:noProof/>
                  <w:webHidden/>
                  <w:sz w:val="22"/>
                  <w:szCs w:val="22"/>
                </w:rPr>
                <w:tab/>
              </w:r>
              <w:r w:rsidR="00D943F0" w:rsidRPr="00E378D8">
                <w:rPr>
                  <w:rFonts w:asciiTheme="minorHAnsi" w:hAnsiTheme="minorHAnsi"/>
                  <w:noProof/>
                  <w:webHidden/>
                  <w:sz w:val="22"/>
                  <w:szCs w:val="22"/>
                </w:rPr>
                <w:fldChar w:fldCharType="begin"/>
              </w:r>
              <w:r w:rsidR="001C19CF" w:rsidRPr="00E378D8">
                <w:rPr>
                  <w:rFonts w:asciiTheme="minorHAnsi" w:hAnsiTheme="minorHAnsi"/>
                  <w:noProof/>
                  <w:webHidden/>
                  <w:sz w:val="22"/>
                  <w:szCs w:val="22"/>
                </w:rPr>
                <w:instrText xml:space="preserve"> PAGEREF _Toc502739659 \h </w:instrText>
              </w:r>
              <w:r w:rsidR="00D943F0" w:rsidRPr="00E378D8">
                <w:rPr>
                  <w:rFonts w:asciiTheme="minorHAnsi" w:hAnsiTheme="minorHAnsi"/>
                  <w:noProof/>
                  <w:webHidden/>
                  <w:sz w:val="22"/>
                  <w:szCs w:val="22"/>
                </w:rPr>
              </w:r>
              <w:r w:rsidR="00D943F0" w:rsidRPr="00E378D8">
                <w:rPr>
                  <w:rFonts w:asciiTheme="minorHAnsi" w:hAnsiTheme="minorHAnsi"/>
                  <w:noProof/>
                  <w:webHidden/>
                  <w:sz w:val="22"/>
                  <w:szCs w:val="22"/>
                </w:rPr>
                <w:fldChar w:fldCharType="separate"/>
              </w:r>
              <w:r w:rsidR="00EB0A53">
                <w:rPr>
                  <w:rFonts w:asciiTheme="minorHAnsi" w:hAnsiTheme="minorHAnsi"/>
                  <w:noProof/>
                  <w:webHidden/>
                  <w:sz w:val="22"/>
                  <w:szCs w:val="22"/>
                </w:rPr>
                <w:t>5</w:t>
              </w:r>
              <w:r w:rsidR="00D943F0" w:rsidRPr="00E378D8">
                <w:rPr>
                  <w:rFonts w:asciiTheme="minorHAnsi" w:hAnsiTheme="minorHAnsi"/>
                  <w:noProof/>
                  <w:webHidden/>
                  <w:sz w:val="22"/>
                  <w:szCs w:val="22"/>
                </w:rPr>
                <w:fldChar w:fldCharType="end"/>
              </w:r>
            </w:hyperlink>
          </w:p>
          <w:p w14:paraId="50FE0E34" w14:textId="097F838E" w:rsidR="001C19CF" w:rsidRPr="00E378D8" w:rsidRDefault="0004435A" w:rsidP="007E14DD">
            <w:pPr>
              <w:pStyle w:val="TOC1"/>
              <w:jc w:val="both"/>
              <w:rPr>
                <w:rFonts w:asciiTheme="minorHAnsi" w:eastAsiaTheme="minorEastAsia" w:hAnsiTheme="minorHAnsi" w:cstheme="minorBidi"/>
                <w:noProof/>
                <w:sz w:val="22"/>
                <w:szCs w:val="22"/>
                <w:lang w:val="en-GB" w:eastAsia="en-GB"/>
              </w:rPr>
            </w:pPr>
            <w:hyperlink w:anchor="_Toc502739660" w:history="1">
              <w:r w:rsidR="001C19CF" w:rsidRPr="00E378D8">
                <w:rPr>
                  <w:rStyle w:val="Hyperlink"/>
                  <w:rFonts w:asciiTheme="minorHAnsi" w:hAnsiTheme="minorHAnsi"/>
                  <w:noProof/>
                  <w:sz w:val="22"/>
                  <w:szCs w:val="22"/>
                </w:rPr>
                <w:t>7</w:t>
              </w:r>
              <w:r w:rsidR="001C19CF" w:rsidRPr="00E378D8">
                <w:rPr>
                  <w:rFonts w:asciiTheme="minorHAnsi" w:eastAsiaTheme="minorEastAsia" w:hAnsiTheme="minorHAnsi" w:cstheme="minorBidi"/>
                  <w:noProof/>
                  <w:sz w:val="22"/>
                  <w:szCs w:val="22"/>
                  <w:lang w:val="en-GB" w:eastAsia="en-GB"/>
                </w:rPr>
                <w:tab/>
              </w:r>
              <w:r w:rsidR="001C19CF" w:rsidRPr="00E378D8">
                <w:rPr>
                  <w:rStyle w:val="Hyperlink"/>
                  <w:rFonts w:asciiTheme="minorHAnsi" w:hAnsiTheme="minorHAnsi"/>
                  <w:noProof/>
                  <w:sz w:val="22"/>
                  <w:szCs w:val="22"/>
                </w:rPr>
                <w:t>HOW WE WILL HANDLE YOUR CONCERN</w:t>
              </w:r>
              <w:r w:rsidR="001C19CF" w:rsidRPr="00E378D8">
                <w:rPr>
                  <w:rFonts w:asciiTheme="minorHAnsi" w:hAnsiTheme="minorHAnsi"/>
                  <w:noProof/>
                  <w:webHidden/>
                  <w:sz w:val="22"/>
                  <w:szCs w:val="22"/>
                </w:rPr>
                <w:tab/>
              </w:r>
              <w:r w:rsidR="00D943F0" w:rsidRPr="00E378D8">
                <w:rPr>
                  <w:rFonts w:asciiTheme="minorHAnsi" w:hAnsiTheme="minorHAnsi"/>
                  <w:noProof/>
                  <w:webHidden/>
                  <w:sz w:val="22"/>
                  <w:szCs w:val="22"/>
                </w:rPr>
                <w:fldChar w:fldCharType="begin"/>
              </w:r>
              <w:r w:rsidR="001C19CF" w:rsidRPr="00E378D8">
                <w:rPr>
                  <w:rFonts w:asciiTheme="minorHAnsi" w:hAnsiTheme="minorHAnsi"/>
                  <w:noProof/>
                  <w:webHidden/>
                  <w:sz w:val="22"/>
                  <w:szCs w:val="22"/>
                </w:rPr>
                <w:instrText xml:space="preserve"> PAGEREF _Toc502739660 \h </w:instrText>
              </w:r>
              <w:r w:rsidR="00D943F0" w:rsidRPr="00E378D8">
                <w:rPr>
                  <w:rFonts w:asciiTheme="minorHAnsi" w:hAnsiTheme="minorHAnsi"/>
                  <w:noProof/>
                  <w:webHidden/>
                  <w:sz w:val="22"/>
                  <w:szCs w:val="22"/>
                </w:rPr>
              </w:r>
              <w:r w:rsidR="00D943F0" w:rsidRPr="00E378D8">
                <w:rPr>
                  <w:rFonts w:asciiTheme="minorHAnsi" w:hAnsiTheme="minorHAnsi"/>
                  <w:noProof/>
                  <w:webHidden/>
                  <w:sz w:val="22"/>
                  <w:szCs w:val="22"/>
                </w:rPr>
                <w:fldChar w:fldCharType="separate"/>
              </w:r>
              <w:r w:rsidR="00EB0A53">
                <w:rPr>
                  <w:rFonts w:asciiTheme="minorHAnsi" w:hAnsiTheme="minorHAnsi"/>
                  <w:noProof/>
                  <w:webHidden/>
                  <w:sz w:val="22"/>
                  <w:szCs w:val="22"/>
                </w:rPr>
                <w:t>6</w:t>
              </w:r>
              <w:r w:rsidR="00D943F0" w:rsidRPr="00E378D8">
                <w:rPr>
                  <w:rFonts w:asciiTheme="minorHAnsi" w:hAnsiTheme="minorHAnsi"/>
                  <w:noProof/>
                  <w:webHidden/>
                  <w:sz w:val="22"/>
                  <w:szCs w:val="22"/>
                </w:rPr>
                <w:fldChar w:fldCharType="end"/>
              </w:r>
            </w:hyperlink>
          </w:p>
          <w:p w14:paraId="3D73BBDB" w14:textId="55987757" w:rsidR="001C19CF" w:rsidRPr="00E378D8" w:rsidRDefault="0004435A" w:rsidP="007E14DD">
            <w:pPr>
              <w:pStyle w:val="TOC1"/>
              <w:jc w:val="both"/>
              <w:rPr>
                <w:rFonts w:asciiTheme="minorHAnsi" w:eastAsiaTheme="minorEastAsia" w:hAnsiTheme="minorHAnsi" w:cstheme="minorBidi"/>
                <w:noProof/>
                <w:sz w:val="22"/>
                <w:szCs w:val="22"/>
                <w:lang w:val="en-GB" w:eastAsia="en-GB"/>
              </w:rPr>
            </w:pPr>
            <w:hyperlink w:anchor="_Toc502739661" w:history="1">
              <w:r w:rsidR="001C19CF" w:rsidRPr="00E378D8">
                <w:rPr>
                  <w:rStyle w:val="Hyperlink"/>
                  <w:rFonts w:asciiTheme="minorHAnsi" w:hAnsiTheme="minorHAnsi"/>
                  <w:noProof/>
                  <w:sz w:val="22"/>
                  <w:szCs w:val="22"/>
                </w:rPr>
                <w:t>8</w:t>
              </w:r>
              <w:r w:rsidR="001C19CF" w:rsidRPr="00E378D8">
                <w:rPr>
                  <w:rFonts w:asciiTheme="minorHAnsi" w:eastAsiaTheme="minorEastAsia" w:hAnsiTheme="minorHAnsi" w:cstheme="minorBidi"/>
                  <w:noProof/>
                  <w:sz w:val="22"/>
                  <w:szCs w:val="22"/>
                  <w:lang w:val="en-GB" w:eastAsia="en-GB"/>
                </w:rPr>
                <w:tab/>
              </w:r>
              <w:r w:rsidR="001C19CF" w:rsidRPr="00E378D8">
                <w:rPr>
                  <w:rStyle w:val="Hyperlink"/>
                  <w:rFonts w:asciiTheme="minorHAnsi" w:hAnsiTheme="minorHAnsi"/>
                  <w:noProof/>
                  <w:sz w:val="22"/>
                  <w:szCs w:val="22"/>
                </w:rPr>
                <w:t>APPEAL PROCESS</w:t>
              </w:r>
              <w:r w:rsidR="001C19CF" w:rsidRPr="00E378D8">
                <w:rPr>
                  <w:rFonts w:asciiTheme="minorHAnsi" w:hAnsiTheme="minorHAnsi"/>
                  <w:noProof/>
                  <w:webHidden/>
                  <w:sz w:val="22"/>
                  <w:szCs w:val="22"/>
                </w:rPr>
                <w:tab/>
              </w:r>
              <w:r w:rsidR="00D943F0" w:rsidRPr="00E378D8">
                <w:rPr>
                  <w:rFonts w:asciiTheme="minorHAnsi" w:hAnsiTheme="minorHAnsi"/>
                  <w:noProof/>
                  <w:webHidden/>
                  <w:sz w:val="22"/>
                  <w:szCs w:val="22"/>
                </w:rPr>
                <w:fldChar w:fldCharType="begin"/>
              </w:r>
              <w:r w:rsidR="001C19CF" w:rsidRPr="00E378D8">
                <w:rPr>
                  <w:rFonts w:asciiTheme="minorHAnsi" w:hAnsiTheme="minorHAnsi"/>
                  <w:noProof/>
                  <w:webHidden/>
                  <w:sz w:val="22"/>
                  <w:szCs w:val="22"/>
                </w:rPr>
                <w:instrText xml:space="preserve"> PAGEREF _Toc502739661 \h </w:instrText>
              </w:r>
              <w:r w:rsidR="00D943F0" w:rsidRPr="00E378D8">
                <w:rPr>
                  <w:rFonts w:asciiTheme="minorHAnsi" w:hAnsiTheme="minorHAnsi"/>
                  <w:noProof/>
                  <w:webHidden/>
                  <w:sz w:val="22"/>
                  <w:szCs w:val="22"/>
                </w:rPr>
              </w:r>
              <w:r w:rsidR="00D943F0" w:rsidRPr="00E378D8">
                <w:rPr>
                  <w:rFonts w:asciiTheme="minorHAnsi" w:hAnsiTheme="minorHAnsi"/>
                  <w:noProof/>
                  <w:webHidden/>
                  <w:sz w:val="22"/>
                  <w:szCs w:val="22"/>
                </w:rPr>
                <w:fldChar w:fldCharType="separate"/>
              </w:r>
              <w:r w:rsidR="00EB0A53">
                <w:rPr>
                  <w:rFonts w:asciiTheme="minorHAnsi" w:hAnsiTheme="minorHAnsi"/>
                  <w:noProof/>
                  <w:webHidden/>
                  <w:sz w:val="22"/>
                  <w:szCs w:val="22"/>
                </w:rPr>
                <w:t>6</w:t>
              </w:r>
              <w:r w:rsidR="00D943F0" w:rsidRPr="00E378D8">
                <w:rPr>
                  <w:rFonts w:asciiTheme="minorHAnsi" w:hAnsiTheme="minorHAnsi"/>
                  <w:noProof/>
                  <w:webHidden/>
                  <w:sz w:val="22"/>
                  <w:szCs w:val="22"/>
                </w:rPr>
                <w:fldChar w:fldCharType="end"/>
              </w:r>
            </w:hyperlink>
          </w:p>
          <w:p w14:paraId="1BFA87AB" w14:textId="599C8384" w:rsidR="001C19CF" w:rsidRPr="00E378D8" w:rsidRDefault="0004435A" w:rsidP="007E14DD">
            <w:pPr>
              <w:pStyle w:val="TOC1"/>
              <w:jc w:val="both"/>
              <w:rPr>
                <w:rFonts w:asciiTheme="minorHAnsi" w:eastAsiaTheme="minorEastAsia" w:hAnsiTheme="minorHAnsi" w:cstheme="minorBidi"/>
                <w:noProof/>
                <w:sz w:val="22"/>
                <w:szCs w:val="22"/>
                <w:lang w:val="en-GB" w:eastAsia="en-GB"/>
              </w:rPr>
            </w:pPr>
            <w:hyperlink w:anchor="_Toc502739662" w:history="1">
              <w:r w:rsidR="001C19CF" w:rsidRPr="00E378D8">
                <w:rPr>
                  <w:rStyle w:val="Hyperlink"/>
                  <w:rFonts w:asciiTheme="minorHAnsi" w:hAnsiTheme="minorHAnsi"/>
                  <w:noProof/>
                  <w:sz w:val="22"/>
                  <w:szCs w:val="22"/>
                </w:rPr>
                <w:t>9</w:t>
              </w:r>
              <w:r w:rsidR="001C19CF" w:rsidRPr="00E378D8">
                <w:rPr>
                  <w:rFonts w:asciiTheme="minorHAnsi" w:eastAsiaTheme="minorEastAsia" w:hAnsiTheme="minorHAnsi" w:cstheme="minorBidi"/>
                  <w:noProof/>
                  <w:sz w:val="22"/>
                  <w:szCs w:val="22"/>
                  <w:lang w:val="en-GB" w:eastAsia="en-GB"/>
                </w:rPr>
                <w:tab/>
              </w:r>
              <w:r w:rsidR="001C19CF" w:rsidRPr="00E378D8">
                <w:rPr>
                  <w:rStyle w:val="Hyperlink"/>
                  <w:rFonts w:asciiTheme="minorHAnsi" w:hAnsiTheme="minorHAnsi"/>
                  <w:noProof/>
                  <w:sz w:val="22"/>
                  <w:szCs w:val="22"/>
                </w:rPr>
                <w:t>EXTERNAL DISCLOSURES</w:t>
              </w:r>
              <w:r w:rsidR="001C19CF" w:rsidRPr="00E378D8">
                <w:rPr>
                  <w:rFonts w:asciiTheme="minorHAnsi" w:hAnsiTheme="minorHAnsi"/>
                  <w:noProof/>
                  <w:webHidden/>
                  <w:sz w:val="22"/>
                  <w:szCs w:val="22"/>
                </w:rPr>
                <w:tab/>
              </w:r>
              <w:r w:rsidR="00D943F0" w:rsidRPr="00E378D8">
                <w:rPr>
                  <w:rFonts w:asciiTheme="minorHAnsi" w:hAnsiTheme="minorHAnsi"/>
                  <w:noProof/>
                  <w:webHidden/>
                  <w:sz w:val="22"/>
                  <w:szCs w:val="22"/>
                </w:rPr>
                <w:fldChar w:fldCharType="begin"/>
              </w:r>
              <w:r w:rsidR="001C19CF" w:rsidRPr="00E378D8">
                <w:rPr>
                  <w:rFonts w:asciiTheme="minorHAnsi" w:hAnsiTheme="minorHAnsi"/>
                  <w:noProof/>
                  <w:webHidden/>
                  <w:sz w:val="22"/>
                  <w:szCs w:val="22"/>
                </w:rPr>
                <w:instrText xml:space="preserve"> PAGEREF _Toc502739662 \h </w:instrText>
              </w:r>
              <w:r w:rsidR="00D943F0" w:rsidRPr="00E378D8">
                <w:rPr>
                  <w:rFonts w:asciiTheme="minorHAnsi" w:hAnsiTheme="minorHAnsi"/>
                  <w:noProof/>
                  <w:webHidden/>
                  <w:sz w:val="22"/>
                  <w:szCs w:val="22"/>
                </w:rPr>
              </w:r>
              <w:r w:rsidR="00D943F0" w:rsidRPr="00E378D8">
                <w:rPr>
                  <w:rFonts w:asciiTheme="minorHAnsi" w:hAnsiTheme="minorHAnsi"/>
                  <w:noProof/>
                  <w:webHidden/>
                  <w:sz w:val="22"/>
                  <w:szCs w:val="22"/>
                </w:rPr>
                <w:fldChar w:fldCharType="separate"/>
              </w:r>
              <w:r w:rsidR="00EB0A53">
                <w:rPr>
                  <w:rFonts w:asciiTheme="minorHAnsi" w:hAnsiTheme="minorHAnsi"/>
                  <w:noProof/>
                  <w:webHidden/>
                  <w:sz w:val="22"/>
                  <w:szCs w:val="22"/>
                </w:rPr>
                <w:t>7</w:t>
              </w:r>
              <w:r w:rsidR="00D943F0" w:rsidRPr="00E378D8">
                <w:rPr>
                  <w:rFonts w:asciiTheme="minorHAnsi" w:hAnsiTheme="minorHAnsi"/>
                  <w:noProof/>
                  <w:webHidden/>
                  <w:sz w:val="22"/>
                  <w:szCs w:val="22"/>
                </w:rPr>
                <w:fldChar w:fldCharType="end"/>
              </w:r>
            </w:hyperlink>
          </w:p>
          <w:p w14:paraId="75336D0E" w14:textId="77777777" w:rsidR="00A80647" w:rsidRPr="00E378D8" w:rsidRDefault="00D943F0" w:rsidP="007E14DD">
            <w:pPr>
              <w:jc w:val="both"/>
              <w:rPr>
                <w:rFonts w:asciiTheme="minorHAnsi" w:hAnsiTheme="minorHAnsi"/>
                <w:sz w:val="22"/>
                <w:szCs w:val="22"/>
              </w:rPr>
            </w:pPr>
            <w:r w:rsidRPr="00E378D8">
              <w:rPr>
                <w:rFonts w:asciiTheme="minorHAnsi" w:hAnsiTheme="minorHAnsi"/>
                <w:sz w:val="22"/>
                <w:szCs w:val="22"/>
              </w:rPr>
              <w:fldChar w:fldCharType="end"/>
            </w:r>
          </w:p>
        </w:tc>
      </w:tr>
    </w:tbl>
    <w:p w14:paraId="7C3D9CF9" w14:textId="77777777" w:rsidR="00D11B1B" w:rsidRPr="00C13F66" w:rsidRDefault="00D11B1B" w:rsidP="007E14DD">
      <w:pPr>
        <w:ind w:left="567" w:hanging="567"/>
        <w:jc w:val="both"/>
        <w:rPr>
          <w:rFonts w:asciiTheme="minorHAnsi" w:hAnsiTheme="minorHAnsi"/>
        </w:rPr>
      </w:pPr>
    </w:p>
    <w:p w14:paraId="62BBF397" w14:textId="77777777" w:rsidR="009609AF" w:rsidRPr="00C13F66" w:rsidRDefault="00AE324B" w:rsidP="007E14DD">
      <w:pPr>
        <w:tabs>
          <w:tab w:val="clear" w:pos="567"/>
        </w:tabs>
        <w:spacing w:after="160" w:line="259" w:lineRule="auto"/>
        <w:ind w:left="567" w:hanging="567"/>
        <w:jc w:val="both"/>
        <w:rPr>
          <w:rFonts w:asciiTheme="minorHAnsi" w:hAnsiTheme="minorHAnsi"/>
        </w:rPr>
      </w:pPr>
      <w:r w:rsidRPr="00C13F66">
        <w:rPr>
          <w:rFonts w:asciiTheme="minorHAnsi" w:hAnsiTheme="minorHAnsi"/>
        </w:rPr>
        <w:br w:type="page"/>
      </w:r>
    </w:p>
    <w:p w14:paraId="5F7CE0DD" w14:textId="77777777" w:rsidR="00791F21" w:rsidRPr="00C13F66" w:rsidRDefault="00791F21" w:rsidP="007E14DD">
      <w:pPr>
        <w:pStyle w:val="Heading1"/>
        <w:jc w:val="both"/>
        <w:rPr>
          <w:rFonts w:asciiTheme="minorHAnsi" w:hAnsiTheme="minorHAnsi"/>
        </w:rPr>
      </w:pPr>
      <w:bookmarkStart w:id="0" w:name="_Toc501703332"/>
      <w:bookmarkStart w:id="1" w:name="_Toc501703496"/>
      <w:bookmarkStart w:id="2" w:name="_Toc502739654"/>
      <w:r w:rsidRPr="00C13F66">
        <w:rPr>
          <w:rFonts w:asciiTheme="minorHAnsi" w:hAnsiTheme="minorHAnsi"/>
        </w:rPr>
        <w:lastRenderedPageBreak/>
        <w:t>INTRODUCTION</w:t>
      </w:r>
      <w:bookmarkEnd w:id="0"/>
      <w:bookmarkEnd w:id="1"/>
      <w:bookmarkEnd w:id="2"/>
      <w:r w:rsidRPr="00C13F66">
        <w:rPr>
          <w:rFonts w:asciiTheme="minorHAnsi" w:hAnsiTheme="minorHAnsi"/>
        </w:rPr>
        <w:t xml:space="preserve"> </w:t>
      </w:r>
    </w:p>
    <w:p w14:paraId="54CB6589" w14:textId="77777777" w:rsidR="002E438D" w:rsidRPr="00E378D8" w:rsidRDefault="00A00DC4" w:rsidP="007E14DD">
      <w:pPr>
        <w:pStyle w:val="Listtext"/>
        <w:jc w:val="both"/>
        <w:rPr>
          <w:rFonts w:asciiTheme="minorHAnsi" w:hAnsiTheme="minorHAnsi"/>
          <w:sz w:val="22"/>
          <w:szCs w:val="22"/>
        </w:rPr>
      </w:pPr>
      <w:bookmarkStart w:id="3" w:name="_Toc501703333"/>
      <w:bookmarkStart w:id="4" w:name="_Toc501703497"/>
      <w:r w:rsidRPr="00E378D8">
        <w:rPr>
          <w:rFonts w:asciiTheme="minorHAnsi" w:hAnsiTheme="minorHAnsi"/>
          <w:sz w:val="22"/>
          <w:szCs w:val="22"/>
        </w:rPr>
        <w:t>T</w:t>
      </w:r>
      <w:r w:rsidR="00791F21" w:rsidRPr="00E378D8">
        <w:rPr>
          <w:rFonts w:asciiTheme="minorHAnsi" w:hAnsiTheme="minorHAnsi"/>
          <w:sz w:val="22"/>
          <w:szCs w:val="22"/>
        </w:rPr>
        <w:t xml:space="preserve">he University of Worcester </w:t>
      </w:r>
      <w:r w:rsidRPr="00E378D8">
        <w:rPr>
          <w:rFonts w:asciiTheme="minorHAnsi" w:hAnsiTheme="minorHAnsi"/>
          <w:sz w:val="22"/>
          <w:szCs w:val="22"/>
        </w:rPr>
        <w:t>is committed</w:t>
      </w:r>
      <w:r w:rsidR="00791F21" w:rsidRPr="00E378D8">
        <w:rPr>
          <w:rFonts w:asciiTheme="minorHAnsi" w:hAnsiTheme="minorHAnsi"/>
          <w:sz w:val="22"/>
          <w:szCs w:val="22"/>
        </w:rPr>
        <w:t xml:space="preserve"> to conduct</w:t>
      </w:r>
      <w:r w:rsidRPr="00E378D8">
        <w:rPr>
          <w:rFonts w:asciiTheme="minorHAnsi" w:hAnsiTheme="minorHAnsi"/>
          <w:sz w:val="22"/>
          <w:szCs w:val="22"/>
        </w:rPr>
        <w:t>ing</w:t>
      </w:r>
      <w:r w:rsidR="00791F21" w:rsidRPr="00E378D8">
        <w:rPr>
          <w:rFonts w:asciiTheme="minorHAnsi" w:hAnsiTheme="minorHAnsi"/>
          <w:sz w:val="22"/>
          <w:szCs w:val="22"/>
        </w:rPr>
        <w:t xml:space="preserve"> its affairs in a responsible way and demonstrat</w:t>
      </w:r>
      <w:r w:rsidRPr="00E378D8">
        <w:rPr>
          <w:rFonts w:asciiTheme="minorHAnsi" w:hAnsiTheme="minorHAnsi"/>
          <w:sz w:val="22"/>
          <w:szCs w:val="22"/>
        </w:rPr>
        <w:t>ing</w:t>
      </w:r>
      <w:r w:rsidR="00791F21" w:rsidRPr="00E378D8">
        <w:rPr>
          <w:rFonts w:asciiTheme="minorHAnsi" w:hAnsiTheme="minorHAnsi"/>
          <w:sz w:val="22"/>
          <w:szCs w:val="22"/>
        </w:rPr>
        <w:t xml:space="preserve"> the highest standards of openness, honesty and integrity.</w:t>
      </w:r>
      <w:bookmarkEnd w:id="3"/>
      <w:bookmarkEnd w:id="4"/>
    </w:p>
    <w:p w14:paraId="1A031E26" w14:textId="77777777" w:rsidR="00791F21" w:rsidRPr="00E378D8" w:rsidRDefault="00791F21" w:rsidP="007E14DD">
      <w:pPr>
        <w:pStyle w:val="Listtext"/>
        <w:jc w:val="both"/>
        <w:rPr>
          <w:rFonts w:asciiTheme="minorHAnsi" w:hAnsiTheme="minorHAnsi"/>
          <w:sz w:val="22"/>
          <w:szCs w:val="22"/>
        </w:rPr>
      </w:pPr>
      <w:bookmarkStart w:id="5" w:name="_Toc501703334"/>
      <w:bookmarkStart w:id="6" w:name="_Toc501703498"/>
      <w:r w:rsidRPr="00E378D8">
        <w:rPr>
          <w:rFonts w:asciiTheme="minorHAnsi" w:hAnsiTheme="minorHAnsi"/>
          <w:sz w:val="22"/>
          <w:szCs w:val="22"/>
        </w:rPr>
        <w:t>All organisations face the risk of malpr</w:t>
      </w:r>
      <w:r w:rsidR="00B33118" w:rsidRPr="00E378D8">
        <w:rPr>
          <w:rFonts w:asciiTheme="minorHAnsi" w:hAnsiTheme="minorHAnsi"/>
          <w:sz w:val="22"/>
          <w:szCs w:val="22"/>
        </w:rPr>
        <w:t>actice within the workplace</w:t>
      </w:r>
      <w:r w:rsidR="00A00DC4" w:rsidRPr="00E378D8">
        <w:rPr>
          <w:rFonts w:asciiTheme="minorHAnsi" w:hAnsiTheme="minorHAnsi"/>
          <w:sz w:val="22"/>
          <w:szCs w:val="22"/>
        </w:rPr>
        <w:t xml:space="preserve"> and </w:t>
      </w:r>
      <w:r w:rsidRPr="00E378D8">
        <w:rPr>
          <w:rFonts w:asciiTheme="minorHAnsi" w:hAnsiTheme="minorHAnsi"/>
          <w:sz w:val="22"/>
          <w:szCs w:val="22"/>
        </w:rPr>
        <w:t>of unknowingly harbourin</w:t>
      </w:r>
      <w:r w:rsidR="002E438D" w:rsidRPr="00E378D8">
        <w:rPr>
          <w:rFonts w:asciiTheme="minorHAnsi" w:hAnsiTheme="minorHAnsi"/>
          <w:sz w:val="22"/>
          <w:szCs w:val="22"/>
        </w:rPr>
        <w:t>g illegal o</w:t>
      </w:r>
      <w:r w:rsidR="00B33118" w:rsidRPr="00E378D8">
        <w:rPr>
          <w:rFonts w:asciiTheme="minorHAnsi" w:hAnsiTheme="minorHAnsi"/>
          <w:sz w:val="22"/>
          <w:szCs w:val="22"/>
        </w:rPr>
        <w:t>r</w:t>
      </w:r>
      <w:r w:rsidR="002E438D" w:rsidRPr="00E378D8">
        <w:rPr>
          <w:rFonts w:asciiTheme="minorHAnsi" w:hAnsiTheme="minorHAnsi"/>
          <w:sz w:val="22"/>
          <w:szCs w:val="22"/>
        </w:rPr>
        <w:t xml:space="preserve"> </w:t>
      </w:r>
      <w:r w:rsidRPr="00E378D8">
        <w:rPr>
          <w:rFonts w:asciiTheme="minorHAnsi" w:hAnsiTheme="minorHAnsi"/>
          <w:sz w:val="22"/>
          <w:szCs w:val="22"/>
        </w:rPr>
        <w:t xml:space="preserve">unethical conduct. Encouraging a culture of openness where staff feel able to raise concerns and to speak out about suspected wrongdoing or malpractice is essential in ensuring we maintain the highest standards of management, </w:t>
      </w:r>
      <w:proofErr w:type="gramStart"/>
      <w:r w:rsidRPr="00E378D8">
        <w:rPr>
          <w:rFonts w:asciiTheme="minorHAnsi" w:hAnsiTheme="minorHAnsi"/>
          <w:sz w:val="22"/>
          <w:szCs w:val="22"/>
        </w:rPr>
        <w:t>governance</w:t>
      </w:r>
      <w:proofErr w:type="gramEnd"/>
      <w:r w:rsidRPr="00E378D8">
        <w:rPr>
          <w:rFonts w:asciiTheme="minorHAnsi" w:hAnsiTheme="minorHAnsi"/>
          <w:sz w:val="22"/>
          <w:szCs w:val="22"/>
        </w:rPr>
        <w:t xml:space="preserve"> and accountability at all times.</w:t>
      </w:r>
      <w:bookmarkEnd w:id="5"/>
      <w:bookmarkEnd w:id="6"/>
    </w:p>
    <w:p w14:paraId="04A8686E" w14:textId="77777777" w:rsidR="00F96FFA" w:rsidRPr="00E378D8" w:rsidRDefault="00791F21" w:rsidP="00F96FFA">
      <w:pPr>
        <w:pStyle w:val="Listtext"/>
        <w:rPr>
          <w:rFonts w:asciiTheme="minorHAnsi" w:hAnsiTheme="minorHAnsi"/>
          <w:sz w:val="22"/>
          <w:szCs w:val="22"/>
        </w:rPr>
      </w:pPr>
      <w:bookmarkStart w:id="7" w:name="_Toc501703335"/>
      <w:bookmarkStart w:id="8" w:name="_Toc501703499"/>
      <w:r w:rsidRPr="00E378D8">
        <w:rPr>
          <w:rFonts w:asciiTheme="minorHAnsi" w:hAnsiTheme="minorHAnsi"/>
          <w:sz w:val="22"/>
          <w:szCs w:val="22"/>
        </w:rPr>
        <w:t>The aim of this policy is to provide staff with guidance on the concerns that can be raised under whistleblowing procedures and to provide an overview of the process that will be followed once a concern has been raised.</w:t>
      </w:r>
      <w:bookmarkEnd w:id="7"/>
      <w:bookmarkEnd w:id="8"/>
      <w:r w:rsidRPr="00E378D8">
        <w:rPr>
          <w:rFonts w:asciiTheme="minorHAnsi" w:hAnsiTheme="minorHAnsi"/>
          <w:sz w:val="22"/>
          <w:szCs w:val="22"/>
        </w:rPr>
        <w:t xml:space="preserve"> </w:t>
      </w:r>
      <w:r w:rsidR="00F96FFA" w:rsidRPr="00E378D8">
        <w:rPr>
          <w:rFonts w:asciiTheme="minorHAnsi" w:hAnsiTheme="minorHAnsi"/>
          <w:sz w:val="22"/>
          <w:szCs w:val="22"/>
        </w:rPr>
        <w:t xml:space="preserve">Separate procedures are in place to manage student concerns relating to a course or a placement. Students should speak with their tutor or the Complaints and Appeals Officer in the first instance to establish the appropriate course of action. The Complaints and Appeals Officer can be contacted by email: </w:t>
      </w:r>
      <w:hyperlink r:id="rId9" w:history="1">
        <w:r w:rsidR="00F96FFA" w:rsidRPr="00E378D8">
          <w:rPr>
            <w:rStyle w:val="Hyperlink"/>
            <w:rFonts w:asciiTheme="minorHAnsi" w:hAnsiTheme="minorHAnsi"/>
            <w:sz w:val="22"/>
            <w:szCs w:val="22"/>
          </w:rPr>
          <w:t>complaintsandappeals@worc.ac.uk</w:t>
        </w:r>
      </w:hyperlink>
    </w:p>
    <w:p w14:paraId="4BBB0885" w14:textId="77777777" w:rsidR="002E438D" w:rsidRPr="00E378D8" w:rsidRDefault="00A00DC4" w:rsidP="007E14DD">
      <w:pPr>
        <w:pStyle w:val="Listtext"/>
        <w:jc w:val="both"/>
        <w:rPr>
          <w:rFonts w:asciiTheme="minorHAnsi" w:hAnsiTheme="minorHAnsi"/>
          <w:sz w:val="22"/>
          <w:szCs w:val="22"/>
        </w:rPr>
      </w:pPr>
      <w:bookmarkStart w:id="9" w:name="_Toc501703336"/>
      <w:bookmarkStart w:id="10" w:name="_Toc501703500"/>
      <w:r w:rsidRPr="00E378D8">
        <w:rPr>
          <w:rFonts w:asciiTheme="minorHAnsi" w:hAnsiTheme="minorHAnsi"/>
          <w:sz w:val="22"/>
          <w:szCs w:val="22"/>
        </w:rPr>
        <w:t>Where a concern is raised under</w:t>
      </w:r>
      <w:r w:rsidR="00791F21" w:rsidRPr="00E378D8">
        <w:rPr>
          <w:rFonts w:asciiTheme="minorHAnsi" w:hAnsiTheme="minorHAnsi"/>
          <w:sz w:val="22"/>
          <w:szCs w:val="22"/>
        </w:rPr>
        <w:t xml:space="preserve"> the Whistleblowing </w:t>
      </w:r>
      <w:r w:rsidRPr="00E378D8">
        <w:rPr>
          <w:rFonts w:asciiTheme="minorHAnsi" w:hAnsiTheme="minorHAnsi"/>
          <w:sz w:val="22"/>
          <w:szCs w:val="22"/>
        </w:rPr>
        <w:t>P</w:t>
      </w:r>
      <w:r w:rsidR="00791F21" w:rsidRPr="00E378D8">
        <w:rPr>
          <w:rFonts w:asciiTheme="minorHAnsi" w:hAnsiTheme="minorHAnsi"/>
          <w:sz w:val="22"/>
          <w:szCs w:val="22"/>
        </w:rPr>
        <w:t xml:space="preserve">olicy, we </w:t>
      </w:r>
      <w:r w:rsidRPr="00E378D8">
        <w:rPr>
          <w:rFonts w:asciiTheme="minorHAnsi" w:hAnsiTheme="minorHAnsi"/>
          <w:sz w:val="22"/>
          <w:szCs w:val="22"/>
        </w:rPr>
        <w:t xml:space="preserve">will seek to </w:t>
      </w:r>
      <w:r w:rsidR="00791F21" w:rsidRPr="00E378D8">
        <w:rPr>
          <w:rFonts w:asciiTheme="minorHAnsi" w:hAnsiTheme="minorHAnsi"/>
          <w:sz w:val="22"/>
          <w:szCs w:val="22"/>
        </w:rPr>
        <w:t>ensure that your concern is handled fairly and in the appropriate manner.</w:t>
      </w:r>
      <w:bookmarkEnd w:id="9"/>
      <w:bookmarkEnd w:id="10"/>
    </w:p>
    <w:p w14:paraId="6142B7DF" w14:textId="77777777" w:rsidR="00C83948" w:rsidRPr="00E378D8" w:rsidRDefault="00791F21" w:rsidP="007E14DD">
      <w:pPr>
        <w:pStyle w:val="Listtext"/>
        <w:jc w:val="both"/>
        <w:rPr>
          <w:rFonts w:asciiTheme="minorHAnsi" w:hAnsiTheme="minorHAnsi"/>
          <w:sz w:val="22"/>
          <w:szCs w:val="22"/>
        </w:rPr>
      </w:pPr>
      <w:bookmarkStart w:id="11" w:name="_Toc501703337"/>
      <w:bookmarkStart w:id="12" w:name="_Toc501703501"/>
      <w:r w:rsidRPr="00E378D8">
        <w:rPr>
          <w:rFonts w:asciiTheme="minorHAnsi" w:hAnsiTheme="minorHAnsi"/>
          <w:sz w:val="22"/>
          <w:szCs w:val="22"/>
        </w:rPr>
        <w:t xml:space="preserve">The procedures outlined below are reflective of current legislation and recognise the importance of staff feeling able to raise genuine and legitimate concerns without being subject to disciplinary sanctions or victimisation </w:t>
      </w:r>
      <w:proofErr w:type="gramStart"/>
      <w:r w:rsidRPr="00E378D8">
        <w:rPr>
          <w:rFonts w:asciiTheme="minorHAnsi" w:hAnsiTheme="minorHAnsi"/>
          <w:sz w:val="22"/>
          <w:szCs w:val="22"/>
        </w:rPr>
        <w:t>provided that</w:t>
      </w:r>
      <w:proofErr w:type="gramEnd"/>
      <w:r w:rsidRPr="00E378D8">
        <w:rPr>
          <w:rFonts w:asciiTheme="minorHAnsi" w:hAnsiTheme="minorHAnsi"/>
          <w:sz w:val="22"/>
          <w:szCs w:val="22"/>
        </w:rPr>
        <w:t xml:space="preserve"> they do so lawfully, without malice and in the public interest.</w:t>
      </w:r>
      <w:bookmarkEnd w:id="11"/>
      <w:bookmarkEnd w:id="12"/>
    </w:p>
    <w:p w14:paraId="5794D2E2" w14:textId="77777777" w:rsidR="009F0924" w:rsidRPr="00C13F66" w:rsidRDefault="00791F21" w:rsidP="007E14DD">
      <w:pPr>
        <w:pStyle w:val="Heading1"/>
        <w:jc w:val="both"/>
        <w:rPr>
          <w:rFonts w:asciiTheme="minorHAnsi" w:hAnsiTheme="minorHAnsi"/>
        </w:rPr>
      </w:pPr>
      <w:bookmarkStart w:id="13" w:name="_Toc501703338"/>
      <w:bookmarkStart w:id="14" w:name="_Toc501703502"/>
      <w:bookmarkStart w:id="15" w:name="_Toc502739655"/>
      <w:r w:rsidRPr="00C13F66">
        <w:rPr>
          <w:rFonts w:asciiTheme="minorHAnsi" w:hAnsiTheme="minorHAnsi"/>
        </w:rPr>
        <w:t>ARRANGEMENTS AND PRINCIPLES</w:t>
      </w:r>
      <w:bookmarkEnd w:id="13"/>
      <w:bookmarkEnd w:id="14"/>
      <w:bookmarkEnd w:id="15"/>
    </w:p>
    <w:p w14:paraId="036AFF06" w14:textId="77777777" w:rsidR="009B1107" w:rsidRPr="00E378D8" w:rsidRDefault="00791F21" w:rsidP="007E14DD">
      <w:pPr>
        <w:pStyle w:val="Listtext"/>
        <w:jc w:val="both"/>
        <w:rPr>
          <w:rFonts w:asciiTheme="minorHAnsi" w:hAnsiTheme="minorHAnsi"/>
          <w:sz w:val="22"/>
          <w:szCs w:val="22"/>
        </w:rPr>
      </w:pPr>
      <w:bookmarkStart w:id="16" w:name="_Toc501703339"/>
      <w:bookmarkStart w:id="17" w:name="_Toc501703503"/>
      <w:r w:rsidRPr="00E378D8">
        <w:rPr>
          <w:rFonts w:asciiTheme="minorHAnsi" w:hAnsiTheme="minorHAnsi"/>
          <w:sz w:val="22"/>
          <w:szCs w:val="22"/>
        </w:rPr>
        <w:t xml:space="preserve">The arrangements set out in this policy should assist you in reporting concerns about suspected wrongdoing or </w:t>
      </w:r>
      <w:r w:rsidR="003C14E0" w:rsidRPr="00E378D8">
        <w:rPr>
          <w:rFonts w:asciiTheme="minorHAnsi" w:hAnsiTheme="minorHAnsi"/>
          <w:sz w:val="22"/>
          <w:szCs w:val="22"/>
        </w:rPr>
        <w:t xml:space="preserve">malpractice </w:t>
      </w:r>
      <w:r w:rsidRPr="00E378D8">
        <w:rPr>
          <w:rFonts w:asciiTheme="minorHAnsi" w:hAnsiTheme="minorHAnsi"/>
          <w:sz w:val="22"/>
          <w:szCs w:val="22"/>
        </w:rPr>
        <w:t>at work (often referred to as “whistleblowing”), such as:</w:t>
      </w:r>
      <w:bookmarkEnd w:id="16"/>
      <w:bookmarkEnd w:id="17"/>
    </w:p>
    <w:p w14:paraId="3AC63144" w14:textId="77777777" w:rsidR="00791F21" w:rsidRPr="00E378D8" w:rsidRDefault="00791F21" w:rsidP="007E14DD">
      <w:pPr>
        <w:pStyle w:val="ListParagraph"/>
        <w:numPr>
          <w:ilvl w:val="0"/>
          <w:numId w:val="27"/>
        </w:numPr>
        <w:jc w:val="both"/>
        <w:rPr>
          <w:rFonts w:asciiTheme="minorHAnsi" w:hAnsiTheme="minorHAnsi"/>
          <w:sz w:val="22"/>
          <w:szCs w:val="22"/>
        </w:rPr>
      </w:pPr>
      <w:bookmarkStart w:id="18" w:name="_Toc501703340"/>
      <w:bookmarkStart w:id="19" w:name="_Toc501703504"/>
      <w:r w:rsidRPr="00E378D8">
        <w:rPr>
          <w:rFonts w:asciiTheme="minorHAnsi" w:hAnsiTheme="minorHAnsi"/>
          <w:sz w:val="22"/>
          <w:szCs w:val="22"/>
        </w:rPr>
        <w:t>criminal activity</w:t>
      </w:r>
      <w:bookmarkEnd w:id="18"/>
      <w:bookmarkEnd w:id="19"/>
    </w:p>
    <w:p w14:paraId="605CDE5C" w14:textId="77777777" w:rsidR="00791F21" w:rsidRPr="00E378D8" w:rsidRDefault="00791F21" w:rsidP="007E14DD">
      <w:pPr>
        <w:pStyle w:val="ListParagraph"/>
        <w:numPr>
          <w:ilvl w:val="0"/>
          <w:numId w:val="27"/>
        </w:numPr>
        <w:jc w:val="both"/>
        <w:rPr>
          <w:rFonts w:asciiTheme="minorHAnsi" w:hAnsiTheme="minorHAnsi"/>
          <w:sz w:val="22"/>
          <w:szCs w:val="22"/>
        </w:rPr>
      </w:pPr>
      <w:bookmarkStart w:id="20" w:name="_Toc501703341"/>
      <w:bookmarkStart w:id="21" w:name="_Toc501703505"/>
      <w:r w:rsidRPr="00E378D8">
        <w:rPr>
          <w:rFonts w:asciiTheme="minorHAnsi" w:hAnsiTheme="minorHAnsi"/>
          <w:sz w:val="22"/>
          <w:szCs w:val="22"/>
        </w:rPr>
        <w:t>financial malpractice, mismanagement or fraud</w:t>
      </w:r>
      <w:bookmarkEnd w:id="20"/>
      <w:bookmarkEnd w:id="21"/>
    </w:p>
    <w:p w14:paraId="65CB5566" w14:textId="77777777" w:rsidR="00791F21" w:rsidRPr="00E378D8" w:rsidRDefault="00F96FFA" w:rsidP="007E14DD">
      <w:pPr>
        <w:pStyle w:val="ListParagraph"/>
        <w:numPr>
          <w:ilvl w:val="0"/>
          <w:numId w:val="27"/>
        </w:numPr>
        <w:jc w:val="both"/>
        <w:rPr>
          <w:rFonts w:asciiTheme="minorHAnsi" w:hAnsiTheme="minorHAnsi"/>
          <w:sz w:val="22"/>
          <w:szCs w:val="22"/>
        </w:rPr>
      </w:pPr>
      <w:bookmarkStart w:id="22" w:name="_Toc501703342"/>
      <w:bookmarkStart w:id="23" w:name="_Toc501703506"/>
      <w:r w:rsidRPr="00E378D8">
        <w:rPr>
          <w:rFonts w:asciiTheme="minorHAnsi" w:hAnsiTheme="minorHAnsi"/>
          <w:sz w:val="22"/>
          <w:szCs w:val="22"/>
        </w:rPr>
        <w:t>t</w:t>
      </w:r>
      <w:r w:rsidR="00791F21" w:rsidRPr="00E378D8">
        <w:rPr>
          <w:rFonts w:asciiTheme="minorHAnsi" w:hAnsiTheme="minorHAnsi"/>
          <w:sz w:val="22"/>
          <w:szCs w:val="22"/>
        </w:rPr>
        <w:t>ax fraud (including the facilitation of tax fraud by third parties)</w:t>
      </w:r>
      <w:bookmarkEnd w:id="22"/>
      <w:bookmarkEnd w:id="23"/>
    </w:p>
    <w:p w14:paraId="44980C10" w14:textId="77777777" w:rsidR="00791F21" w:rsidRPr="00E378D8" w:rsidRDefault="00791F21" w:rsidP="007E14DD">
      <w:pPr>
        <w:pStyle w:val="ListParagraph"/>
        <w:numPr>
          <w:ilvl w:val="0"/>
          <w:numId w:val="27"/>
        </w:numPr>
        <w:jc w:val="both"/>
        <w:rPr>
          <w:rFonts w:asciiTheme="minorHAnsi" w:hAnsiTheme="minorHAnsi"/>
          <w:sz w:val="22"/>
          <w:szCs w:val="22"/>
        </w:rPr>
      </w:pPr>
      <w:bookmarkStart w:id="24" w:name="_Toc501703343"/>
      <w:bookmarkStart w:id="25" w:name="_Toc501703507"/>
      <w:r w:rsidRPr="00E378D8">
        <w:rPr>
          <w:rFonts w:asciiTheme="minorHAnsi" w:hAnsiTheme="minorHAnsi"/>
          <w:sz w:val="22"/>
          <w:szCs w:val="22"/>
        </w:rPr>
        <w:t>improper or unauthorised use of public or other funds</w:t>
      </w:r>
      <w:bookmarkEnd w:id="24"/>
      <w:bookmarkEnd w:id="25"/>
    </w:p>
    <w:p w14:paraId="18138BC5" w14:textId="77777777" w:rsidR="00791F21" w:rsidRPr="00E378D8" w:rsidRDefault="00791F21" w:rsidP="007E14DD">
      <w:pPr>
        <w:pStyle w:val="ListParagraph"/>
        <w:numPr>
          <w:ilvl w:val="0"/>
          <w:numId w:val="27"/>
        </w:numPr>
        <w:jc w:val="both"/>
        <w:rPr>
          <w:rFonts w:asciiTheme="minorHAnsi" w:hAnsiTheme="minorHAnsi"/>
          <w:sz w:val="22"/>
          <w:szCs w:val="22"/>
        </w:rPr>
      </w:pPr>
      <w:bookmarkStart w:id="26" w:name="_Toc501703344"/>
      <w:bookmarkStart w:id="27" w:name="_Toc501703508"/>
      <w:r w:rsidRPr="00E378D8">
        <w:rPr>
          <w:rFonts w:asciiTheme="minorHAnsi" w:hAnsiTheme="minorHAnsi"/>
          <w:sz w:val="22"/>
          <w:szCs w:val="22"/>
        </w:rPr>
        <w:t>failure to comply with a legal obligation</w:t>
      </w:r>
      <w:bookmarkEnd w:id="26"/>
      <w:bookmarkEnd w:id="27"/>
    </w:p>
    <w:p w14:paraId="40E5C2C2" w14:textId="77777777" w:rsidR="00791F21" w:rsidRPr="00E378D8" w:rsidRDefault="00791F21" w:rsidP="007E14DD">
      <w:pPr>
        <w:pStyle w:val="ListParagraph"/>
        <w:numPr>
          <w:ilvl w:val="0"/>
          <w:numId w:val="27"/>
        </w:numPr>
        <w:jc w:val="both"/>
        <w:rPr>
          <w:rFonts w:asciiTheme="minorHAnsi" w:hAnsiTheme="minorHAnsi"/>
          <w:sz w:val="22"/>
          <w:szCs w:val="22"/>
        </w:rPr>
      </w:pPr>
      <w:bookmarkStart w:id="28" w:name="_Toc501703345"/>
      <w:bookmarkStart w:id="29" w:name="_Toc501703509"/>
      <w:r w:rsidRPr="00E378D8">
        <w:rPr>
          <w:rFonts w:asciiTheme="minorHAnsi" w:hAnsiTheme="minorHAnsi"/>
          <w:sz w:val="22"/>
          <w:szCs w:val="22"/>
        </w:rPr>
        <w:t>miscarriages of justice</w:t>
      </w:r>
      <w:bookmarkEnd w:id="28"/>
      <w:bookmarkEnd w:id="29"/>
    </w:p>
    <w:p w14:paraId="496D5D2D" w14:textId="77777777" w:rsidR="00791F21" w:rsidRPr="00E378D8" w:rsidRDefault="00791F21" w:rsidP="007E14DD">
      <w:pPr>
        <w:pStyle w:val="ListParagraph"/>
        <w:numPr>
          <w:ilvl w:val="0"/>
          <w:numId w:val="27"/>
        </w:numPr>
        <w:jc w:val="both"/>
        <w:rPr>
          <w:rFonts w:asciiTheme="minorHAnsi" w:hAnsiTheme="minorHAnsi"/>
          <w:sz w:val="22"/>
          <w:szCs w:val="22"/>
        </w:rPr>
      </w:pPr>
      <w:bookmarkStart w:id="30" w:name="_Toc501703346"/>
      <w:bookmarkStart w:id="31" w:name="_Toc501703510"/>
      <w:r w:rsidRPr="00E378D8">
        <w:rPr>
          <w:rFonts w:asciiTheme="minorHAnsi" w:hAnsiTheme="minorHAnsi"/>
          <w:sz w:val="22"/>
          <w:szCs w:val="22"/>
        </w:rPr>
        <w:t>danger to the health and safety of any individual</w:t>
      </w:r>
      <w:bookmarkEnd w:id="30"/>
      <w:bookmarkEnd w:id="31"/>
    </w:p>
    <w:p w14:paraId="039C52E1" w14:textId="77777777" w:rsidR="00791F21" w:rsidRPr="00E378D8" w:rsidRDefault="00791F21" w:rsidP="007E14DD">
      <w:pPr>
        <w:pStyle w:val="ListParagraph"/>
        <w:numPr>
          <w:ilvl w:val="0"/>
          <w:numId w:val="27"/>
        </w:numPr>
        <w:jc w:val="both"/>
        <w:rPr>
          <w:rFonts w:asciiTheme="minorHAnsi" w:hAnsiTheme="minorHAnsi"/>
          <w:sz w:val="22"/>
          <w:szCs w:val="22"/>
        </w:rPr>
      </w:pPr>
      <w:bookmarkStart w:id="32" w:name="_Toc501703347"/>
      <w:bookmarkStart w:id="33" w:name="_Toc501703511"/>
      <w:r w:rsidRPr="00E378D8">
        <w:rPr>
          <w:rFonts w:asciiTheme="minorHAnsi" w:hAnsiTheme="minorHAnsi"/>
          <w:sz w:val="22"/>
          <w:szCs w:val="22"/>
        </w:rPr>
        <w:t>damage to the environment</w:t>
      </w:r>
      <w:bookmarkEnd w:id="32"/>
      <w:bookmarkEnd w:id="33"/>
    </w:p>
    <w:p w14:paraId="1F2438D0" w14:textId="77777777" w:rsidR="00791F21" w:rsidRPr="00E378D8" w:rsidRDefault="00791F21" w:rsidP="007E14DD">
      <w:pPr>
        <w:pStyle w:val="ListParagraph"/>
        <w:numPr>
          <w:ilvl w:val="0"/>
          <w:numId w:val="27"/>
        </w:numPr>
        <w:jc w:val="both"/>
        <w:rPr>
          <w:rFonts w:asciiTheme="minorHAnsi" w:hAnsiTheme="minorHAnsi"/>
          <w:sz w:val="22"/>
          <w:szCs w:val="22"/>
        </w:rPr>
      </w:pPr>
      <w:bookmarkStart w:id="34" w:name="_Toc501703348"/>
      <w:bookmarkStart w:id="35" w:name="_Toc501703512"/>
      <w:r w:rsidRPr="00E378D8">
        <w:rPr>
          <w:rFonts w:asciiTheme="minorHAnsi" w:hAnsiTheme="minorHAnsi"/>
          <w:sz w:val="22"/>
          <w:szCs w:val="22"/>
        </w:rPr>
        <w:t>concerns regarding the safeguarding of children or vulnerable adults</w:t>
      </w:r>
      <w:bookmarkEnd w:id="34"/>
      <w:bookmarkEnd w:id="35"/>
    </w:p>
    <w:p w14:paraId="4BA44A72" w14:textId="77777777" w:rsidR="00791F21" w:rsidRPr="00E378D8" w:rsidRDefault="00791F21" w:rsidP="007E14DD">
      <w:pPr>
        <w:pStyle w:val="ListParagraph"/>
        <w:numPr>
          <w:ilvl w:val="0"/>
          <w:numId w:val="27"/>
        </w:numPr>
        <w:jc w:val="both"/>
        <w:rPr>
          <w:rFonts w:asciiTheme="minorHAnsi" w:hAnsiTheme="minorHAnsi"/>
          <w:sz w:val="22"/>
          <w:szCs w:val="22"/>
        </w:rPr>
      </w:pPr>
      <w:bookmarkStart w:id="36" w:name="_Toc501703350"/>
      <w:bookmarkStart w:id="37" w:name="_Toc501703514"/>
      <w:r w:rsidRPr="00E378D8">
        <w:rPr>
          <w:rFonts w:asciiTheme="minorHAnsi" w:hAnsiTheme="minorHAnsi"/>
          <w:sz w:val="22"/>
          <w:szCs w:val="22"/>
        </w:rPr>
        <w:t>concerns regarding unethical conduct</w:t>
      </w:r>
      <w:bookmarkEnd w:id="36"/>
      <w:bookmarkEnd w:id="37"/>
    </w:p>
    <w:p w14:paraId="78C8CACE" w14:textId="77777777" w:rsidR="00791F21" w:rsidRPr="00E378D8" w:rsidRDefault="00791F21" w:rsidP="007E14DD">
      <w:pPr>
        <w:pStyle w:val="ListParagraph"/>
        <w:numPr>
          <w:ilvl w:val="0"/>
          <w:numId w:val="27"/>
        </w:numPr>
        <w:jc w:val="both"/>
        <w:rPr>
          <w:rFonts w:asciiTheme="minorHAnsi" w:hAnsiTheme="minorHAnsi"/>
          <w:sz w:val="22"/>
          <w:szCs w:val="22"/>
        </w:rPr>
      </w:pPr>
      <w:bookmarkStart w:id="38" w:name="_Toc501703351"/>
      <w:bookmarkStart w:id="39" w:name="_Toc501703515"/>
      <w:r w:rsidRPr="00E378D8">
        <w:rPr>
          <w:rFonts w:asciiTheme="minorHAnsi" w:hAnsiTheme="minorHAnsi"/>
          <w:sz w:val="22"/>
          <w:szCs w:val="22"/>
        </w:rPr>
        <w:t>concerns about bribery or corruption</w:t>
      </w:r>
      <w:bookmarkEnd w:id="38"/>
      <w:bookmarkEnd w:id="39"/>
      <w:r w:rsidRPr="00E378D8">
        <w:rPr>
          <w:rFonts w:asciiTheme="minorHAnsi" w:hAnsiTheme="minorHAnsi"/>
          <w:sz w:val="22"/>
          <w:szCs w:val="22"/>
        </w:rPr>
        <w:t xml:space="preserve"> </w:t>
      </w:r>
    </w:p>
    <w:p w14:paraId="4A194768" w14:textId="77777777" w:rsidR="005D7997" w:rsidRPr="00E378D8" w:rsidRDefault="00791F21" w:rsidP="007E14DD">
      <w:pPr>
        <w:pStyle w:val="ListParagraph"/>
        <w:numPr>
          <w:ilvl w:val="0"/>
          <w:numId w:val="27"/>
        </w:numPr>
        <w:jc w:val="both"/>
        <w:rPr>
          <w:rFonts w:asciiTheme="minorHAnsi" w:hAnsiTheme="minorHAnsi"/>
          <w:sz w:val="22"/>
          <w:szCs w:val="22"/>
        </w:rPr>
      </w:pPr>
      <w:bookmarkStart w:id="40" w:name="_Toc501703353"/>
      <w:bookmarkStart w:id="41" w:name="_Toc501703517"/>
      <w:r w:rsidRPr="00E378D8">
        <w:rPr>
          <w:rFonts w:asciiTheme="minorHAnsi" w:hAnsiTheme="minorHAnsi"/>
          <w:sz w:val="22"/>
          <w:szCs w:val="22"/>
        </w:rPr>
        <w:t xml:space="preserve">an attempt to deliberately conceal </w:t>
      </w:r>
      <w:r w:rsidR="00BC5BB5" w:rsidRPr="00E378D8">
        <w:rPr>
          <w:rFonts w:asciiTheme="minorHAnsi" w:hAnsiTheme="minorHAnsi"/>
          <w:sz w:val="22"/>
          <w:szCs w:val="22"/>
        </w:rPr>
        <w:t>any of the above</w:t>
      </w:r>
      <w:bookmarkEnd w:id="40"/>
      <w:bookmarkEnd w:id="41"/>
    </w:p>
    <w:p w14:paraId="46D54350" w14:textId="77777777" w:rsidR="00791F21" w:rsidRPr="00E378D8" w:rsidRDefault="00BC5BB5" w:rsidP="007E14DD">
      <w:pPr>
        <w:pStyle w:val="Listtext"/>
        <w:jc w:val="both"/>
        <w:rPr>
          <w:rFonts w:asciiTheme="minorHAnsi" w:hAnsiTheme="minorHAnsi"/>
          <w:sz w:val="22"/>
          <w:szCs w:val="22"/>
        </w:rPr>
      </w:pPr>
      <w:bookmarkStart w:id="42" w:name="_Toc501703354"/>
      <w:bookmarkStart w:id="43" w:name="_Toc501703518"/>
      <w:r w:rsidRPr="00E378D8">
        <w:rPr>
          <w:rFonts w:asciiTheme="minorHAnsi" w:hAnsiTheme="minorHAnsi"/>
          <w:sz w:val="22"/>
          <w:szCs w:val="22"/>
        </w:rPr>
        <w:t>I</w:t>
      </w:r>
      <w:r w:rsidR="00791F21" w:rsidRPr="00E378D8">
        <w:rPr>
          <w:rFonts w:asciiTheme="minorHAnsi" w:hAnsiTheme="minorHAnsi"/>
          <w:sz w:val="22"/>
          <w:szCs w:val="22"/>
        </w:rPr>
        <w:t xml:space="preserve">f you have any genuine concerns related to suspected wrongdoing or </w:t>
      </w:r>
      <w:r w:rsidR="003C14E0" w:rsidRPr="00E378D8">
        <w:rPr>
          <w:rFonts w:asciiTheme="minorHAnsi" w:hAnsiTheme="minorHAnsi"/>
          <w:sz w:val="22"/>
          <w:szCs w:val="22"/>
        </w:rPr>
        <w:t xml:space="preserve">malpractice </w:t>
      </w:r>
      <w:r w:rsidR="00791F21" w:rsidRPr="00E378D8">
        <w:rPr>
          <w:rFonts w:asciiTheme="minorHAnsi" w:hAnsiTheme="minorHAnsi"/>
          <w:sz w:val="22"/>
          <w:szCs w:val="22"/>
        </w:rPr>
        <w:t xml:space="preserve">affecting any of the University's </w:t>
      </w:r>
      <w:proofErr w:type="gramStart"/>
      <w:r w:rsidR="00791F21" w:rsidRPr="00E378D8">
        <w:rPr>
          <w:rFonts w:asciiTheme="minorHAnsi" w:hAnsiTheme="minorHAnsi"/>
          <w:sz w:val="22"/>
          <w:szCs w:val="22"/>
        </w:rPr>
        <w:t>activities</w:t>
      </w:r>
      <w:proofErr w:type="gramEnd"/>
      <w:r w:rsidR="00791F21" w:rsidRPr="00E378D8">
        <w:rPr>
          <w:rFonts w:asciiTheme="minorHAnsi" w:hAnsiTheme="minorHAnsi"/>
          <w:sz w:val="22"/>
          <w:szCs w:val="22"/>
        </w:rPr>
        <w:t xml:space="preserve"> you should report it under this policy.</w:t>
      </w:r>
      <w:bookmarkEnd w:id="42"/>
      <w:bookmarkEnd w:id="43"/>
    </w:p>
    <w:p w14:paraId="7E84286E" w14:textId="77777777" w:rsidR="00791F21" w:rsidRPr="00E378D8" w:rsidRDefault="00791F21" w:rsidP="007E14DD">
      <w:pPr>
        <w:pStyle w:val="Listtext"/>
        <w:jc w:val="both"/>
        <w:rPr>
          <w:rFonts w:asciiTheme="minorHAnsi" w:hAnsiTheme="minorHAnsi"/>
          <w:sz w:val="22"/>
          <w:szCs w:val="22"/>
        </w:rPr>
      </w:pPr>
      <w:bookmarkStart w:id="44" w:name="_Toc501703355"/>
      <w:bookmarkStart w:id="45" w:name="_Toc501703519"/>
      <w:r w:rsidRPr="00E378D8">
        <w:rPr>
          <w:rFonts w:asciiTheme="minorHAnsi" w:hAnsiTheme="minorHAnsi"/>
          <w:sz w:val="22"/>
          <w:szCs w:val="22"/>
        </w:rPr>
        <w:lastRenderedPageBreak/>
        <w:t xml:space="preserve">If you are unsure whether something is within the scope of this </w:t>
      </w:r>
      <w:proofErr w:type="gramStart"/>
      <w:r w:rsidRPr="00E378D8">
        <w:rPr>
          <w:rFonts w:asciiTheme="minorHAnsi" w:hAnsiTheme="minorHAnsi"/>
          <w:sz w:val="22"/>
          <w:szCs w:val="22"/>
        </w:rPr>
        <w:t>policy</w:t>
      </w:r>
      <w:proofErr w:type="gramEnd"/>
      <w:r w:rsidRPr="00E378D8">
        <w:rPr>
          <w:rFonts w:asciiTheme="minorHAnsi" w:hAnsiTheme="minorHAnsi"/>
          <w:sz w:val="22"/>
          <w:szCs w:val="22"/>
        </w:rPr>
        <w:t xml:space="preserve"> you should seek advice from your line manager (if appropriate) or one of the individuals listed in </w:t>
      </w:r>
      <w:r w:rsidR="00F96FFA" w:rsidRPr="00E378D8">
        <w:rPr>
          <w:rFonts w:asciiTheme="minorHAnsi" w:hAnsiTheme="minorHAnsi"/>
          <w:sz w:val="22"/>
          <w:szCs w:val="22"/>
        </w:rPr>
        <w:t>section 6</w:t>
      </w:r>
      <w:r w:rsidRPr="00E378D8">
        <w:rPr>
          <w:rFonts w:asciiTheme="minorHAnsi" w:hAnsiTheme="minorHAnsi"/>
          <w:sz w:val="22"/>
          <w:szCs w:val="22"/>
        </w:rPr>
        <w:t xml:space="preserve"> below.</w:t>
      </w:r>
      <w:bookmarkEnd w:id="44"/>
      <w:bookmarkEnd w:id="45"/>
    </w:p>
    <w:p w14:paraId="2F0FF208" w14:textId="77777777" w:rsidR="00791F21" w:rsidRPr="00E378D8" w:rsidRDefault="00791F21" w:rsidP="007E14DD">
      <w:pPr>
        <w:pStyle w:val="Listtext"/>
        <w:jc w:val="both"/>
        <w:rPr>
          <w:rFonts w:asciiTheme="minorHAnsi" w:hAnsiTheme="minorHAnsi"/>
          <w:sz w:val="22"/>
          <w:szCs w:val="22"/>
        </w:rPr>
      </w:pPr>
      <w:bookmarkStart w:id="46" w:name="_Toc501703356"/>
      <w:bookmarkStart w:id="47" w:name="_Toc501703520"/>
      <w:r w:rsidRPr="00E378D8">
        <w:rPr>
          <w:rFonts w:asciiTheme="minorHAnsi" w:hAnsiTheme="minorHAnsi"/>
          <w:sz w:val="22"/>
          <w:szCs w:val="22"/>
        </w:rPr>
        <w:t>This policy aims to encourage staff to report suspected wrongdoing as soon as possible and to ensure that staff feel confident that they can raise any genuine concern without fear of reprisals, even if they turn out to be mistaken, in the knowledge that it will be taken seriously, investigated as appropriate and treated confidentially.</w:t>
      </w:r>
      <w:bookmarkEnd w:id="46"/>
      <w:bookmarkEnd w:id="47"/>
      <w:r w:rsidRPr="00E378D8">
        <w:rPr>
          <w:rFonts w:asciiTheme="minorHAnsi" w:hAnsiTheme="minorHAnsi"/>
          <w:sz w:val="22"/>
          <w:szCs w:val="22"/>
        </w:rPr>
        <w:t xml:space="preserve"> </w:t>
      </w:r>
    </w:p>
    <w:p w14:paraId="11C4F04E" w14:textId="77777777" w:rsidR="00791F21" w:rsidRPr="00E378D8" w:rsidRDefault="00791F21" w:rsidP="007E14DD">
      <w:pPr>
        <w:pStyle w:val="Listtext"/>
        <w:jc w:val="both"/>
        <w:rPr>
          <w:rFonts w:asciiTheme="minorHAnsi" w:hAnsiTheme="minorHAnsi"/>
          <w:sz w:val="22"/>
          <w:szCs w:val="22"/>
        </w:rPr>
      </w:pPr>
      <w:bookmarkStart w:id="48" w:name="_Toc501703357"/>
      <w:bookmarkStart w:id="49" w:name="_Toc501703521"/>
      <w:r w:rsidRPr="00E378D8">
        <w:rPr>
          <w:rFonts w:asciiTheme="minorHAnsi" w:hAnsiTheme="minorHAnsi"/>
          <w:sz w:val="22"/>
          <w:szCs w:val="22"/>
        </w:rPr>
        <w:t xml:space="preserve">It applies to all employees irrespective of the nature of their contract as well as other individuals who perform work for the University (e.g. agency workers, contractors, home workers, volunteers, interns, trainees, individuals on work experience). If you are in any doubt as to whether you are covered by the policy, please contact any of the individuals listed in the </w:t>
      </w:r>
      <w:r w:rsidR="001123F0" w:rsidRPr="00E378D8">
        <w:rPr>
          <w:rFonts w:asciiTheme="minorHAnsi" w:hAnsiTheme="minorHAnsi"/>
          <w:sz w:val="22"/>
          <w:szCs w:val="22"/>
        </w:rPr>
        <w:t>section</w:t>
      </w:r>
      <w:r w:rsidR="00355075" w:rsidRPr="00E378D8">
        <w:rPr>
          <w:rFonts w:asciiTheme="minorHAnsi" w:hAnsiTheme="minorHAnsi"/>
          <w:sz w:val="22"/>
          <w:szCs w:val="22"/>
        </w:rPr>
        <w:t xml:space="preserve"> 6 below</w:t>
      </w:r>
      <w:r w:rsidRPr="00E378D8">
        <w:rPr>
          <w:rFonts w:asciiTheme="minorHAnsi" w:hAnsiTheme="minorHAnsi"/>
          <w:sz w:val="22"/>
          <w:szCs w:val="22"/>
        </w:rPr>
        <w:t>.</w:t>
      </w:r>
      <w:bookmarkEnd w:id="48"/>
      <w:bookmarkEnd w:id="49"/>
    </w:p>
    <w:p w14:paraId="4B439A2E" w14:textId="77777777" w:rsidR="00791F21" w:rsidRPr="00E378D8" w:rsidRDefault="00791F21" w:rsidP="007E14DD">
      <w:pPr>
        <w:pStyle w:val="Listtext"/>
        <w:jc w:val="both"/>
        <w:rPr>
          <w:rFonts w:asciiTheme="minorHAnsi" w:hAnsiTheme="minorHAnsi"/>
          <w:sz w:val="22"/>
          <w:szCs w:val="22"/>
        </w:rPr>
      </w:pPr>
      <w:bookmarkStart w:id="50" w:name="_Toc501703358"/>
      <w:bookmarkStart w:id="51" w:name="_Toc501703522"/>
      <w:r w:rsidRPr="00E378D8">
        <w:rPr>
          <w:rFonts w:asciiTheme="minorHAnsi" w:hAnsiTheme="minorHAnsi"/>
          <w:sz w:val="22"/>
          <w:szCs w:val="22"/>
        </w:rPr>
        <w:t>This policy does not form part of any employee's contract of employment and we may amend it at any time.</w:t>
      </w:r>
      <w:bookmarkEnd w:id="50"/>
      <w:bookmarkEnd w:id="51"/>
      <w:r w:rsidRPr="00E378D8">
        <w:rPr>
          <w:rFonts w:asciiTheme="minorHAnsi" w:hAnsiTheme="minorHAnsi"/>
          <w:sz w:val="22"/>
          <w:szCs w:val="22"/>
        </w:rPr>
        <w:t xml:space="preserve"> </w:t>
      </w:r>
    </w:p>
    <w:p w14:paraId="7B7EB93D" w14:textId="77777777" w:rsidR="00BC5BB5" w:rsidRPr="00E378D8" w:rsidRDefault="00791F21" w:rsidP="007E14DD">
      <w:pPr>
        <w:pStyle w:val="Listtext"/>
        <w:jc w:val="both"/>
        <w:rPr>
          <w:rFonts w:asciiTheme="minorHAnsi" w:hAnsiTheme="minorHAnsi"/>
          <w:sz w:val="22"/>
          <w:szCs w:val="22"/>
        </w:rPr>
      </w:pPr>
      <w:bookmarkStart w:id="52" w:name="_Toc501703359"/>
      <w:bookmarkStart w:id="53" w:name="_Toc501703523"/>
      <w:r w:rsidRPr="00E378D8">
        <w:rPr>
          <w:rFonts w:asciiTheme="minorHAnsi" w:hAnsiTheme="minorHAnsi"/>
          <w:sz w:val="22"/>
          <w:szCs w:val="22"/>
        </w:rPr>
        <w:t xml:space="preserve">Please note that this policy is not applicable in circumstances where your concern is about your personal position, such as </w:t>
      </w:r>
      <w:r w:rsidR="00494058" w:rsidRPr="00E378D8">
        <w:rPr>
          <w:rFonts w:asciiTheme="minorHAnsi" w:hAnsiTheme="minorHAnsi"/>
          <w:sz w:val="22"/>
          <w:szCs w:val="22"/>
        </w:rPr>
        <w:t xml:space="preserve">the terms of your employment contract or </w:t>
      </w:r>
      <w:r w:rsidRPr="00E378D8">
        <w:rPr>
          <w:rFonts w:asciiTheme="minorHAnsi" w:hAnsiTheme="minorHAnsi"/>
          <w:sz w:val="22"/>
          <w:szCs w:val="22"/>
        </w:rPr>
        <w:t>the way you have been treated at work.  In these cases, the University’s Grievance or Bullying and Harassment policies are more likely to be relevant and we would encourage you to seek further advice from your line manager or a member of the HR team if you are unclear</w:t>
      </w:r>
      <w:r w:rsidR="00494058" w:rsidRPr="00E378D8">
        <w:rPr>
          <w:rFonts w:asciiTheme="minorHAnsi" w:hAnsiTheme="minorHAnsi"/>
          <w:sz w:val="22"/>
          <w:szCs w:val="22"/>
        </w:rPr>
        <w:t xml:space="preserve"> as to the relevant policy</w:t>
      </w:r>
      <w:r w:rsidRPr="00E378D8">
        <w:rPr>
          <w:rFonts w:asciiTheme="minorHAnsi" w:hAnsiTheme="minorHAnsi"/>
          <w:sz w:val="22"/>
          <w:szCs w:val="22"/>
        </w:rPr>
        <w:t>.</w:t>
      </w:r>
      <w:bookmarkEnd w:id="52"/>
      <w:bookmarkEnd w:id="53"/>
      <w:r w:rsidRPr="00E378D8">
        <w:rPr>
          <w:rFonts w:asciiTheme="minorHAnsi" w:hAnsiTheme="minorHAnsi"/>
          <w:sz w:val="22"/>
          <w:szCs w:val="22"/>
        </w:rPr>
        <w:t xml:space="preserve">  </w:t>
      </w:r>
    </w:p>
    <w:p w14:paraId="479553E4" w14:textId="77777777" w:rsidR="00791F21" w:rsidRPr="00C13F66" w:rsidRDefault="00791F21" w:rsidP="007E14DD">
      <w:pPr>
        <w:pStyle w:val="Heading1"/>
        <w:jc w:val="both"/>
        <w:rPr>
          <w:rFonts w:asciiTheme="minorHAnsi" w:hAnsiTheme="minorHAnsi"/>
        </w:rPr>
      </w:pPr>
      <w:bookmarkStart w:id="54" w:name="_Toc501703360"/>
      <w:bookmarkStart w:id="55" w:name="_Toc501703524"/>
      <w:bookmarkStart w:id="56" w:name="_Toc502739656"/>
      <w:r w:rsidRPr="00C13F66">
        <w:rPr>
          <w:rFonts w:asciiTheme="minorHAnsi" w:hAnsiTheme="minorHAnsi"/>
        </w:rPr>
        <w:t>STAFF RESPONSIBLE FOR THE POLICY AND ITS ARRANGEMENTS</w:t>
      </w:r>
      <w:bookmarkEnd w:id="54"/>
      <w:bookmarkEnd w:id="55"/>
      <w:bookmarkEnd w:id="56"/>
    </w:p>
    <w:p w14:paraId="46C0400C" w14:textId="16FA952C" w:rsidR="00791F21" w:rsidRPr="00E378D8" w:rsidRDefault="000C7F35" w:rsidP="007E14DD">
      <w:pPr>
        <w:pStyle w:val="Listtext"/>
        <w:jc w:val="both"/>
        <w:rPr>
          <w:rFonts w:asciiTheme="minorHAnsi" w:hAnsiTheme="minorHAnsi"/>
          <w:sz w:val="22"/>
          <w:szCs w:val="22"/>
        </w:rPr>
      </w:pPr>
      <w:bookmarkStart w:id="57" w:name="_Toc501703361"/>
      <w:bookmarkStart w:id="58" w:name="_Toc501703525"/>
      <w:r w:rsidRPr="00E378D8">
        <w:rPr>
          <w:rFonts w:asciiTheme="minorHAnsi" w:hAnsiTheme="minorHAnsi"/>
          <w:sz w:val="22"/>
          <w:szCs w:val="22"/>
        </w:rPr>
        <w:t>T</w:t>
      </w:r>
      <w:r w:rsidR="00791F21" w:rsidRPr="00E378D8">
        <w:rPr>
          <w:rFonts w:asciiTheme="minorHAnsi" w:hAnsiTheme="minorHAnsi"/>
          <w:sz w:val="22"/>
          <w:szCs w:val="22"/>
        </w:rPr>
        <w:t xml:space="preserve">he Director of Human Resources and </w:t>
      </w:r>
      <w:r w:rsidR="00C463BC">
        <w:rPr>
          <w:rFonts w:asciiTheme="minorHAnsi" w:hAnsiTheme="minorHAnsi"/>
          <w:sz w:val="22"/>
          <w:szCs w:val="22"/>
        </w:rPr>
        <w:t>University Secretary</w:t>
      </w:r>
      <w:r w:rsidR="00791F21" w:rsidRPr="00E378D8">
        <w:rPr>
          <w:rFonts w:asciiTheme="minorHAnsi" w:hAnsiTheme="minorHAnsi"/>
          <w:sz w:val="22"/>
          <w:szCs w:val="22"/>
        </w:rPr>
        <w:t xml:space="preserve"> have day-to-day operational responsibility for this </w:t>
      </w:r>
      <w:proofErr w:type="gramStart"/>
      <w:r w:rsidR="00791F21" w:rsidRPr="00E378D8">
        <w:rPr>
          <w:rFonts w:asciiTheme="minorHAnsi" w:hAnsiTheme="minorHAnsi"/>
          <w:sz w:val="22"/>
          <w:szCs w:val="22"/>
        </w:rPr>
        <w:t>policy, and</w:t>
      </w:r>
      <w:proofErr w:type="gramEnd"/>
      <w:r w:rsidR="00791F21" w:rsidRPr="00E378D8">
        <w:rPr>
          <w:rFonts w:asciiTheme="minorHAnsi" w:hAnsiTheme="minorHAnsi"/>
          <w:sz w:val="22"/>
          <w:szCs w:val="22"/>
        </w:rPr>
        <w:t xml:space="preserve"> should ensure that processes are in place for managers and other staff who may deal with concerns or investigations under this policy to receive </w:t>
      </w:r>
      <w:r w:rsidR="00F96FFA" w:rsidRPr="00E378D8">
        <w:rPr>
          <w:rFonts w:asciiTheme="minorHAnsi" w:hAnsiTheme="minorHAnsi"/>
          <w:sz w:val="22"/>
          <w:szCs w:val="22"/>
        </w:rPr>
        <w:t>appropriate support</w:t>
      </w:r>
      <w:r w:rsidR="00791F21" w:rsidRPr="00E378D8">
        <w:rPr>
          <w:rFonts w:asciiTheme="minorHAnsi" w:hAnsiTheme="minorHAnsi"/>
          <w:sz w:val="22"/>
          <w:szCs w:val="22"/>
        </w:rPr>
        <w:t>.</w:t>
      </w:r>
      <w:bookmarkEnd w:id="57"/>
      <w:bookmarkEnd w:id="58"/>
      <w:r w:rsidR="00791F21" w:rsidRPr="00E378D8">
        <w:rPr>
          <w:rFonts w:asciiTheme="minorHAnsi" w:hAnsiTheme="minorHAnsi"/>
          <w:sz w:val="22"/>
          <w:szCs w:val="22"/>
        </w:rPr>
        <w:t xml:space="preserve"> </w:t>
      </w:r>
    </w:p>
    <w:p w14:paraId="5865ED9D" w14:textId="579CD7E9" w:rsidR="00791F21" w:rsidRPr="00E378D8" w:rsidRDefault="00791F21" w:rsidP="007E14DD">
      <w:pPr>
        <w:pStyle w:val="Listtext"/>
        <w:jc w:val="both"/>
        <w:rPr>
          <w:rFonts w:asciiTheme="minorHAnsi" w:hAnsiTheme="minorHAnsi"/>
          <w:sz w:val="22"/>
          <w:szCs w:val="22"/>
        </w:rPr>
      </w:pPr>
      <w:bookmarkStart w:id="59" w:name="_Toc501703362"/>
      <w:bookmarkStart w:id="60" w:name="_Toc501703526"/>
      <w:r w:rsidRPr="00E378D8">
        <w:rPr>
          <w:rFonts w:asciiTheme="minorHAnsi" w:hAnsiTheme="minorHAnsi"/>
          <w:sz w:val="22"/>
          <w:szCs w:val="22"/>
        </w:rPr>
        <w:t xml:space="preserve">The Director of Human Resources and </w:t>
      </w:r>
      <w:r w:rsidR="00C463BC">
        <w:rPr>
          <w:rFonts w:asciiTheme="minorHAnsi" w:hAnsiTheme="minorHAnsi"/>
          <w:sz w:val="22"/>
          <w:szCs w:val="22"/>
        </w:rPr>
        <w:t>University Secretary</w:t>
      </w:r>
      <w:r w:rsidRPr="00E378D8">
        <w:rPr>
          <w:rFonts w:asciiTheme="minorHAnsi" w:hAnsiTheme="minorHAnsi"/>
          <w:sz w:val="22"/>
          <w:szCs w:val="22"/>
        </w:rPr>
        <w:t xml:space="preserve">, in conjunction with the Vice-Chancellor and Vice-Chancellor’s </w:t>
      </w:r>
      <w:r w:rsidR="00D27BDC">
        <w:rPr>
          <w:rFonts w:asciiTheme="minorHAnsi" w:hAnsiTheme="minorHAnsi"/>
          <w:sz w:val="22"/>
          <w:szCs w:val="22"/>
        </w:rPr>
        <w:t>Executive Board</w:t>
      </w:r>
      <w:r w:rsidRPr="00E378D8">
        <w:rPr>
          <w:rFonts w:asciiTheme="minorHAnsi" w:hAnsiTheme="minorHAnsi"/>
          <w:sz w:val="22"/>
          <w:szCs w:val="22"/>
        </w:rPr>
        <w:t xml:space="preserve">, should review this policy </w:t>
      </w:r>
      <w:r w:rsidR="003C14E0" w:rsidRPr="00E378D8">
        <w:rPr>
          <w:rFonts w:asciiTheme="minorHAnsi" w:hAnsiTheme="minorHAnsi"/>
          <w:sz w:val="22"/>
          <w:szCs w:val="22"/>
        </w:rPr>
        <w:t xml:space="preserve">periodically </w:t>
      </w:r>
      <w:r w:rsidRPr="00E378D8">
        <w:rPr>
          <w:rFonts w:asciiTheme="minorHAnsi" w:hAnsiTheme="minorHAnsi"/>
          <w:sz w:val="22"/>
          <w:szCs w:val="22"/>
        </w:rPr>
        <w:t>to ensure that it remains effective and reflective of legal and operational requirements.</w:t>
      </w:r>
      <w:bookmarkEnd w:id="59"/>
      <w:bookmarkEnd w:id="60"/>
      <w:r w:rsidRPr="00E378D8">
        <w:rPr>
          <w:rFonts w:asciiTheme="minorHAnsi" w:hAnsiTheme="minorHAnsi"/>
          <w:sz w:val="22"/>
          <w:szCs w:val="22"/>
        </w:rPr>
        <w:t xml:space="preserve"> </w:t>
      </w:r>
    </w:p>
    <w:p w14:paraId="59599765" w14:textId="77777777" w:rsidR="00791F21" w:rsidRPr="00E378D8" w:rsidRDefault="00791F21" w:rsidP="007E14DD">
      <w:pPr>
        <w:pStyle w:val="Listtext"/>
        <w:jc w:val="both"/>
        <w:rPr>
          <w:rFonts w:asciiTheme="minorHAnsi" w:hAnsiTheme="minorHAnsi"/>
          <w:sz w:val="22"/>
          <w:szCs w:val="22"/>
        </w:rPr>
      </w:pPr>
      <w:bookmarkStart w:id="61" w:name="_Toc501703363"/>
      <w:bookmarkStart w:id="62" w:name="_Toc501703527"/>
      <w:r w:rsidRPr="00E378D8">
        <w:rPr>
          <w:rFonts w:asciiTheme="minorHAnsi" w:hAnsiTheme="minorHAnsi"/>
          <w:sz w:val="22"/>
          <w:szCs w:val="22"/>
        </w:rPr>
        <w:t xml:space="preserve">All staff are responsible for the success of this policy and are encouraged to act with accountability and to disclose any suspected </w:t>
      </w:r>
      <w:r w:rsidR="003C14E0" w:rsidRPr="00E378D8">
        <w:rPr>
          <w:rFonts w:asciiTheme="minorHAnsi" w:hAnsiTheme="minorHAnsi"/>
          <w:sz w:val="22"/>
          <w:szCs w:val="22"/>
        </w:rPr>
        <w:t xml:space="preserve">malpractice </w:t>
      </w:r>
      <w:r w:rsidRPr="00E378D8">
        <w:rPr>
          <w:rFonts w:asciiTheme="minorHAnsi" w:hAnsiTheme="minorHAnsi"/>
          <w:sz w:val="22"/>
          <w:szCs w:val="22"/>
        </w:rPr>
        <w:t>or wrongdoing as soon as concerns are raised.</w:t>
      </w:r>
      <w:bookmarkEnd w:id="61"/>
      <w:bookmarkEnd w:id="62"/>
    </w:p>
    <w:p w14:paraId="5D11E517" w14:textId="77777777" w:rsidR="00791F21" w:rsidRPr="00C13F66" w:rsidRDefault="00791F21" w:rsidP="007E14DD">
      <w:pPr>
        <w:pStyle w:val="Heading1"/>
        <w:jc w:val="both"/>
        <w:rPr>
          <w:rFonts w:asciiTheme="minorHAnsi" w:hAnsiTheme="minorHAnsi"/>
        </w:rPr>
      </w:pPr>
      <w:bookmarkStart w:id="63" w:name="_Toc501703364"/>
      <w:bookmarkStart w:id="64" w:name="_Toc501703528"/>
      <w:bookmarkStart w:id="65" w:name="_Toc502739657"/>
      <w:r w:rsidRPr="00C13F66">
        <w:rPr>
          <w:rFonts w:asciiTheme="minorHAnsi" w:hAnsiTheme="minorHAnsi"/>
        </w:rPr>
        <w:t>REPORTING A CONCERN</w:t>
      </w:r>
      <w:bookmarkEnd w:id="63"/>
      <w:bookmarkEnd w:id="64"/>
      <w:bookmarkEnd w:id="65"/>
      <w:r w:rsidRPr="00C13F66">
        <w:rPr>
          <w:rFonts w:asciiTheme="minorHAnsi" w:hAnsiTheme="minorHAnsi"/>
        </w:rPr>
        <w:t xml:space="preserve"> </w:t>
      </w:r>
    </w:p>
    <w:p w14:paraId="128E96AC" w14:textId="77777777" w:rsidR="00791F21" w:rsidRPr="00C13F66" w:rsidRDefault="00791F21" w:rsidP="007E14DD">
      <w:pPr>
        <w:pStyle w:val="Heading2"/>
        <w:jc w:val="both"/>
        <w:rPr>
          <w:rFonts w:asciiTheme="minorHAnsi" w:hAnsiTheme="minorHAnsi"/>
        </w:rPr>
      </w:pPr>
      <w:bookmarkStart w:id="66" w:name="_Toc501703365"/>
      <w:bookmarkStart w:id="67" w:name="_Toc501703529"/>
      <w:r w:rsidRPr="00C13F66">
        <w:rPr>
          <w:rFonts w:asciiTheme="minorHAnsi" w:hAnsiTheme="minorHAnsi"/>
        </w:rPr>
        <w:t>Your protection:</w:t>
      </w:r>
      <w:bookmarkEnd w:id="66"/>
      <w:bookmarkEnd w:id="67"/>
      <w:r w:rsidRPr="00C13F66">
        <w:rPr>
          <w:rFonts w:asciiTheme="minorHAnsi" w:hAnsiTheme="minorHAnsi"/>
        </w:rPr>
        <w:tab/>
      </w:r>
    </w:p>
    <w:p w14:paraId="03370CDF" w14:textId="77777777" w:rsidR="00791F21" w:rsidRPr="00E378D8" w:rsidRDefault="00791F21" w:rsidP="007E14DD">
      <w:pPr>
        <w:pStyle w:val="Listtext"/>
        <w:jc w:val="both"/>
        <w:rPr>
          <w:rFonts w:asciiTheme="minorHAnsi" w:hAnsiTheme="minorHAnsi"/>
          <w:sz w:val="22"/>
          <w:szCs w:val="22"/>
        </w:rPr>
      </w:pPr>
      <w:bookmarkStart w:id="68" w:name="_Toc501703366"/>
      <w:bookmarkStart w:id="69" w:name="_Toc501703530"/>
      <w:r w:rsidRPr="00E378D8">
        <w:rPr>
          <w:rFonts w:asciiTheme="minorHAnsi" w:hAnsiTheme="minorHAnsi"/>
          <w:sz w:val="22"/>
          <w:szCs w:val="22"/>
        </w:rPr>
        <w:t xml:space="preserve">It is understandable when raising a concern under these arrangements, that you may have concerns about possible repercussions. It is important that staff feel able to raise genuine and legitimate concerns and that they feel supported when doing so. The University will not take or tolerate any </w:t>
      </w:r>
      <w:r w:rsidRPr="00E378D8">
        <w:rPr>
          <w:rFonts w:asciiTheme="minorHAnsi" w:hAnsiTheme="minorHAnsi"/>
          <w:sz w:val="22"/>
          <w:szCs w:val="22"/>
        </w:rPr>
        <w:lastRenderedPageBreak/>
        <w:t>detrimental treatment towards any member of staff as a result of raising a genuine concern under this policy, even if their concern proves to be mistaken. Detrimental treatment includes dismissal, disciplinary action, threats or other unfavourable treatment connected with raising a concern.</w:t>
      </w:r>
      <w:bookmarkEnd w:id="68"/>
      <w:bookmarkEnd w:id="69"/>
    </w:p>
    <w:p w14:paraId="71F565F4" w14:textId="77777777" w:rsidR="00791F21" w:rsidRPr="00E378D8" w:rsidRDefault="00791F21" w:rsidP="007E14DD">
      <w:pPr>
        <w:pStyle w:val="Listtext"/>
        <w:jc w:val="both"/>
        <w:rPr>
          <w:rFonts w:asciiTheme="minorHAnsi" w:hAnsiTheme="minorHAnsi"/>
          <w:sz w:val="22"/>
          <w:szCs w:val="22"/>
        </w:rPr>
      </w:pPr>
      <w:bookmarkStart w:id="70" w:name="_Toc501703367"/>
      <w:bookmarkStart w:id="71" w:name="_Toc501703531"/>
      <w:bookmarkStart w:id="72" w:name="_Ref513558247"/>
      <w:r w:rsidRPr="00E378D8">
        <w:rPr>
          <w:rFonts w:asciiTheme="minorHAnsi" w:hAnsiTheme="minorHAnsi"/>
          <w:sz w:val="22"/>
          <w:szCs w:val="22"/>
        </w:rPr>
        <w:t>When considering raising a concern under this policy, you may</w:t>
      </w:r>
      <w:r w:rsidR="007E14DD" w:rsidRPr="00E378D8">
        <w:rPr>
          <w:rFonts w:asciiTheme="minorHAnsi" w:hAnsiTheme="minorHAnsi"/>
          <w:sz w:val="22"/>
          <w:szCs w:val="22"/>
        </w:rPr>
        <w:t xml:space="preserve"> disclose the information to a T</w:t>
      </w:r>
      <w:r w:rsidRPr="00E378D8">
        <w:rPr>
          <w:rFonts w:asciiTheme="minorHAnsi" w:hAnsiTheme="minorHAnsi"/>
          <w:sz w:val="22"/>
          <w:szCs w:val="22"/>
        </w:rPr>
        <w:t xml:space="preserve">rade </w:t>
      </w:r>
      <w:r w:rsidR="007E14DD" w:rsidRPr="00E378D8">
        <w:rPr>
          <w:rFonts w:asciiTheme="minorHAnsi" w:hAnsiTheme="minorHAnsi"/>
          <w:sz w:val="22"/>
          <w:szCs w:val="22"/>
        </w:rPr>
        <w:t>Union A</w:t>
      </w:r>
      <w:r w:rsidRPr="00E378D8">
        <w:rPr>
          <w:rFonts w:asciiTheme="minorHAnsi" w:hAnsiTheme="minorHAnsi"/>
          <w:sz w:val="22"/>
          <w:szCs w:val="22"/>
        </w:rPr>
        <w:t xml:space="preserve">dviser in the course of seeking advice about matters of disclosure. A Trade Union Adviser </w:t>
      </w:r>
      <w:r w:rsidR="001123F0" w:rsidRPr="00E378D8">
        <w:rPr>
          <w:rFonts w:asciiTheme="minorHAnsi" w:hAnsiTheme="minorHAnsi"/>
          <w:sz w:val="22"/>
          <w:szCs w:val="22"/>
        </w:rPr>
        <w:t xml:space="preserve">should </w:t>
      </w:r>
      <w:r w:rsidRPr="00E378D8">
        <w:rPr>
          <w:rFonts w:asciiTheme="minorHAnsi" w:hAnsiTheme="minorHAnsi"/>
          <w:sz w:val="22"/>
          <w:szCs w:val="22"/>
        </w:rPr>
        <w:t>treat any matters raised in confidence so far as is consistent with legal responsibilities.</w:t>
      </w:r>
      <w:bookmarkEnd w:id="70"/>
      <w:bookmarkEnd w:id="71"/>
      <w:bookmarkEnd w:id="72"/>
      <w:r w:rsidRPr="00E378D8">
        <w:rPr>
          <w:rFonts w:asciiTheme="minorHAnsi" w:hAnsiTheme="minorHAnsi"/>
          <w:sz w:val="22"/>
          <w:szCs w:val="22"/>
        </w:rPr>
        <w:t xml:space="preserve"> </w:t>
      </w:r>
    </w:p>
    <w:p w14:paraId="6E554284" w14:textId="77777777" w:rsidR="00791F21" w:rsidRPr="00E378D8" w:rsidRDefault="00791F21" w:rsidP="007E14DD">
      <w:pPr>
        <w:pStyle w:val="Listtext"/>
        <w:jc w:val="both"/>
        <w:rPr>
          <w:rFonts w:asciiTheme="minorHAnsi" w:hAnsiTheme="minorHAnsi"/>
          <w:sz w:val="22"/>
          <w:szCs w:val="22"/>
        </w:rPr>
      </w:pPr>
      <w:bookmarkStart w:id="73" w:name="_Toc501703368"/>
      <w:bookmarkStart w:id="74" w:name="_Toc501703532"/>
      <w:r w:rsidRPr="00E378D8">
        <w:rPr>
          <w:rFonts w:asciiTheme="minorHAnsi" w:hAnsiTheme="minorHAnsi"/>
          <w:sz w:val="22"/>
          <w:szCs w:val="22"/>
        </w:rPr>
        <w:t>If you believe that you have suffered any detrimental treatment as a result of raising a concern under this policy, you should report this to your line manager (if appropriate), or one o</w:t>
      </w:r>
      <w:r w:rsidR="001737BE">
        <w:rPr>
          <w:rFonts w:asciiTheme="minorHAnsi" w:hAnsiTheme="minorHAnsi"/>
          <w:sz w:val="22"/>
          <w:szCs w:val="22"/>
        </w:rPr>
        <w:t xml:space="preserve">f the individuals listed in </w:t>
      </w:r>
      <w:r w:rsidR="001123F0" w:rsidRPr="00E378D8">
        <w:rPr>
          <w:rFonts w:asciiTheme="minorHAnsi" w:hAnsiTheme="minorHAnsi"/>
          <w:sz w:val="22"/>
          <w:szCs w:val="22"/>
        </w:rPr>
        <w:t xml:space="preserve">section 6 </w:t>
      </w:r>
      <w:r w:rsidRPr="00E378D8">
        <w:rPr>
          <w:rFonts w:asciiTheme="minorHAnsi" w:hAnsiTheme="minorHAnsi"/>
          <w:sz w:val="22"/>
          <w:szCs w:val="22"/>
        </w:rPr>
        <w:t>below.</w:t>
      </w:r>
      <w:bookmarkEnd w:id="73"/>
      <w:bookmarkEnd w:id="74"/>
    </w:p>
    <w:p w14:paraId="57E5C30E" w14:textId="77777777" w:rsidR="00791F21" w:rsidRPr="00E378D8" w:rsidRDefault="00791F21" w:rsidP="007E14DD">
      <w:pPr>
        <w:pStyle w:val="Listtext"/>
        <w:jc w:val="both"/>
        <w:rPr>
          <w:rFonts w:asciiTheme="minorHAnsi" w:hAnsiTheme="minorHAnsi"/>
          <w:sz w:val="22"/>
          <w:szCs w:val="22"/>
        </w:rPr>
      </w:pPr>
      <w:bookmarkStart w:id="75" w:name="_Toc501703369"/>
      <w:bookmarkStart w:id="76" w:name="_Toc501703533"/>
      <w:r w:rsidRPr="00E378D8">
        <w:rPr>
          <w:rFonts w:asciiTheme="minorHAnsi" w:hAnsiTheme="minorHAnsi"/>
          <w:sz w:val="22"/>
          <w:szCs w:val="22"/>
        </w:rPr>
        <w:t xml:space="preserve">Staff are encouraged to use this policy to raise genuine and legitimate concerns. </w:t>
      </w:r>
      <w:r w:rsidR="00D27BDC" w:rsidRPr="00E378D8">
        <w:rPr>
          <w:rFonts w:asciiTheme="minorHAnsi" w:hAnsiTheme="minorHAnsi"/>
          <w:sz w:val="22"/>
          <w:szCs w:val="22"/>
        </w:rPr>
        <w:t>However,</w:t>
      </w:r>
      <w:r w:rsidRPr="00E378D8">
        <w:rPr>
          <w:rFonts w:asciiTheme="minorHAnsi" w:hAnsiTheme="minorHAnsi"/>
          <w:sz w:val="22"/>
          <w:szCs w:val="22"/>
        </w:rPr>
        <w:t xml:space="preserve"> it is also possible that this policy could be used to make false and malicious allegations. If, following investigation, an individual is found to have made allegations maliciously</w:t>
      </w:r>
      <w:r w:rsidR="008B1BB7" w:rsidRPr="00E378D8">
        <w:rPr>
          <w:rFonts w:asciiTheme="minorHAnsi" w:hAnsiTheme="minorHAnsi"/>
          <w:sz w:val="22"/>
          <w:szCs w:val="22"/>
        </w:rPr>
        <w:t xml:space="preserve">, </w:t>
      </w:r>
      <w:r w:rsidR="00F96FFA" w:rsidRPr="00E378D8">
        <w:rPr>
          <w:rFonts w:asciiTheme="minorHAnsi" w:hAnsiTheme="minorHAnsi"/>
          <w:sz w:val="22"/>
          <w:szCs w:val="22"/>
        </w:rPr>
        <w:t xml:space="preserve">or </w:t>
      </w:r>
      <w:r w:rsidR="008B1BB7" w:rsidRPr="00E378D8">
        <w:rPr>
          <w:rFonts w:asciiTheme="minorHAnsi" w:hAnsiTheme="minorHAnsi"/>
          <w:sz w:val="22"/>
          <w:szCs w:val="22"/>
        </w:rPr>
        <w:t>which they do not reasonably believe to be true or in the public interest</w:t>
      </w:r>
      <w:r w:rsidRPr="00E378D8">
        <w:rPr>
          <w:rFonts w:asciiTheme="minorHAnsi" w:hAnsiTheme="minorHAnsi"/>
          <w:sz w:val="22"/>
          <w:szCs w:val="22"/>
        </w:rPr>
        <w:t>, they may be subject to disciplinary action under the University’s disciplinary procedure.</w:t>
      </w:r>
      <w:bookmarkEnd w:id="75"/>
      <w:bookmarkEnd w:id="76"/>
      <w:r w:rsidRPr="00E378D8">
        <w:rPr>
          <w:rFonts w:asciiTheme="minorHAnsi" w:hAnsiTheme="minorHAnsi"/>
          <w:sz w:val="22"/>
          <w:szCs w:val="22"/>
        </w:rPr>
        <w:t xml:space="preserve"> </w:t>
      </w:r>
    </w:p>
    <w:p w14:paraId="2478C8BA" w14:textId="77777777" w:rsidR="00791F21" w:rsidRPr="00C13F66" w:rsidRDefault="00791F21" w:rsidP="007E14DD">
      <w:pPr>
        <w:pStyle w:val="Listtext"/>
        <w:jc w:val="both"/>
        <w:rPr>
          <w:rFonts w:asciiTheme="minorHAnsi" w:hAnsiTheme="minorHAnsi"/>
        </w:rPr>
      </w:pPr>
      <w:bookmarkStart w:id="77" w:name="_Toc501703370"/>
      <w:bookmarkStart w:id="78" w:name="_Toc501703534"/>
      <w:r w:rsidRPr="00E378D8">
        <w:rPr>
          <w:rFonts w:asciiTheme="minorHAnsi" w:hAnsiTheme="minorHAnsi"/>
          <w:sz w:val="22"/>
          <w:szCs w:val="22"/>
        </w:rPr>
        <w:t xml:space="preserve">If you are involved </w:t>
      </w:r>
      <w:r w:rsidR="008B1BB7" w:rsidRPr="00E378D8">
        <w:rPr>
          <w:rFonts w:asciiTheme="minorHAnsi" w:hAnsiTheme="minorHAnsi"/>
          <w:sz w:val="22"/>
          <w:szCs w:val="22"/>
        </w:rPr>
        <w:t xml:space="preserve">in </w:t>
      </w:r>
      <w:r w:rsidRPr="00E378D8">
        <w:rPr>
          <w:rFonts w:asciiTheme="minorHAnsi" w:hAnsiTheme="minorHAnsi"/>
          <w:sz w:val="22"/>
          <w:szCs w:val="22"/>
        </w:rPr>
        <w:t xml:space="preserve">any detrimental treatment towards somebody raising a concern under this </w:t>
      </w:r>
      <w:proofErr w:type="gramStart"/>
      <w:r w:rsidRPr="00E378D8">
        <w:rPr>
          <w:rFonts w:asciiTheme="minorHAnsi" w:hAnsiTheme="minorHAnsi"/>
          <w:sz w:val="22"/>
          <w:szCs w:val="22"/>
        </w:rPr>
        <w:t>policy, or</w:t>
      </w:r>
      <w:proofErr w:type="gramEnd"/>
      <w:r w:rsidRPr="00E378D8">
        <w:rPr>
          <w:rFonts w:asciiTheme="minorHAnsi" w:hAnsiTheme="minorHAnsi"/>
          <w:sz w:val="22"/>
          <w:szCs w:val="22"/>
        </w:rPr>
        <w:t xml:space="preserve"> attempt to deter somebody from raising a legitimate concern </w:t>
      </w:r>
      <w:r w:rsidR="008B1BB7" w:rsidRPr="00E378D8">
        <w:rPr>
          <w:rFonts w:asciiTheme="minorHAnsi" w:hAnsiTheme="minorHAnsi"/>
          <w:sz w:val="22"/>
          <w:szCs w:val="22"/>
        </w:rPr>
        <w:t>under this policy</w:t>
      </w:r>
      <w:r w:rsidRPr="00E378D8">
        <w:rPr>
          <w:rFonts w:asciiTheme="minorHAnsi" w:hAnsiTheme="minorHAnsi"/>
          <w:sz w:val="22"/>
          <w:szCs w:val="22"/>
        </w:rPr>
        <w:t>, this will be regarded as a serious offence and you may be subject to disciplinary action under the University's disciplinary procedure</w:t>
      </w:r>
      <w:r w:rsidRPr="00C13F66">
        <w:rPr>
          <w:rFonts w:asciiTheme="minorHAnsi" w:hAnsiTheme="minorHAnsi"/>
        </w:rPr>
        <w:t>.</w:t>
      </w:r>
      <w:bookmarkEnd w:id="77"/>
      <w:bookmarkEnd w:id="78"/>
      <w:r w:rsidRPr="00C13F66">
        <w:rPr>
          <w:rFonts w:asciiTheme="minorHAnsi" w:hAnsiTheme="minorHAnsi"/>
        </w:rPr>
        <w:t xml:space="preserve"> </w:t>
      </w:r>
    </w:p>
    <w:p w14:paraId="48B95CD7" w14:textId="77777777" w:rsidR="00A569C8" w:rsidRPr="00C13F66" w:rsidRDefault="008B1BB7" w:rsidP="007E14DD">
      <w:pPr>
        <w:pStyle w:val="Heading2"/>
        <w:jc w:val="both"/>
        <w:rPr>
          <w:rFonts w:asciiTheme="minorHAnsi" w:hAnsiTheme="minorHAnsi"/>
        </w:rPr>
      </w:pPr>
      <w:bookmarkStart w:id="79" w:name="_Toc501703371"/>
      <w:bookmarkStart w:id="80" w:name="_Toc501703535"/>
      <w:r>
        <w:rPr>
          <w:rFonts w:asciiTheme="minorHAnsi" w:hAnsiTheme="minorHAnsi"/>
        </w:rPr>
        <w:t>Confidentiality</w:t>
      </w:r>
      <w:r w:rsidR="00791F21" w:rsidRPr="00C13F66">
        <w:rPr>
          <w:rFonts w:asciiTheme="minorHAnsi" w:hAnsiTheme="minorHAnsi"/>
        </w:rPr>
        <w:t>:</w:t>
      </w:r>
      <w:bookmarkEnd w:id="79"/>
      <w:bookmarkEnd w:id="80"/>
    </w:p>
    <w:p w14:paraId="0A2B72B5" w14:textId="77777777" w:rsidR="00791F21" w:rsidRPr="00E378D8" w:rsidRDefault="00791F21" w:rsidP="007E14DD">
      <w:pPr>
        <w:pStyle w:val="Listtext"/>
        <w:jc w:val="both"/>
        <w:rPr>
          <w:rFonts w:asciiTheme="minorHAnsi" w:hAnsiTheme="minorHAnsi"/>
          <w:sz w:val="22"/>
          <w:szCs w:val="22"/>
        </w:rPr>
      </w:pPr>
      <w:bookmarkStart w:id="81" w:name="_Toc501703372"/>
      <w:bookmarkStart w:id="82" w:name="_Toc501703536"/>
      <w:r w:rsidRPr="00E378D8">
        <w:rPr>
          <w:rFonts w:asciiTheme="minorHAnsi" w:hAnsiTheme="minorHAnsi"/>
          <w:sz w:val="22"/>
          <w:szCs w:val="22"/>
        </w:rPr>
        <w:t>Through using this policy, staff should feel able to raise any concern openly.  However, we recognise that there may be circumstances when you would prefer to speak or raise a concern with someone in confidence.</w:t>
      </w:r>
      <w:bookmarkEnd w:id="81"/>
      <w:bookmarkEnd w:id="82"/>
    </w:p>
    <w:p w14:paraId="3FDC51FC" w14:textId="77777777" w:rsidR="00791F21" w:rsidRPr="00E378D8" w:rsidRDefault="00791F21" w:rsidP="007E14DD">
      <w:pPr>
        <w:pStyle w:val="Listtext"/>
        <w:jc w:val="both"/>
        <w:rPr>
          <w:rFonts w:asciiTheme="minorHAnsi" w:hAnsiTheme="minorHAnsi"/>
          <w:sz w:val="22"/>
          <w:szCs w:val="22"/>
        </w:rPr>
      </w:pPr>
      <w:bookmarkStart w:id="83" w:name="_Toc501703373"/>
      <w:bookmarkStart w:id="84" w:name="_Toc501703537"/>
      <w:r w:rsidRPr="00E378D8">
        <w:rPr>
          <w:rFonts w:asciiTheme="minorHAnsi" w:hAnsiTheme="minorHAnsi"/>
          <w:sz w:val="22"/>
          <w:szCs w:val="22"/>
        </w:rPr>
        <w:t xml:space="preserve">When raising a concern, the process will be discussed with you and every effort </w:t>
      </w:r>
      <w:r w:rsidR="00CD0D0C" w:rsidRPr="00E378D8">
        <w:rPr>
          <w:rFonts w:asciiTheme="minorHAnsi" w:hAnsiTheme="minorHAnsi"/>
          <w:sz w:val="22"/>
          <w:szCs w:val="22"/>
        </w:rPr>
        <w:t>will</w:t>
      </w:r>
      <w:r w:rsidRPr="00E378D8">
        <w:rPr>
          <w:rFonts w:asciiTheme="minorHAnsi" w:hAnsiTheme="minorHAnsi"/>
          <w:sz w:val="22"/>
          <w:szCs w:val="22"/>
        </w:rPr>
        <w:t xml:space="preserve"> be made to protect your identity should you wish. All steps will be taken to maintain confidentiality as far as is consistent with progressing the matter and our legal obligations.</w:t>
      </w:r>
      <w:bookmarkEnd w:id="83"/>
      <w:bookmarkEnd w:id="84"/>
    </w:p>
    <w:p w14:paraId="02420E49" w14:textId="77777777" w:rsidR="00791F21" w:rsidRPr="00E378D8" w:rsidRDefault="00791F21" w:rsidP="007E14DD">
      <w:pPr>
        <w:pStyle w:val="Listtext"/>
        <w:jc w:val="both"/>
        <w:rPr>
          <w:rFonts w:asciiTheme="minorHAnsi" w:hAnsiTheme="minorHAnsi"/>
          <w:sz w:val="22"/>
          <w:szCs w:val="22"/>
        </w:rPr>
      </w:pPr>
      <w:bookmarkStart w:id="85" w:name="_Toc501703374"/>
      <w:bookmarkStart w:id="86" w:name="_Toc501703538"/>
      <w:r w:rsidRPr="00E378D8">
        <w:rPr>
          <w:rFonts w:asciiTheme="minorHAnsi" w:hAnsiTheme="minorHAnsi"/>
          <w:sz w:val="22"/>
          <w:szCs w:val="22"/>
        </w:rPr>
        <w:t xml:space="preserve">In some circumstances, it may not be possible to resolve a concern without revealing your identity, for example, where your personal evidence is essential in </w:t>
      </w:r>
      <w:r w:rsidR="008B1BB7" w:rsidRPr="00E378D8">
        <w:rPr>
          <w:rFonts w:asciiTheme="minorHAnsi" w:hAnsiTheme="minorHAnsi"/>
          <w:sz w:val="22"/>
          <w:szCs w:val="22"/>
        </w:rPr>
        <w:t xml:space="preserve">any investigation or </w:t>
      </w:r>
      <w:r w:rsidRPr="00E378D8">
        <w:rPr>
          <w:rFonts w:asciiTheme="minorHAnsi" w:hAnsiTheme="minorHAnsi"/>
          <w:sz w:val="22"/>
          <w:szCs w:val="22"/>
        </w:rPr>
        <w:t>proceedings.  In such circumstances you will be contacted in advance of your identity being disclosed.</w:t>
      </w:r>
      <w:bookmarkEnd w:id="85"/>
      <w:bookmarkEnd w:id="86"/>
      <w:r w:rsidRPr="00E378D8">
        <w:rPr>
          <w:rFonts w:asciiTheme="minorHAnsi" w:hAnsiTheme="minorHAnsi"/>
          <w:sz w:val="22"/>
          <w:szCs w:val="22"/>
        </w:rPr>
        <w:t xml:space="preserve"> </w:t>
      </w:r>
    </w:p>
    <w:p w14:paraId="3B2AC2EA" w14:textId="77777777" w:rsidR="009F0924" w:rsidRPr="00E378D8" w:rsidRDefault="00791F21" w:rsidP="007E14DD">
      <w:pPr>
        <w:pStyle w:val="Listtext"/>
        <w:jc w:val="both"/>
        <w:rPr>
          <w:rFonts w:asciiTheme="minorHAnsi" w:hAnsiTheme="minorHAnsi"/>
          <w:sz w:val="22"/>
          <w:szCs w:val="22"/>
        </w:rPr>
      </w:pPr>
      <w:bookmarkStart w:id="87" w:name="_Toc501703375"/>
      <w:bookmarkStart w:id="88" w:name="_Toc501703539"/>
      <w:r w:rsidRPr="00E378D8">
        <w:rPr>
          <w:rFonts w:asciiTheme="minorHAnsi" w:hAnsiTheme="minorHAnsi"/>
          <w:sz w:val="22"/>
          <w:szCs w:val="22"/>
        </w:rPr>
        <w:t>In addition, where there is evidence of criminal activity, the p</w:t>
      </w:r>
      <w:r w:rsidR="00BC5BB5" w:rsidRPr="00E378D8">
        <w:rPr>
          <w:rFonts w:asciiTheme="minorHAnsi" w:hAnsiTheme="minorHAnsi"/>
          <w:sz w:val="22"/>
          <w:szCs w:val="22"/>
        </w:rPr>
        <w:t>olice will normally be informed.</w:t>
      </w:r>
      <w:bookmarkEnd w:id="87"/>
      <w:bookmarkEnd w:id="88"/>
    </w:p>
    <w:p w14:paraId="72844DEB" w14:textId="09C7EFE0" w:rsidR="00CD0D0C" w:rsidRPr="00E378D8" w:rsidRDefault="00CD0D0C" w:rsidP="007E14DD">
      <w:pPr>
        <w:pStyle w:val="Listtext"/>
        <w:jc w:val="both"/>
        <w:rPr>
          <w:rFonts w:asciiTheme="minorHAnsi" w:hAnsiTheme="minorHAnsi"/>
          <w:sz w:val="22"/>
          <w:szCs w:val="22"/>
        </w:rPr>
      </w:pPr>
      <w:r w:rsidRPr="00E378D8">
        <w:rPr>
          <w:rFonts w:asciiTheme="minorHAnsi" w:hAnsiTheme="minorHAnsi"/>
          <w:sz w:val="22"/>
          <w:szCs w:val="22"/>
        </w:rPr>
        <w:t xml:space="preserve">Any personal information provided to the University will be managed in accordance with data protection legislation (Data Protection Act </w:t>
      </w:r>
      <w:r w:rsidR="00C26A7F">
        <w:rPr>
          <w:rFonts w:asciiTheme="minorHAnsi" w:hAnsiTheme="minorHAnsi"/>
          <w:sz w:val="22"/>
          <w:szCs w:val="22"/>
        </w:rPr>
        <w:t>2018</w:t>
      </w:r>
      <w:r w:rsidRPr="00E378D8">
        <w:rPr>
          <w:rFonts w:asciiTheme="minorHAnsi" w:hAnsiTheme="minorHAnsi"/>
          <w:sz w:val="22"/>
          <w:szCs w:val="22"/>
        </w:rPr>
        <w:t xml:space="preserve">, </w:t>
      </w:r>
      <w:r w:rsidR="00C26A7F">
        <w:rPr>
          <w:rFonts w:asciiTheme="minorHAnsi" w:hAnsiTheme="minorHAnsi"/>
          <w:sz w:val="22"/>
          <w:szCs w:val="22"/>
        </w:rPr>
        <w:t xml:space="preserve">UK </w:t>
      </w:r>
      <w:r w:rsidRPr="00E378D8">
        <w:rPr>
          <w:rFonts w:asciiTheme="minorHAnsi" w:hAnsiTheme="minorHAnsi"/>
          <w:sz w:val="22"/>
          <w:szCs w:val="22"/>
        </w:rPr>
        <w:t>General Data Protection Regulation</w:t>
      </w:r>
      <w:r w:rsidR="0051382E">
        <w:rPr>
          <w:rFonts w:asciiTheme="minorHAnsi" w:hAnsiTheme="minorHAnsi"/>
          <w:sz w:val="22"/>
          <w:szCs w:val="22"/>
        </w:rPr>
        <w:t xml:space="preserve"> (EU</w:t>
      </w:r>
      <w:proofErr w:type="gramStart"/>
      <w:r w:rsidR="0051382E">
        <w:rPr>
          <w:rFonts w:asciiTheme="minorHAnsi" w:hAnsiTheme="minorHAnsi"/>
          <w:sz w:val="22"/>
          <w:szCs w:val="22"/>
        </w:rPr>
        <w:t>)(</w:t>
      </w:r>
      <w:proofErr w:type="gramEnd"/>
      <w:r w:rsidR="0051382E">
        <w:rPr>
          <w:rFonts w:asciiTheme="minorHAnsi" w:hAnsiTheme="minorHAnsi"/>
          <w:sz w:val="22"/>
          <w:szCs w:val="22"/>
        </w:rPr>
        <w:t>2016/679)</w:t>
      </w:r>
      <w:r w:rsidRPr="00E378D8">
        <w:rPr>
          <w:rFonts w:asciiTheme="minorHAnsi" w:hAnsiTheme="minorHAnsi"/>
          <w:sz w:val="22"/>
          <w:szCs w:val="22"/>
        </w:rPr>
        <w:t xml:space="preserve"> (</w:t>
      </w:r>
      <w:r w:rsidR="00C26A7F">
        <w:rPr>
          <w:rFonts w:asciiTheme="minorHAnsi" w:hAnsiTheme="minorHAnsi"/>
          <w:sz w:val="22"/>
          <w:szCs w:val="22"/>
        </w:rPr>
        <w:t xml:space="preserve">UK </w:t>
      </w:r>
      <w:r w:rsidRPr="00E378D8">
        <w:rPr>
          <w:rFonts w:asciiTheme="minorHAnsi" w:hAnsiTheme="minorHAnsi"/>
          <w:sz w:val="22"/>
          <w:szCs w:val="22"/>
        </w:rPr>
        <w:t>GDPR) and all subsequent related legislation) and the University's Information Security policy.</w:t>
      </w:r>
    </w:p>
    <w:p w14:paraId="58AE2914" w14:textId="77777777" w:rsidR="00791F21" w:rsidRPr="00C13F66" w:rsidRDefault="00791F21" w:rsidP="007E14DD">
      <w:pPr>
        <w:pStyle w:val="Heading1"/>
        <w:jc w:val="both"/>
        <w:rPr>
          <w:rFonts w:asciiTheme="minorHAnsi" w:hAnsiTheme="minorHAnsi"/>
        </w:rPr>
      </w:pPr>
      <w:bookmarkStart w:id="89" w:name="_Toc501703376"/>
      <w:bookmarkStart w:id="90" w:name="_Toc501703540"/>
      <w:bookmarkStart w:id="91" w:name="_Toc502739658"/>
      <w:r w:rsidRPr="00C13F66">
        <w:rPr>
          <w:rFonts w:asciiTheme="minorHAnsi" w:hAnsiTheme="minorHAnsi"/>
        </w:rPr>
        <w:lastRenderedPageBreak/>
        <w:t>ANONYMOUS ALLEGATIONS</w:t>
      </w:r>
      <w:bookmarkEnd w:id="89"/>
      <w:bookmarkEnd w:id="90"/>
      <w:bookmarkEnd w:id="91"/>
    </w:p>
    <w:p w14:paraId="2C6AD615" w14:textId="77777777" w:rsidR="00791F21" w:rsidRPr="00E378D8" w:rsidRDefault="00791F21" w:rsidP="007E14DD">
      <w:pPr>
        <w:pStyle w:val="Listtext"/>
        <w:jc w:val="both"/>
        <w:rPr>
          <w:rFonts w:asciiTheme="minorHAnsi" w:hAnsiTheme="minorHAnsi"/>
          <w:sz w:val="22"/>
          <w:szCs w:val="22"/>
        </w:rPr>
      </w:pPr>
      <w:bookmarkStart w:id="92" w:name="_Toc501703377"/>
      <w:bookmarkStart w:id="93" w:name="_Toc501703541"/>
      <w:r w:rsidRPr="00E378D8">
        <w:rPr>
          <w:rFonts w:asciiTheme="minorHAnsi" w:hAnsiTheme="minorHAnsi"/>
          <w:sz w:val="22"/>
          <w:szCs w:val="22"/>
        </w:rPr>
        <w:t>We do not encourage staff to make disclosures anonymously. In such circumstances, it may be more difficult to investigate the concern fully, to protect the individual from reprisal, to establish whether any allegations are credible and to give feedback at the end of the process.</w:t>
      </w:r>
      <w:bookmarkEnd w:id="92"/>
      <w:bookmarkEnd w:id="93"/>
      <w:r w:rsidRPr="00E378D8" w:rsidDel="00A548A3">
        <w:rPr>
          <w:rFonts w:asciiTheme="minorHAnsi" w:hAnsiTheme="minorHAnsi"/>
          <w:sz w:val="22"/>
          <w:szCs w:val="22"/>
        </w:rPr>
        <w:t xml:space="preserve"> </w:t>
      </w:r>
    </w:p>
    <w:p w14:paraId="19A3BA19" w14:textId="77777777" w:rsidR="00F96FFA" w:rsidRPr="00E378D8" w:rsidRDefault="00791F21" w:rsidP="00F96FFA">
      <w:pPr>
        <w:pStyle w:val="Listtext"/>
        <w:jc w:val="both"/>
        <w:rPr>
          <w:rFonts w:asciiTheme="minorHAnsi" w:hAnsiTheme="minorHAnsi"/>
          <w:sz w:val="22"/>
          <w:szCs w:val="22"/>
        </w:rPr>
      </w:pPr>
      <w:bookmarkStart w:id="94" w:name="_Toc501703378"/>
      <w:bookmarkStart w:id="95" w:name="_Toc501703542"/>
      <w:r w:rsidRPr="00E378D8">
        <w:rPr>
          <w:rFonts w:asciiTheme="minorHAnsi" w:hAnsiTheme="minorHAnsi"/>
          <w:sz w:val="22"/>
          <w:szCs w:val="22"/>
        </w:rPr>
        <w:t>The University will need to satisfy itself that any serious anonymous allegations are investigated thoroughly, as far as is reasonably practicable based upon the facts and the information disclosed anonymously.</w:t>
      </w:r>
      <w:bookmarkEnd w:id="94"/>
      <w:bookmarkEnd w:id="95"/>
      <w:r w:rsidRPr="00E378D8">
        <w:rPr>
          <w:rFonts w:asciiTheme="minorHAnsi" w:hAnsiTheme="minorHAnsi"/>
          <w:sz w:val="22"/>
          <w:szCs w:val="22"/>
        </w:rPr>
        <w:t xml:space="preserve"> </w:t>
      </w:r>
      <w:r w:rsidR="00F96FFA" w:rsidRPr="00E378D8">
        <w:rPr>
          <w:rFonts w:asciiTheme="minorHAnsi" w:hAnsiTheme="minorHAnsi"/>
          <w:sz w:val="22"/>
          <w:szCs w:val="22"/>
        </w:rPr>
        <w:t>If you are concerned about possible reprisals, please notify the person to whom you are making the disclosure so that appropriate steps can be taken.</w:t>
      </w:r>
    </w:p>
    <w:p w14:paraId="39271C16" w14:textId="77777777" w:rsidR="00791F21" w:rsidRPr="00C13F66" w:rsidRDefault="000C7F35" w:rsidP="007E14DD">
      <w:pPr>
        <w:pStyle w:val="Heading1"/>
        <w:jc w:val="both"/>
        <w:rPr>
          <w:rFonts w:asciiTheme="minorHAnsi" w:hAnsiTheme="minorHAnsi"/>
        </w:rPr>
      </w:pPr>
      <w:bookmarkStart w:id="96" w:name="_Toc501703379"/>
      <w:bookmarkStart w:id="97" w:name="_Toc501703543"/>
      <w:bookmarkStart w:id="98" w:name="_Toc502739659"/>
      <w:r w:rsidRPr="00C13F66">
        <w:rPr>
          <w:rFonts w:asciiTheme="minorHAnsi" w:hAnsiTheme="minorHAnsi"/>
        </w:rPr>
        <w:t>HOW TO RAISE YOUR C</w:t>
      </w:r>
      <w:r w:rsidR="00791F21" w:rsidRPr="00C13F66">
        <w:rPr>
          <w:rFonts w:asciiTheme="minorHAnsi" w:hAnsiTheme="minorHAnsi"/>
        </w:rPr>
        <w:t>ONCERN</w:t>
      </w:r>
      <w:bookmarkEnd w:id="96"/>
      <w:bookmarkEnd w:id="97"/>
      <w:bookmarkEnd w:id="98"/>
    </w:p>
    <w:p w14:paraId="2C6D4B04" w14:textId="77777777" w:rsidR="00791F21" w:rsidRPr="001737BE" w:rsidRDefault="00791F21" w:rsidP="007E14DD">
      <w:pPr>
        <w:pStyle w:val="Heading2"/>
        <w:jc w:val="both"/>
        <w:rPr>
          <w:rFonts w:asciiTheme="minorHAnsi" w:hAnsiTheme="minorHAnsi"/>
          <w:b/>
        </w:rPr>
      </w:pPr>
      <w:bookmarkStart w:id="99" w:name="_Toc501703380"/>
      <w:bookmarkStart w:id="100" w:name="_Toc501703544"/>
      <w:r w:rsidRPr="001737BE">
        <w:rPr>
          <w:rFonts w:asciiTheme="minorHAnsi" w:hAnsiTheme="minorHAnsi"/>
          <w:b/>
        </w:rPr>
        <w:t>Step 1: Contact your line manager</w:t>
      </w:r>
      <w:bookmarkEnd w:id="99"/>
      <w:bookmarkEnd w:id="100"/>
    </w:p>
    <w:p w14:paraId="77E395D1" w14:textId="77777777" w:rsidR="00791F21" w:rsidRPr="00E378D8" w:rsidRDefault="00791F21" w:rsidP="007E14DD">
      <w:pPr>
        <w:pStyle w:val="Listtext"/>
        <w:jc w:val="both"/>
        <w:rPr>
          <w:rFonts w:asciiTheme="minorHAnsi" w:hAnsiTheme="minorHAnsi"/>
          <w:sz w:val="22"/>
          <w:szCs w:val="22"/>
        </w:rPr>
      </w:pPr>
      <w:bookmarkStart w:id="101" w:name="_Toc501703381"/>
      <w:bookmarkStart w:id="102" w:name="_Toc501703545"/>
      <w:r w:rsidRPr="00E378D8">
        <w:rPr>
          <w:rFonts w:asciiTheme="minorHAnsi" w:hAnsiTheme="minorHAnsi"/>
          <w:sz w:val="22"/>
          <w:szCs w:val="22"/>
        </w:rPr>
        <w:t xml:space="preserve">If you have a concern, you are encouraged to raise it with your line manager in the first instance. You may do this orally or in writing. You should state the facts of the matter clearly and provide any information that may help inform any investigation. If you have a direct or personal interest in the matter, this should be highlighted at this stage. If you are </w:t>
      </w:r>
      <w:r w:rsidR="008B1BB7" w:rsidRPr="00E378D8">
        <w:rPr>
          <w:rFonts w:asciiTheme="minorHAnsi" w:hAnsiTheme="minorHAnsi"/>
          <w:sz w:val="22"/>
          <w:szCs w:val="22"/>
        </w:rPr>
        <w:t xml:space="preserve">raising your concern in </w:t>
      </w:r>
      <w:r w:rsidRPr="00E378D8">
        <w:rPr>
          <w:rFonts w:asciiTheme="minorHAnsi" w:hAnsiTheme="minorHAnsi"/>
          <w:sz w:val="22"/>
          <w:szCs w:val="22"/>
        </w:rPr>
        <w:t>writing, please remember to give details of how you would like to be contacted.</w:t>
      </w:r>
      <w:bookmarkEnd w:id="101"/>
      <w:bookmarkEnd w:id="102"/>
      <w:r w:rsidRPr="00E378D8">
        <w:rPr>
          <w:rFonts w:asciiTheme="minorHAnsi" w:hAnsiTheme="minorHAnsi"/>
          <w:sz w:val="22"/>
          <w:szCs w:val="22"/>
        </w:rPr>
        <w:t xml:space="preserve"> </w:t>
      </w:r>
    </w:p>
    <w:p w14:paraId="70F76A0F" w14:textId="77777777" w:rsidR="00791F21" w:rsidRPr="00E378D8" w:rsidRDefault="00791F21" w:rsidP="007E14DD">
      <w:pPr>
        <w:pStyle w:val="Listtext"/>
        <w:jc w:val="both"/>
        <w:rPr>
          <w:rFonts w:asciiTheme="minorHAnsi" w:hAnsiTheme="minorHAnsi"/>
          <w:sz w:val="22"/>
          <w:szCs w:val="22"/>
        </w:rPr>
      </w:pPr>
      <w:bookmarkStart w:id="103" w:name="_Toc501703382"/>
      <w:bookmarkStart w:id="104" w:name="_Toc501703546"/>
      <w:r w:rsidRPr="00E378D8">
        <w:rPr>
          <w:rFonts w:asciiTheme="minorHAnsi" w:hAnsiTheme="minorHAnsi"/>
          <w:sz w:val="22"/>
          <w:szCs w:val="22"/>
        </w:rPr>
        <w:t xml:space="preserve">In some cases, your line manager may refer the matter to </w:t>
      </w:r>
      <w:r w:rsidR="008B1BB7" w:rsidRPr="00E378D8">
        <w:rPr>
          <w:rFonts w:asciiTheme="minorHAnsi" w:hAnsiTheme="minorHAnsi"/>
          <w:sz w:val="22"/>
          <w:szCs w:val="22"/>
        </w:rPr>
        <w:t xml:space="preserve">and/or otherwise involve </w:t>
      </w:r>
      <w:r w:rsidRPr="00E378D8">
        <w:rPr>
          <w:rFonts w:asciiTheme="minorHAnsi" w:hAnsiTheme="minorHAnsi"/>
          <w:sz w:val="22"/>
          <w:szCs w:val="22"/>
        </w:rPr>
        <w:t>Human Resources.</w:t>
      </w:r>
      <w:bookmarkEnd w:id="103"/>
      <w:bookmarkEnd w:id="104"/>
      <w:r w:rsidRPr="00E378D8">
        <w:rPr>
          <w:rFonts w:asciiTheme="minorHAnsi" w:hAnsiTheme="minorHAnsi"/>
          <w:sz w:val="22"/>
          <w:szCs w:val="22"/>
        </w:rPr>
        <w:t xml:space="preserve"> </w:t>
      </w:r>
    </w:p>
    <w:p w14:paraId="5EACBA75" w14:textId="77777777" w:rsidR="00791F21" w:rsidRPr="00E378D8" w:rsidRDefault="00791F21" w:rsidP="007E14DD">
      <w:pPr>
        <w:pStyle w:val="Listtext"/>
        <w:jc w:val="both"/>
        <w:rPr>
          <w:rFonts w:asciiTheme="minorHAnsi" w:hAnsiTheme="minorHAnsi"/>
          <w:sz w:val="22"/>
          <w:szCs w:val="22"/>
        </w:rPr>
      </w:pPr>
      <w:bookmarkStart w:id="105" w:name="_Toc501703383"/>
      <w:bookmarkStart w:id="106" w:name="_Toc501703547"/>
      <w:r w:rsidRPr="00E378D8">
        <w:rPr>
          <w:rFonts w:asciiTheme="minorHAnsi" w:hAnsiTheme="minorHAnsi"/>
          <w:sz w:val="22"/>
          <w:szCs w:val="22"/>
        </w:rPr>
        <w:t xml:space="preserve">If it is not appropriate for you to raise your concern with your line </w:t>
      </w:r>
      <w:proofErr w:type="gramStart"/>
      <w:r w:rsidRPr="00E378D8">
        <w:rPr>
          <w:rFonts w:asciiTheme="minorHAnsi" w:hAnsiTheme="minorHAnsi"/>
          <w:sz w:val="22"/>
          <w:szCs w:val="22"/>
        </w:rPr>
        <w:t>manager</w:t>
      </w:r>
      <w:proofErr w:type="gramEnd"/>
      <w:r w:rsidRPr="00E378D8">
        <w:rPr>
          <w:rFonts w:asciiTheme="minorHAnsi" w:hAnsiTheme="minorHAnsi"/>
          <w:sz w:val="22"/>
          <w:szCs w:val="22"/>
        </w:rPr>
        <w:t xml:space="preserve"> then please use one of the alternative internal contacts</w:t>
      </w:r>
      <w:r w:rsidR="002C5EB4" w:rsidRPr="00E378D8">
        <w:rPr>
          <w:rFonts w:asciiTheme="minorHAnsi" w:hAnsiTheme="minorHAnsi"/>
          <w:sz w:val="22"/>
          <w:szCs w:val="22"/>
        </w:rPr>
        <w:t xml:space="preserve"> referred to below</w:t>
      </w:r>
      <w:r w:rsidRPr="00E378D8">
        <w:rPr>
          <w:rFonts w:asciiTheme="minorHAnsi" w:hAnsiTheme="minorHAnsi"/>
          <w:sz w:val="22"/>
          <w:szCs w:val="22"/>
        </w:rPr>
        <w:t>.</w:t>
      </w:r>
      <w:bookmarkEnd w:id="105"/>
      <w:bookmarkEnd w:id="106"/>
    </w:p>
    <w:p w14:paraId="237A01D5" w14:textId="77777777" w:rsidR="00791F21" w:rsidRPr="001737BE" w:rsidRDefault="00791F21" w:rsidP="007E14DD">
      <w:pPr>
        <w:pStyle w:val="Heading2"/>
        <w:jc w:val="both"/>
        <w:rPr>
          <w:rFonts w:asciiTheme="minorHAnsi" w:hAnsiTheme="minorHAnsi"/>
          <w:b/>
        </w:rPr>
      </w:pPr>
      <w:bookmarkStart w:id="107" w:name="_Toc501703384"/>
      <w:bookmarkStart w:id="108" w:name="_Toc501703548"/>
      <w:r w:rsidRPr="001737BE">
        <w:rPr>
          <w:rFonts w:asciiTheme="minorHAnsi" w:hAnsiTheme="minorHAnsi"/>
          <w:b/>
        </w:rPr>
        <w:t>Step 2: Alternative internal contacts</w:t>
      </w:r>
      <w:bookmarkEnd w:id="107"/>
      <w:bookmarkEnd w:id="108"/>
    </w:p>
    <w:p w14:paraId="1AA50E5D" w14:textId="7E5D1D6E" w:rsidR="00791F21" w:rsidRPr="00E378D8" w:rsidRDefault="00791F21" w:rsidP="007E14DD">
      <w:pPr>
        <w:pStyle w:val="Listtext"/>
        <w:jc w:val="both"/>
        <w:rPr>
          <w:rFonts w:asciiTheme="minorHAnsi" w:hAnsiTheme="minorHAnsi"/>
          <w:sz w:val="22"/>
          <w:szCs w:val="22"/>
        </w:rPr>
      </w:pPr>
      <w:bookmarkStart w:id="109" w:name="_Toc501703385"/>
      <w:bookmarkStart w:id="110" w:name="_Toc501703549"/>
      <w:r w:rsidRPr="00E378D8">
        <w:rPr>
          <w:rFonts w:asciiTheme="minorHAnsi" w:hAnsiTheme="minorHAnsi"/>
          <w:sz w:val="22"/>
          <w:szCs w:val="22"/>
        </w:rPr>
        <w:t>Where the matter is more serious, or you feel unable to raise the matter with your li</w:t>
      </w:r>
      <w:r w:rsidR="0085560B" w:rsidRPr="00E378D8">
        <w:rPr>
          <w:rFonts w:asciiTheme="minorHAnsi" w:hAnsiTheme="minorHAnsi"/>
          <w:sz w:val="22"/>
          <w:szCs w:val="22"/>
        </w:rPr>
        <w:t xml:space="preserve">ne manager, you should contact </w:t>
      </w:r>
      <w:r w:rsidRPr="00E378D8">
        <w:rPr>
          <w:rFonts w:asciiTheme="minorHAnsi" w:hAnsiTheme="minorHAnsi"/>
          <w:sz w:val="22"/>
          <w:szCs w:val="22"/>
        </w:rPr>
        <w:t xml:space="preserve">the Director of Human Resources or the </w:t>
      </w:r>
      <w:r w:rsidR="00C463BC">
        <w:rPr>
          <w:rFonts w:asciiTheme="minorHAnsi" w:hAnsiTheme="minorHAnsi"/>
          <w:sz w:val="22"/>
          <w:szCs w:val="22"/>
        </w:rPr>
        <w:t>University Secretary</w:t>
      </w:r>
      <w:r w:rsidRPr="00E378D8">
        <w:rPr>
          <w:rFonts w:asciiTheme="minorHAnsi" w:hAnsiTheme="minorHAnsi"/>
          <w:sz w:val="22"/>
          <w:szCs w:val="22"/>
        </w:rPr>
        <w:t xml:space="preserve">.  Where the matter relates to the Vice Chancellor or a member of the Board of Governors you should contact the </w:t>
      </w:r>
      <w:bookmarkEnd w:id="109"/>
      <w:bookmarkEnd w:id="110"/>
      <w:r w:rsidR="00C463BC">
        <w:rPr>
          <w:rFonts w:asciiTheme="minorHAnsi" w:hAnsiTheme="minorHAnsi"/>
          <w:sz w:val="22"/>
          <w:szCs w:val="22"/>
        </w:rPr>
        <w:t>University Secretary</w:t>
      </w:r>
      <w:r w:rsidR="00707C11">
        <w:rPr>
          <w:rFonts w:asciiTheme="minorHAnsi" w:hAnsiTheme="minorHAnsi"/>
          <w:sz w:val="22"/>
          <w:szCs w:val="22"/>
        </w:rPr>
        <w:t>, who is Clerk to the Board of Governors</w:t>
      </w:r>
      <w:r w:rsidR="001737BE">
        <w:rPr>
          <w:rFonts w:asciiTheme="minorHAnsi" w:hAnsiTheme="minorHAnsi"/>
          <w:sz w:val="22"/>
          <w:szCs w:val="22"/>
        </w:rPr>
        <w:t>.</w:t>
      </w:r>
    </w:p>
    <w:p w14:paraId="4924D249" w14:textId="0B8FB452" w:rsidR="00791F21" w:rsidRPr="00E378D8" w:rsidRDefault="00791F21" w:rsidP="007E14DD">
      <w:pPr>
        <w:pStyle w:val="Listtext"/>
        <w:jc w:val="both"/>
        <w:rPr>
          <w:rFonts w:asciiTheme="minorHAnsi" w:hAnsiTheme="minorHAnsi"/>
          <w:sz w:val="22"/>
          <w:szCs w:val="22"/>
        </w:rPr>
      </w:pPr>
      <w:bookmarkStart w:id="111" w:name="_Toc501703386"/>
      <w:bookmarkStart w:id="112" w:name="_Toc501703550"/>
      <w:proofErr w:type="gramStart"/>
      <w:r w:rsidRPr="00E378D8">
        <w:rPr>
          <w:rFonts w:asciiTheme="minorHAnsi" w:hAnsiTheme="minorHAnsi"/>
          <w:sz w:val="22"/>
          <w:szCs w:val="22"/>
        </w:rPr>
        <w:t>In the event that</w:t>
      </w:r>
      <w:proofErr w:type="gramEnd"/>
      <w:r w:rsidRPr="00E378D8">
        <w:rPr>
          <w:rFonts w:asciiTheme="minorHAnsi" w:hAnsiTheme="minorHAnsi"/>
          <w:sz w:val="22"/>
          <w:szCs w:val="22"/>
        </w:rPr>
        <w:t xml:space="preserve"> you are unsure whether you should raise an issue under this policy or you need advice as to how to do so, free confidential advice and support is also available from </w:t>
      </w:r>
      <w:r w:rsidR="00D365B0">
        <w:rPr>
          <w:rFonts w:asciiTheme="minorHAnsi" w:hAnsiTheme="minorHAnsi"/>
          <w:sz w:val="22"/>
          <w:szCs w:val="22"/>
        </w:rPr>
        <w:t xml:space="preserve">Protect </w:t>
      </w:r>
      <w:r w:rsidRPr="00E378D8">
        <w:rPr>
          <w:rFonts w:asciiTheme="minorHAnsi" w:hAnsiTheme="minorHAnsi"/>
          <w:sz w:val="22"/>
          <w:szCs w:val="22"/>
        </w:rPr>
        <w:t xml:space="preserve">(contact details below). </w:t>
      </w:r>
      <w:r w:rsidR="00D365B0">
        <w:rPr>
          <w:rFonts w:asciiTheme="minorHAnsi" w:hAnsiTheme="minorHAnsi"/>
          <w:sz w:val="22"/>
          <w:szCs w:val="22"/>
        </w:rPr>
        <w:t>Protect</w:t>
      </w:r>
      <w:r w:rsidRPr="00E378D8">
        <w:rPr>
          <w:rFonts w:asciiTheme="minorHAnsi" w:hAnsiTheme="minorHAnsi"/>
          <w:sz w:val="22"/>
          <w:szCs w:val="22"/>
        </w:rPr>
        <w:t xml:space="preserve"> is a charity with the objective of promoting compliance with the law and best practice.  Their website </w:t>
      </w:r>
      <w:proofErr w:type="gramStart"/>
      <w:r w:rsidRPr="00E378D8">
        <w:rPr>
          <w:rFonts w:asciiTheme="minorHAnsi" w:hAnsiTheme="minorHAnsi"/>
          <w:sz w:val="22"/>
          <w:szCs w:val="22"/>
        </w:rPr>
        <w:t>(</w:t>
      </w:r>
      <w:r w:rsidR="00575DFA">
        <w:rPr>
          <w:rFonts w:asciiTheme="minorHAnsi" w:hAnsiTheme="minorHAnsi"/>
          <w:sz w:val="22"/>
          <w:szCs w:val="22"/>
        </w:rPr>
        <w:t xml:space="preserve"> </w:t>
      </w:r>
      <w:r w:rsidR="00575DFA" w:rsidRPr="00575DFA">
        <w:rPr>
          <w:rFonts w:asciiTheme="minorHAnsi" w:hAnsiTheme="minorHAnsi"/>
          <w:sz w:val="22"/>
          <w:szCs w:val="22"/>
        </w:rPr>
        <w:t>https://protect-advice.org.uk/</w:t>
      </w:r>
      <w:proofErr w:type="gramEnd"/>
      <w:r w:rsidRPr="00E378D8">
        <w:rPr>
          <w:rFonts w:asciiTheme="minorHAnsi" w:hAnsiTheme="minorHAnsi"/>
          <w:sz w:val="22"/>
          <w:szCs w:val="22"/>
        </w:rPr>
        <w:t>) is a useful resource for finding out more about raising concerns.</w:t>
      </w:r>
      <w:bookmarkEnd w:id="111"/>
      <w:bookmarkEnd w:id="112"/>
    </w:p>
    <w:p w14:paraId="24A425D2" w14:textId="045940F6" w:rsidR="00791F21" w:rsidRDefault="002C5EB4" w:rsidP="007E14DD">
      <w:pPr>
        <w:pStyle w:val="Listtext"/>
        <w:jc w:val="both"/>
        <w:rPr>
          <w:rFonts w:asciiTheme="minorHAnsi" w:hAnsiTheme="minorHAnsi"/>
          <w:sz w:val="22"/>
          <w:szCs w:val="22"/>
        </w:rPr>
      </w:pPr>
      <w:bookmarkStart w:id="113" w:name="_Toc501703387"/>
      <w:bookmarkStart w:id="114" w:name="_Toc501703551"/>
      <w:r w:rsidRPr="00E378D8">
        <w:rPr>
          <w:rFonts w:asciiTheme="minorHAnsi" w:hAnsiTheme="minorHAnsi"/>
          <w:sz w:val="22"/>
          <w:szCs w:val="22"/>
        </w:rPr>
        <w:t xml:space="preserve">As noted in paragraph </w:t>
      </w:r>
      <w:r w:rsidRPr="00E378D8">
        <w:rPr>
          <w:rFonts w:asciiTheme="minorHAnsi" w:hAnsiTheme="minorHAnsi"/>
          <w:sz w:val="22"/>
          <w:szCs w:val="22"/>
        </w:rPr>
        <w:fldChar w:fldCharType="begin"/>
      </w:r>
      <w:r w:rsidRPr="00E378D8">
        <w:rPr>
          <w:rFonts w:asciiTheme="minorHAnsi" w:hAnsiTheme="minorHAnsi"/>
          <w:sz w:val="22"/>
          <w:szCs w:val="22"/>
        </w:rPr>
        <w:instrText xml:space="preserve"> REF _Ref513558247 \r \h </w:instrText>
      </w:r>
      <w:r w:rsidR="00E378D8">
        <w:rPr>
          <w:rFonts w:asciiTheme="minorHAnsi" w:hAnsiTheme="minorHAnsi"/>
          <w:sz w:val="22"/>
          <w:szCs w:val="22"/>
        </w:rPr>
        <w:instrText xml:space="preserve"> \* MERGEFORMAT </w:instrText>
      </w:r>
      <w:r w:rsidRPr="00E378D8">
        <w:rPr>
          <w:rFonts w:asciiTheme="minorHAnsi" w:hAnsiTheme="minorHAnsi"/>
          <w:sz w:val="22"/>
          <w:szCs w:val="22"/>
        </w:rPr>
      </w:r>
      <w:r w:rsidRPr="00E378D8">
        <w:rPr>
          <w:rFonts w:asciiTheme="minorHAnsi" w:hAnsiTheme="minorHAnsi"/>
          <w:sz w:val="22"/>
          <w:szCs w:val="22"/>
        </w:rPr>
        <w:fldChar w:fldCharType="separate"/>
      </w:r>
      <w:r w:rsidR="00EB0A53">
        <w:rPr>
          <w:rFonts w:asciiTheme="minorHAnsi" w:hAnsiTheme="minorHAnsi"/>
          <w:sz w:val="22"/>
          <w:szCs w:val="22"/>
        </w:rPr>
        <w:t>4.2</w:t>
      </w:r>
      <w:r w:rsidRPr="00E378D8">
        <w:rPr>
          <w:rFonts w:asciiTheme="minorHAnsi" w:hAnsiTheme="minorHAnsi"/>
          <w:sz w:val="22"/>
          <w:szCs w:val="22"/>
        </w:rPr>
        <w:fldChar w:fldCharType="end"/>
      </w:r>
      <w:r w:rsidRPr="00E378D8">
        <w:rPr>
          <w:rFonts w:asciiTheme="minorHAnsi" w:hAnsiTheme="minorHAnsi"/>
          <w:sz w:val="22"/>
          <w:szCs w:val="22"/>
        </w:rPr>
        <w:t>, y</w:t>
      </w:r>
      <w:r w:rsidR="00791F21" w:rsidRPr="00E378D8">
        <w:rPr>
          <w:rFonts w:asciiTheme="minorHAnsi" w:hAnsiTheme="minorHAnsi"/>
          <w:sz w:val="22"/>
          <w:szCs w:val="22"/>
        </w:rPr>
        <w:t xml:space="preserve">ou may also seek advice from </w:t>
      </w:r>
      <w:r w:rsidRPr="00E378D8">
        <w:rPr>
          <w:rFonts w:asciiTheme="minorHAnsi" w:hAnsiTheme="minorHAnsi"/>
          <w:sz w:val="22"/>
          <w:szCs w:val="22"/>
        </w:rPr>
        <w:t xml:space="preserve">a trade </w:t>
      </w:r>
      <w:r w:rsidR="00791F21" w:rsidRPr="00E378D8">
        <w:rPr>
          <w:rFonts w:asciiTheme="minorHAnsi" w:hAnsiTheme="minorHAnsi"/>
          <w:sz w:val="22"/>
          <w:szCs w:val="22"/>
        </w:rPr>
        <w:t>union</w:t>
      </w:r>
      <w:r w:rsidRPr="00E378D8">
        <w:rPr>
          <w:rFonts w:asciiTheme="minorHAnsi" w:hAnsiTheme="minorHAnsi"/>
          <w:sz w:val="22"/>
          <w:szCs w:val="22"/>
        </w:rPr>
        <w:t xml:space="preserve"> representative</w:t>
      </w:r>
      <w:r w:rsidR="00791F21" w:rsidRPr="00E378D8">
        <w:rPr>
          <w:rFonts w:asciiTheme="minorHAnsi" w:hAnsiTheme="minorHAnsi"/>
          <w:sz w:val="22"/>
          <w:szCs w:val="22"/>
        </w:rPr>
        <w:t>.</w:t>
      </w:r>
      <w:bookmarkEnd w:id="113"/>
      <w:bookmarkEnd w:id="114"/>
    </w:p>
    <w:p w14:paraId="484BA0F6" w14:textId="77777777" w:rsidR="005F31C5" w:rsidRDefault="005F31C5" w:rsidP="005F31C5">
      <w:pPr>
        <w:pStyle w:val="Listtext"/>
        <w:numPr>
          <w:ilvl w:val="0"/>
          <w:numId w:val="0"/>
        </w:numPr>
        <w:ind w:left="567"/>
        <w:jc w:val="both"/>
        <w:rPr>
          <w:rFonts w:asciiTheme="minorHAnsi" w:hAnsiTheme="minorHAnsi"/>
          <w:sz w:val="22"/>
          <w:szCs w:val="22"/>
        </w:rPr>
      </w:pPr>
    </w:p>
    <w:p w14:paraId="186AD5A3" w14:textId="77777777" w:rsidR="005F31C5" w:rsidRPr="00E378D8" w:rsidRDefault="005F31C5" w:rsidP="005F31C5">
      <w:pPr>
        <w:pStyle w:val="Listtext"/>
        <w:numPr>
          <w:ilvl w:val="0"/>
          <w:numId w:val="0"/>
        </w:numPr>
        <w:ind w:left="567"/>
        <w:jc w:val="both"/>
        <w:rPr>
          <w:rFonts w:asciiTheme="minorHAnsi" w:hAnsiTheme="minorHAnsi"/>
          <w:sz w:val="22"/>
          <w:szCs w:val="22"/>
        </w:rPr>
      </w:pPr>
    </w:p>
    <w:p w14:paraId="559280A4" w14:textId="77777777" w:rsidR="00791F21" w:rsidRPr="00C13F66" w:rsidRDefault="00791F21" w:rsidP="007E14DD">
      <w:pPr>
        <w:pStyle w:val="Heading1"/>
        <w:jc w:val="both"/>
        <w:rPr>
          <w:rFonts w:asciiTheme="minorHAnsi" w:hAnsiTheme="minorHAnsi"/>
        </w:rPr>
      </w:pPr>
      <w:bookmarkStart w:id="115" w:name="_Toc501703388"/>
      <w:bookmarkStart w:id="116" w:name="_Toc501703552"/>
      <w:bookmarkStart w:id="117" w:name="_Toc502739660"/>
      <w:r w:rsidRPr="00C13F66">
        <w:rPr>
          <w:rFonts w:asciiTheme="minorHAnsi" w:hAnsiTheme="minorHAnsi"/>
        </w:rPr>
        <w:lastRenderedPageBreak/>
        <w:t>HOW WE WILL HANDLE YOUR CONCERN</w:t>
      </w:r>
      <w:bookmarkEnd w:id="115"/>
      <w:bookmarkEnd w:id="116"/>
      <w:bookmarkEnd w:id="117"/>
    </w:p>
    <w:p w14:paraId="705DF6C8" w14:textId="77777777" w:rsidR="00791F21" w:rsidRPr="00E378D8" w:rsidRDefault="00791F21" w:rsidP="007E14DD">
      <w:pPr>
        <w:pStyle w:val="Listtext"/>
        <w:jc w:val="both"/>
        <w:rPr>
          <w:rFonts w:asciiTheme="minorHAnsi" w:hAnsiTheme="minorHAnsi"/>
          <w:sz w:val="22"/>
          <w:szCs w:val="22"/>
        </w:rPr>
      </w:pPr>
      <w:bookmarkStart w:id="118" w:name="_Toc501703389"/>
      <w:bookmarkStart w:id="119" w:name="_Toc501703553"/>
      <w:r w:rsidRPr="00E378D8">
        <w:rPr>
          <w:rFonts w:asciiTheme="minorHAnsi" w:hAnsiTheme="minorHAnsi"/>
          <w:sz w:val="22"/>
          <w:szCs w:val="22"/>
        </w:rPr>
        <w:t xml:space="preserve">Once you have raised a concern under this policy, a decision will be made regarding the most appropriate action. If your concern falls more properly under another </w:t>
      </w:r>
      <w:r w:rsidR="00A32624" w:rsidRPr="00E378D8">
        <w:rPr>
          <w:rFonts w:asciiTheme="minorHAnsi" w:hAnsiTheme="minorHAnsi"/>
          <w:sz w:val="22"/>
          <w:szCs w:val="22"/>
        </w:rPr>
        <w:t xml:space="preserve">University </w:t>
      </w:r>
      <w:r w:rsidRPr="00E378D8">
        <w:rPr>
          <w:rFonts w:asciiTheme="minorHAnsi" w:hAnsiTheme="minorHAnsi"/>
          <w:sz w:val="22"/>
          <w:szCs w:val="22"/>
        </w:rPr>
        <w:t>policy (e.g. Staff Disciplinary Procedure, Grievance or Bullying and Harassment), we will tell you and take your concern forward under the appropriate policy, if appropriate.</w:t>
      </w:r>
      <w:bookmarkEnd w:id="118"/>
      <w:bookmarkEnd w:id="119"/>
      <w:r w:rsidRPr="00E378D8">
        <w:rPr>
          <w:rFonts w:asciiTheme="minorHAnsi" w:hAnsiTheme="minorHAnsi"/>
          <w:sz w:val="22"/>
          <w:szCs w:val="22"/>
        </w:rPr>
        <w:t xml:space="preserve">  </w:t>
      </w:r>
    </w:p>
    <w:p w14:paraId="5FD14360" w14:textId="77777777" w:rsidR="00791F21" w:rsidRPr="00E378D8" w:rsidRDefault="00791F21" w:rsidP="007E14DD">
      <w:pPr>
        <w:pStyle w:val="Listtext"/>
        <w:jc w:val="both"/>
        <w:rPr>
          <w:rFonts w:asciiTheme="minorHAnsi" w:hAnsiTheme="minorHAnsi"/>
          <w:sz w:val="22"/>
          <w:szCs w:val="22"/>
        </w:rPr>
      </w:pPr>
      <w:bookmarkStart w:id="120" w:name="_Toc501703390"/>
      <w:bookmarkStart w:id="121" w:name="_Toc501703554"/>
      <w:r w:rsidRPr="00E378D8">
        <w:rPr>
          <w:rFonts w:asciiTheme="minorHAnsi" w:hAnsiTheme="minorHAnsi"/>
          <w:sz w:val="22"/>
          <w:szCs w:val="22"/>
        </w:rPr>
        <w:t xml:space="preserve">When your reported concerns fall under this policy, your concerns will be </w:t>
      </w:r>
      <w:proofErr w:type="gramStart"/>
      <w:r w:rsidRPr="00E378D8">
        <w:rPr>
          <w:rFonts w:asciiTheme="minorHAnsi" w:hAnsiTheme="minorHAnsi"/>
          <w:sz w:val="22"/>
          <w:szCs w:val="22"/>
        </w:rPr>
        <w:t>investigated</w:t>
      </w:r>
      <w:proofErr w:type="gramEnd"/>
      <w:r w:rsidRPr="00E378D8">
        <w:rPr>
          <w:rFonts w:asciiTheme="minorHAnsi" w:hAnsiTheme="minorHAnsi"/>
          <w:sz w:val="22"/>
          <w:szCs w:val="22"/>
        </w:rPr>
        <w:t xml:space="preserve"> and you will be advised:</w:t>
      </w:r>
      <w:bookmarkEnd w:id="120"/>
      <w:bookmarkEnd w:id="121"/>
    </w:p>
    <w:p w14:paraId="7A12A94A" w14:textId="77777777" w:rsidR="00791F21" w:rsidRPr="00E378D8" w:rsidRDefault="00791F21" w:rsidP="00E92D4D">
      <w:pPr>
        <w:pStyle w:val="Listtext"/>
        <w:numPr>
          <w:ilvl w:val="2"/>
          <w:numId w:val="28"/>
        </w:numPr>
        <w:ind w:left="1701"/>
        <w:jc w:val="both"/>
        <w:rPr>
          <w:rFonts w:asciiTheme="minorHAnsi" w:hAnsiTheme="minorHAnsi"/>
          <w:sz w:val="22"/>
          <w:szCs w:val="22"/>
        </w:rPr>
      </w:pPr>
      <w:bookmarkStart w:id="122" w:name="_Toc501703391"/>
      <w:bookmarkStart w:id="123" w:name="_Toc501703555"/>
      <w:r w:rsidRPr="00E378D8">
        <w:rPr>
          <w:rFonts w:asciiTheme="minorHAnsi" w:hAnsiTheme="minorHAnsi"/>
          <w:sz w:val="22"/>
          <w:szCs w:val="22"/>
        </w:rPr>
        <w:t>who is handling the matter and how you can contact him or her;</w:t>
      </w:r>
      <w:bookmarkEnd w:id="122"/>
      <w:bookmarkEnd w:id="123"/>
    </w:p>
    <w:p w14:paraId="38F57FE8" w14:textId="77777777" w:rsidR="00791F21" w:rsidRPr="00E378D8" w:rsidRDefault="00791F21" w:rsidP="00E92D4D">
      <w:pPr>
        <w:pStyle w:val="Listtext"/>
        <w:numPr>
          <w:ilvl w:val="2"/>
          <w:numId w:val="28"/>
        </w:numPr>
        <w:ind w:left="1701"/>
        <w:jc w:val="both"/>
        <w:rPr>
          <w:rFonts w:asciiTheme="minorHAnsi" w:hAnsiTheme="minorHAnsi"/>
          <w:sz w:val="22"/>
          <w:szCs w:val="22"/>
        </w:rPr>
      </w:pPr>
      <w:bookmarkStart w:id="124" w:name="_Toc501703392"/>
      <w:bookmarkStart w:id="125" w:name="_Toc501703556"/>
      <w:r w:rsidRPr="00E378D8">
        <w:rPr>
          <w:rFonts w:asciiTheme="minorHAnsi" w:hAnsiTheme="minorHAnsi"/>
          <w:sz w:val="22"/>
          <w:szCs w:val="22"/>
        </w:rPr>
        <w:t xml:space="preserve">if further </w:t>
      </w:r>
      <w:r w:rsidR="00A32624" w:rsidRPr="00E378D8">
        <w:rPr>
          <w:rFonts w:asciiTheme="minorHAnsi" w:hAnsiTheme="minorHAnsi"/>
          <w:sz w:val="22"/>
          <w:szCs w:val="22"/>
        </w:rPr>
        <w:t xml:space="preserve">input </w:t>
      </w:r>
      <w:r w:rsidRPr="00E378D8">
        <w:rPr>
          <w:rFonts w:asciiTheme="minorHAnsi" w:hAnsiTheme="minorHAnsi"/>
          <w:sz w:val="22"/>
          <w:szCs w:val="22"/>
        </w:rPr>
        <w:t>is needed from you (this may include a meeting with you to discuss your concern); and</w:t>
      </w:r>
      <w:bookmarkEnd w:id="124"/>
      <w:bookmarkEnd w:id="125"/>
    </w:p>
    <w:p w14:paraId="3D38C338" w14:textId="77777777" w:rsidR="00791F21" w:rsidRPr="00E378D8" w:rsidRDefault="00791F21" w:rsidP="00E92D4D">
      <w:pPr>
        <w:pStyle w:val="Listtext"/>
        <w:numPr>
          <w:ilvl w:val="2"/>
          <w:numId w:val="28"/>
        </w:numPr>
        <w:ind w:left="1701"/>
        <w:jc w:val="both"/>
        <w:rPr>
          <w:rFonts w:asciiTheme="minorHAnsi" w:hAnsiTheme="minorHAnsi"/>
          <w:sz w:val="22"/>
          <w:szCs w:val="22"/>
        </w:rPr>
      </w:pPr>
      <w:bookmarkStart w:id="126" w:name="_Toc501703393"/>
      <w:bookmarkStart w:id="127" w:name="_Toc501703557"/>
      <w:r w:rsidRPr="00E378D8">
        <w:rPr>
          <w:rFonts w:asciiTheme="minorHAnsi" w:hAnsiTheme="minorHAnsi"/>
          <w:sz w:val="22"/>
          <w:szCs w:val="22"/>
        </w:rPr>
        <w:t>if you request, we will write to you with a summary of your concern and an ou</w:t>
      </w:r>
      <w:r w:rsidR="00CF5C1F" w:rsidRPr="00E378D8">
        <w:rPr>
          <w:rFonts w:asciiTheme="minorHAnsi" w:hAnsiTheme="minorHAnsi"/>
          <w:sz w:val="22"/>
          <w:szCs w:val="22"/>
        </w:rPr>
        <w:t>tline of how we propose to handl</w:t>
      </w:r>
      <w:r w:rsidRPr="00E378D8">
        <w:rPr>
          <w:rFonts w:asciiTheme="minorHAnsi" w:hAnsiTheme="minorHAnsi"/>
          <w:sz w:val="22"/>
          <w:szCs w:val="22"/>
        </w:rPr>
        <w:t>e it.</w:t>
      </w:r>
      <w:bookmarkEnd w:id="126"/>
      <w:bookmarkEnd w:id="127"/>
      <w:r w:rsidRPr="00E378D8">
        <w:rPr>
          <w:rFonts w:asciiTheme="minorHAnsi" w:hAnsiTheme="minorHAnsi"/>
          <w:sz w:val="22"/>
          <w:szCs w:val="22"/>
        </w:rPr>
        <w:t xml:space="preserve"> </w:t>
      </w:r>
    </w:p>
    <w:p w14:paraId="45A61050" w14:textId="77777777" w:rsidR="00791F21" w:rsidRPr="00E378D8" w:rsidRDefault="00791F21" w:rsidP="007E14DD">
      <w:pPr>
        <w:pStyle w:val="Listtext"/>
        <w:jc w:val="both"/>
        <w:rPr>
          <w:rFonts w:asciiTheme="minorHAnsi" w:hAnsiTheme="minorHAnsi"/>
          <w:sz w:val="22"/>
          <w:szCs w:val="22"/>
        </w:rPr>
      </w:pPr>
      <w:bookmarkStart w:id="128" w:name="_Toc501703394"/>
      <w:bookmarkStart w:id="129" w:name="_Toc501703558"/>
      <w:r w:rsidRPr="00E378D8">
        <w:rPr>
          <w:rFonts w:asciiTheme="minorHAnsi" w:hAnsiTheme="minorHAnsi"/>
          <w:sz w:val="22"/>
          <w:szCs w:val="22"/>
        </w:rPr>
        <w:t xml:space="preserve">You may bring a colleague or </w:t>
      </w:r>
      <w:r w:rsidR="00A32624" w:rsidRPr="00E378D8">
        <w:rPr>
          <w:rFonts w:asciiTheme="minorHAnsi" w:hAnsiTheme="minorHAnsi"/>
          <w:sz w:val="22"/>
          <w:szCs w:val="22"/>
        </w:rPr>
        <w:t xml:space="preserve">trade </w:t>
      </w:r>
      <w:r w:rsidRPr="00E378D8">
        <w:rPr>
          <w:rFonts w:asciiTheme="minorHAnsi" w:hAnsiTheme="minorHAnsi"/>
          <w:sz w:val="22"/>
          <w:szCs w:val="22"/>
        </w:rPr>
        <w:t>union representative to any meetings under this policy. Your companion must respect the confidentiality of your disclosure and any subsequent investigation.</w:t>
      </w:r>
      <w:bookmarkEnd w:id="128"/>
      <w:bookmarkEnd w:id="129"/>
    </w:p>
    <w:p w14:paraId="0ECCA628" w14:textId="77777777" w:rsidR="00791F21" w:rsidRPr="00E378D8" w:rsidRDefault="00791F21" w:rsidP="007E14DD">
      <w:pPr>
        <w:pStyle w:val="Listtext"/>
        <w:jc w:val="both"/>
        <w:rPr>
          <w:rFonts w:asciiTheme="minorHAnsi" w:hAnsiTheme="minorHAnsi"/>
          <w:sz w:val="22"/>
          <w:szCs w:val="22"/>
        </w:rPr>
      </w:pPr>
      <w:bookmarkStart w:id="130" w:name="_Toc501703395"/>
      <w:bookmarkStart w:id="131" w:name="_Toc501703559"/>
      <w:r w:rsidRPr="00E378D8">
        <w:rPr>
          <w:rFonts w:asciiTheme="minorHAnsi" w:hAnsiTheme="minorHAnsi"/>
          <w:sz w:val="22"/>
          <w:szCs w:val="22"/>
        </w:rPr>
        <w:t>It is a matter for the University to determine how to investigate the concern and who should conduct the investigation, and this will depend on the individual circumstances of the case. We will keep you informed of the progress of the investigation and its likely timescale as far as practicable. However, the need for confidentiality may prevent us from giving you specific details of the investigation or any action taken as a result. We would expect to be able to advise you when the investigation stage has been completed. In addition, if as a result of the investigation the University introduces a change to its policies or practices then we would expect to be able to inform you of this.</w:t>
      </w:r>
      <w:bookmarkEnd w:id="130"/>
      <w:bookmarkEnd w:id="131"/>
    </w:p>
    <w:p w14:paraId="5C0EFEE2" w14:textId="77777777" w:rsidR="00791F21" w:rsidRPr="00E378D8" w:rsidRDefault="00791F21" w:rsidP="007E14DD">
      <w:pPr>
        <w:pStyle w:val="Listtext"/>
        <w:jc w:val="both"/>
        <w:rPr>
          <w:rFonts w:asciiTheme="minorHAnsi" w:hAnsiTheme="minorHAnsi"/>
          <w:sz w:val="22"/>
          <w:szCs w:val="22"/>
        </w:rPr>
      </w:pPr>
      <w:bookmarkStart w:id="132" w:name="_Toc501703396"/>
      <w:bookmarkStart w:id="133" w:name="_Toc501703560"/>
      <w:r w:rsidRPr="00E378D8">
        <w:rPr>
          <w:rFonts w:asciiTheme="minorHAnsi" w:hAnsiTheme="minorHAnsi"/>
          <w:sz w:val="22"/>
          <w:szCs w:val="22"/>
        </w:rPr>
        <w:t>If you are provided with information about the investigation, you should treat it as confidential.</w:t>
      </w:r>
      <w:bookmarkEnd w:id="132"/>
      <w:bookmarkEnd w:id="133"/>
      <w:r w:rsidRPr="00E378D8">
        <w:rPr>
          <w:rFonts w:asciiTheme="minorHAnsi" w:hAnsiTheme="minorHAnsi"/>
          <w:sz w:val="22"/>
          <w:szCs w:val="22"/>
        </w:rPr>
        <w:t xml:space="preserve"> </w:t>
      </w:r>
    </w:p>
    <w:p w14:paraId="46550057" w14:textId="77777777" w:rsidR="0014562E" w:rsidRPr="00E378D8" w:rsidRDefault="00791F21" w:rsidP="007E14DD">
      <w:pPr>
        <w:pStyle w:val="Listtext"/>
        <w:jc w:val="both"/>
        <w:rPr>
          <w:rFonts w:asciiTheme="minorHAnsi" w:hAnsiTheme="minorHAnsi"/>
          <w:sz w:val="22"/>
          <w:szCs w:val="22"/>
        </w:rPr>
      </w:pPr>
      <w:bookmarkStart w:id="134" w:name="_Toc501703397"/>
      <w:bookmarkStart w:id="135" w:name="_Toc501703561"/>
      <w:r w:rsidRPr="00E378D8">
        <w:rPr>
          <w:rFonts w:asciiTheme="minorHAnsi" w:hAnsiTheme="minorHAnsi"/>
          <w:sz w:val="22"/>
          <w:szCs w:val="22"/>
        </w:rPr>
        <w:t>If you do not feel that this Policy has been followed appropriately, you may make an appeal in the circumstances set out below. (See Section 8).</w:t>
      </w:r>
      <w:bookmarkEnd w:id="134"/>
      <w:bookmarkEnd w:id="135"/>
    </w:p>
    <w:p w14:paraId="45FAD416" w14:textId="77777777" w:rsidR="00791F21" w:rsidRPr="00C13F66" w:rsidRDefault="00791F21" w:rsidP="007E14DD">
      <w:pPr>
        <w:pStyle w:val="Heading1"/>
        <w:jc w:val="both"/>
        <w:rPr>
          <w:rFonts w:asciiTheme="minorHAnsi" w:hAnsiTheme="minorHAnsi"/>
        </w:rPr>
      </w:pPr>
      <w:bookmarkStart w:id="136" w:name="_Toc501703398"/>
      <w:bookmarkStart w:id="137" w:name="_Toc501703562"/>
      <w:bookmarkStart w:id="138" w:name="_Toc502739661"/>
      <w:r w:rsidRPr="00C13F66">
        <w:rPr>
          <w:rFonts w:asciiTheme="minorHAnsi" w:hAnsiTheme="minorHAnsi"/>
        </w:rPr>
        <w:t>APPEAL PROCESS</w:t>
      </w:r>
      <w:bookmarkEnd w:id="136"/>
      <w:bookmarkEnd w:id="137"/>
      <w:bookmarkEnd w:id="138"/>
    </w:p>
    <w:p w14:paraId="42A71899" w14:textId="77777777" w:rsidR="00791F21" w:rsidRPr="00E378D8" w:rsidRDefault="00791F21" w:rsidP="007E14DD">
      <w:pPr>
        <w:pStyle w:val="Listtext"/>
        <w:jc w:val="both"/>
        <w:rPr>
          <w:rFonts w:asciiTheme="minorHAnsi" w:hAnsiTheme="minorHAnsi"/>
          <w:sz w:val="22"/>
          <w:szCs w:val="22"/>
        </w:rPr>
      </w:pPr>
      <w:bookmarkStart w:id="139" w:name="_Toc501703399"/>
      <w:bookmarkStart w:id="140" w:name="_Toc501703563"/>
      <w:r w:rsidRPr="00E378D8">
        <w:rPr>
          <w:rFonts w:asciiTheme="minorHAnsi" w:hAnsiTheme="minorHAnsi"/>
          <w:sz w:val="22"/>
          <w:szCs w:val="22"/>
        </w:rPr>
        <w:t>The grounds for appeal under this Policy are limited to procedural irregularity in the operation of this Policy (i</w:t>
      </w:r>
      <w:r w:rsidR="00E92D4D" w:rsidRPr="00E378D8">
        <w:rPr>
          <w:rFonts w:asciiTheme="minorHAnsi" w:hAnsiTheme="minorHAnsi"/>
          <w:sz w:val="22"/>
          <w:szCs w:val="22"/>
        </w:rPr>
        <w:t>.</w:t>
      </w:r>
      <w:r w:rsidRPr="00E378D8">
        <w:rPr>
          <w:rFonts w:asciiTheme="minorHAnsi" w:hAnsiTheme="minorHAnsi"/>
          <w:sz w:val="22"/>
          <w:szCs w:val="22"/>
        </w:rPr>
        <w:t>e</w:t>
      </w:r>
      <w:r w:rsidR="00E92D4D" w:rsidRPr="00E378D8">
        <w:rPr>
          <w:rFonts w:asciiTheme="minorHAnsi" w:hAnsiTheme="minorHAnsi"/>
          <w:sz w:val="22"/>
          <w:szCs w:val="22"/>
        </w:rPr>
        <w:t>.</w:t>
      </w:r>
      <w:r w:rsidRPr="00E378D8">
        <w:rPr>
          <w:rFonts w:asciiTheme="minorHAnsi" w:hAnsiTheme="minorHAnsi"/>
          <w:sz w:val="22"/>
          <w:szCs w:val="22"/>
        </w:rPr>
        <w:t xml:space="preserve"> that the University has unreasonably failed to follow its own procedures) or the emergence of new information which materially impacts on the investigation or the outcome. The purpose of an appeal is not to conduct a re-investigation of</w:t>
      </w:r>
      <w:r w:rsidR="00B33118" w:rsidRPr="00E378D8">
        <w:rPr>
          <w:rFonts w:asciiTheme="minorHAnsi" w:hAnsiTheme="minorHAnsi"/>
          <w:sz w:val="22"/>
          <w:szCs w:val="22"/>
        </w:rPr>
        <w:t xml:space="preserve"> the</w:t>
      </w:r>
      <w:r w:rsidRPr="00E378D8">
        <w:rPr>
          <w:rFonts w:asciiTheme="minorHAnsi" w:hAnsiTheme="minorHAnsi"/>
          <w:sz w:val="22"/>
          <w:szCs w:val="22"/>
        </w:rPr>
        <w:t xml:space="preserve"> whole matter unless it is apparent that the initial investigation was at risk of being fundamentally flawed.</w:t>
      </w:r>
      <w:bookmarkEnd w:id="139"/>
      <w:bookmarkEnd w:id="140"/>
    </w:p>
    <w:p w14:paraId="1F677FCC" w14:textId="421E1368" w:rsidR="00791F21" w:rsidRPr="00E378D8" w:rsidRDefault="00791F21" w:rsidP="007E14DD">
      <w:pPr>
        <w:pStyle w:val="Listtext"/>
        <w:jc w:val="both"/>
        <w:rPr>
          <w:rFonts w:asciiTheme="minorHAnsi" w:hAnsiTheme="minorHAnsi"/>
          <w:sz w:val="22"/>
          <w:szCs w:val="22"/>
        </w:rPr>
      </w:pPr>
      <w:bookmarkStart w:id="141" w:name="_Toc501703400"/>
      <w:bookmarkStart w:id="142" w:name="_Toc501703564"/>
      <w:r w:rsidRPr="00E378D8">
        <w:rPr>
          <w:rFonts w:asciiTheme="minorHAnsi" w:hAnsiTheme="minorHAnsi"/>
          <w:sz w:val="22"/>
          <w:szCs w:val="22"/>
        </w:rPr>
        <w:lastRenderedPageBreak/>
        <w:t xml:space="preserve">Notice of appeal must be made in writing to the </w:t>
      </w:r>
      <w:r w:rsidR="00266048">
        <w:rPr>
          <w:rFonts w:asciiTheme="minorHAnsi" w:hAnsiTheme="minorHAnsi"/>
          <w:sz w:val="22"/>
          <w:szCs w:val="22"/>
        </w:rPr>
        <w:t>University Secretary</w:t>
      </w:r>
      <w:r w:rsidRPr="00E378D8">
        <w:rPr>
          <w:rFonts w:asciiTheme="minorHAnsi" w:hAnsiTheme="minorHAnsi"/>
          <w:sz w:val="22"/>
          <w:szCs w:val="22"/>
        </w:rPr>
        <w:t xml:space="preserve"> within 10 working days of receipt of the out</w:t>
      </w:r>
      <w:r w:rsidR="001737BE">
        <w:rPr>
          <w:rFonts w:asciiTheme="minorHAnsi" w:hAnsiTheme="minorHAnsi"/>
          <w:sz w:val="22"/>
          <w:szCs w:val="22"/>
        </w:rPr>
        <w:t xml:space="preserve">come of the investigation. The </w:t>
      </w:r>
      <w:r w:rsidR="00266048">
        <w:rPr>
          <w:rFonts w:asciiTheme="minorHAnsi" w:hAnsiTheme="minorHAnsi"/>
          <w:sz w:val="22"/>
          <w:szCs w:val="22"/>
        </w:rPr>
        <w:t>University Secretary</w:t>
      </w:r>
      <w:r w:rsidR="00707C11">
        <w:rPr>
          <w:rFonts w:asciiTheme="minorHAnsi" w:hAnsiTheme="minorHAnsi"/>
          <w:sz w:val="22"/>
          <w:szCs w:val="22"/>
        </w:rPr>
        <w:t xml:space="preserve"> </w:t>
      </w:r>
      <w:r w:rsidRPr="00E378D8">
        <w:rPr>
          <w:rFonts w:asciiTheme="minorHAnsi" w:hAnsiTheme="minorHAnsi"/>
          <w:sz w:val="22"/>
          <w:szCs w:val="22"/>
        </w:rPr>
        <w:t>will assess whether the grounds for appeal have been met, taking advice as appropriate.</w:t>
      </w:r>
      <w:bookmarkEnd w:id="141"/>
      <w:bookmarkEnd w:id="142"/>
    </w:p>
    <w:p w14:paraId="609E8342" w14:textId="16DB66CF" w:rsidR="007E49BB" w:rsidRPr="00E378D8" w:rsidRDefault="00791F21" w:rsidP="007E14DD">
      <w:pPr>
        <w:pStyle w:val="Listtext"/>
        <w:jc w:val="both"/>
        <w:rPr>
          <w:rFonts w:asciiTheme="minorHAnsi" w:hAnsiTheme="minorHAnsi"/>
          <w:sz w:val="22"/>
          <w:szCs w:val="22"/>
        </w:rPr>
      </w:pPr>
      <w:bookmarkStart w:id="143" w:name="_Toc501703401"/>
      <w:bookmarkStart w:id="144" w:name="_Toc501703565"/>
      <w:r w:rsidRPr="00E378D8">
        <w:rPr>
          <w:rFonts w:asciiTheme="minorHAnsi" w:hAnsiTheme="minorHAnsi"/>
          <w:sz w:val="22"/>
          <w:szCs w:val="22"/>
        </w:rPr>
        <w:t xml:space="preserve">The </w:t>
      </w:r>
      <w:r w:rsidR="00266048">
        <w:rPr>
          <w:rFonts w:asciiTheme="minorHAnsi" w:hAnsiTheme="minorHAnsi"/>
          <w:sz w:val="22"/>
          <w:szCs w:val="22"/>
        </w:rPr>
        <w:t>University Secretary</w:t>
      </w:r>
      <w:r w:rsidRPr="00E378D8">
        <w:rPr>
          <w:rFonts w:asciiTheme="minorHAnsi" w:hAnsiTheme="minorHAnsi"/>
          <w:sz w:val="22"/>
          <w:szCs w:val="22"/>
        </w:rPr>
        <w:t xml:space="preserve"> will </w:t>
      </w:r>
      <w:proofErr w:type="gramStart"/>
      <w:r w:rsidRPr="00E378D8">
        <w:rPr>
          <w:rFonts w:asciiTheme="minorHAnsi" w:hAnsiTheme="minorHAnsi"/>
          <w:sz w:val="22"/>
          <w:szCs w:val="22"/>
        </w:rPr>
        <w:t>make arrangements</w:t>
      </w:r>
      <w:proofErr w:type="gramEnd"/>
      <w:r w:rsidRPr="00E378D8">
        <w:rPr>
          <w:rFonts w:asciiTheme="minorHAnsi" w:hAnsiTheme="minorHAnsi"/>
          <w:sz w:val="22"/>
          <w:szCs w:val="22"/>
        </w:rPr>
        <w:t xml:space="preserve"> for the matter to be reviewed by a person who has not been previously involved in the investigation: this will normally be a more senior post holder and may include members of the Board of Governors as appropriate.</w:t>
      </w:r>
      <w:bookmarkEnd w:id="143"/>
      <w:bookmarkEnd w:id="144"/>
      <w:r w:rsidR="007E49BB" w:rsidRPr="00E378D8">
        <w:rPr>
          <w:rFonts w:asciiTheme="minorHAnsi" w:hAnsiTheme="minorHAnsi"/>
          <w:sz w:val="22"/>
          <w:szCs w:val="22"/>
        </w:rPr>
        <w:t xml:space="preserve">  </w:t>
      </w:r>
    </w:p>
    <w:p w14:paraId="3C1E6620" w14:textId="77777777" w:rsidR="00791F21" w:rsidRPr="00E378D8" w:rsidRDefault="007E49BB" w:rsidP="007E14DD">
      <w:pPr>
        <w:pStyle w:val="Listtext"/>
        <w:jc w:val="both"/>
        <w:rPr>
          <w:rFonts w:asciiTheme="minorHAnsi" w:hAnsiTheme="minorHAnsi"/>
          <w:sz w:val="22"/>
          <w:szCs w:val="22"/>
        </w:rPr>
      </w:pPr>
      <w:r w:rsidRPr="00E378D8">
        <w:rPr>
          <w:rFonts w:asciiTheme="minorHAnsi" w:hAnsiTheme="minorHAnsi"/>
          <w:sz w:val="22"/>
          <w:szCs w:val="22"/>
        </w:rPr>
        <w:t xml:space="preserve">Once your appeal has been investigated, you will be told the result of the </w:t>
      </w:r>
      <w:r w:rsidRPr="001737BE">
        <w:rPr>
          <w:rFonts w:asciiTheme="minorHAnsi" w:hAnsiTheme="minorHAnsi"/>
          <w:sz w:val="22"/>
          <w:szCs w:val="22"/>
        </w:rPr>
        <w:t>investigation and what, if any, action has been taken.</w:t>
      </w:r>
    </w:p>
    <w:p w14:paraId="7540A9B8" w14:textId="77777777" w:rsidR="007E49BB" w:rsidRPr="00E378D8" w:rsidRDefault="00791F21" w:rsidP="007E14DD">
      <w:pPr>
        <w:pStyle w:val="Listtext"/>
        <w:jc w:val="both"/>
        <w:rPr>
          <w:rFonts w:asciiTheme="minorHAnsi" w:hAnsiTheme="minorHAnsi"/>
          <w:sz w:val="22"/>
          <w:szCs w:val="22"/>
        </w:rPr>
      </w:pPr>
      <w:bookmarkStart w:id="145" w:name="_Toc501703403"/>
      <w:bookmarkStart w:id="146" w:name="_Toc501703567"/>
      <w:r w:rsidRPr="00E378D8">
        <w:rPr>
          <w:rFonts w:asciiTheme="minorHAnsi" w:hAnsiTheme="minorHAnsi"/>
          <w:sz w:val="22"/>
          <w:szCs w:val="22"/>
        </w:rPr>
        <w:t>The appeal process will normally be concluded within 2 months of the date of the notice of appeal.</w:t>
      </w:r>
      <w:bookmarkEnd w:id="145"/>
      <w:bookmarkEnd w:id="146"/>
    </w:p>
    <w:p w14:paraId="4CBBFEB7" w14:textId="77777777" w:rsidR="00791F21" w:rsidRPr="00C13F66" w:rsidRDefault="00791F21" w:rsidP="007E14DD">
      <w:pPr>
        <w:pStyle w:val="Heading1"/>
        <w:jc w:val="both"/>
        <w:rPr>
          <w:rFonts w:asciiTheme="minorHAnsi" w:hAnsiTheme="minorHAnsi"/>
        </w:rPr>
      </w:pPr>
      <w:bookmarkStart w:id="147" w:name="_Toc501703404"/>
      <w:bookmarkStart w:id="148" w:name="_Toc501703568"/>
      <w:bookmarkStart w:id="149" w:name="_Toc502739662"/>
      <w:r w:rsidRPr="00C13F66">
        <w:rPr>
          <w:rFonts w:asciiTheme="minorHAnsi" w:hAnsiTheme="minorHAnsi"/>
        </w:rPr>
        <w:t>EXTERNAL DISCLOSURES</w:t>
      </w:r>
      <w:bookmarkEnd w:id="147"/>
      <w:bookmarkEnd w:id="148"/>
      <w:bookmarkEnd w:id="149"/>
    </w:p>
    <w:p w14:paraId="63278A85" w14:textId="77777777" w:rsidR="002170BD" w:rsidRPr="00E378D8" w:rsidRDefault="00791F21" w:rsidP="007E14DD">
      <w:pPr>
        <w:pStyle w:val="Listtext"/>
        <w:jc w:val="both"/>
        <w:rPr>
          <w:rFonts w:asciiTheme="minorHAnsi" w:hAnsiTheme="minorHAnsi"/>
          <w:sz w:val="22"/>
          <w:szCs w:val="22"/>
        </w:rPr>
      </w:pPr>
      <w:bookmarkStart w:id="150" w:name="_Toc501703405"/>
      <w:bookmarkStart w:id="151" w:name="_Toc501703569"/>
      <w:r w:rsidRPr="00E378D8">
        <w:rPr>
          <w:rFonts w:asciiTheme="minorHAnsi" w:hAnsiTheme="minorHAnsi"/>
          <w:sz w:val="22"/>
          <w:szCs w:val="22"/>
        </w:rPr>
        <w:t>The aim of this policy is to provide an internal mechanism for reporting, investigating and remedying any wrongdoing in the workplace. In most cases you should not find it necessary to alert anyone externally.</w:t>
      </w:r>
      <w:bookmarkEnd w:id="150"/>
      <w:bookmarkEnd w:id="151"/>
      <w:r w:rsidRPr="00E378D8">
        <w:rPr>
          <w:rFonts w:asciiTheme="minorHAnsi" w:hAnsiTheme="minorHAnsi"/>
          <w:sz w:val="22"/>
          <w:szCs w:val="22"/>
        </w:rPr>
        <w:t xml:space="preserve"> </w:t>
      </w:r>
    </w:p>
    <w:p w14:paraId="7EF9FA90" w14:textId="77777777" w:rsidR="00E378D8" w:rsidRPr="00E378D8" w:rsidRDefault="00791F21" w:rsidP="00FB761C">
      <w:pPr>
        <w:pStyle w:val="Listtext"/>
        <w:jc w:val="both"/>
        <w:rPr>
          <w:rFonts w:asciiTheme="minorHAnsi" w:hAnsiTheme="minorHAnsi"/>
        </w:rPr>
      </w:pPr>
      <w:bookmarkStart w:id="152" w:name="_Toc501703406"/>
      <w:bookmarkStart w:id="153" w:name="_Toc501703570"/>
      <w:r w:rsidRPr="00E378D8">
        <w:rPr>
          <w:rFonts w:asciiTheme="minorHAnsi" w:hAnsiTheme="minorHAnsi"/>
          <w:sz w:val="22"/>
          <w:szCs w:val="22"/>
        </w:rPr>
        <w:t>The law recognises that in some circumstances it may be appropriate for you to report your concerns to an external body such as a regulator. The University strongly encourages you to seek advice before reporting a concern to anyone external. As mentioned above, the independent charity, Public Concern at Work, operates a confidential helpline. They also have a list of prescribed regulators for reporting certain types of concern and will be able to offer further advice.</w:t>
      </w:r>
      <w:bookmarkEnd w:id="152"/>
      <w:bookmarkEnd w:id="153"/>
      <w:r w:rsidRPr="00E378D8">
        <w:rPr>
          <w:rFonts w:asciiTheme="minorHAnsi" w:hAnsiTheme="minorHAnsi"/>
          <w:sz w:val="22"/>
          <w:szCs w:val="22"/>
        </w:rPr>
        <w:t xml:space="preserve"> </w:t>
      </w:r>
      <w:bookmarkStart w:id="154" w:name="_Toc501703407"/>
      <w:bookmarkStart w:id="155" w:name="_Toc501703571"/>
    </w:p>
    <w:p w14:paraId="570E55E1" w14:textId="77777777" w:rsidR="00076096" w:rsidRPr="00E378D8" w:rsidRDefault="00791F21" w:rsidP="00FB761C">
      <w:pPr>
        <w:pStyle w:val="Listtext"/>
        <w:jc w:val="both"/>
        <w:rPr>
          <w:rFonts w:asciiTheme="minorHAnsi" w:hAnsiTheme="minorHAnsi"/>
          <w:sz w:val="22"/>
          <w:szCs w:val="22"/>
        </w:rPr>
      </w:pPr>
      <w:r w:rsidRPr="00E378D8">
        <w:rPr>
          <w:rFonts w:asciiTheme="minorHAnsi" w:hAnsiTheme="minorHAnsi"/>
          <w:sz w:val="22"/>
          <w:szCs w:val="22"/>
        </w:rPr>
        <w:t xml:space="preserve">Concerns usually relate to the conduct of our staff, but they may sometimes relate to the actions of a third party, such as a customer, supplier or service provider. In some circumstances the law will protect you if you raise the matter with the third party directly. However, we encourage you to report such concerns internally first. You should contact your line manager or one of the other individuals set </w:t>
      </w:r>
      <w:r w:rsidR="00122990" w:rsidRPr="00E378D8">
        <w:rPr>
          <w:rFonts w:asciiTheme="minorHAnsi" w:hAnsiTheme="minorHAnsi"/>
          <w:sz w:val="22"/>
          <w:szCs w:val="22"/>
        </w:rPr>
        <w:t xml:space="preserve">out in </w:t>
      </w:r>
      <w:r w:rsidR="00F96FFA" w:rsidRPr="00E378D8">
        <w:rPr>
          <w:rFonts w:asciiTheme="minorHAnsi" w:hAnsiTheme="minorHAnsi"/>
          <w:sz w:val="22"/>
          <w:szCs w:val="22"/>
        </w:rPr>
        <w:t>section 6</w:t>
      </w:r>
      <w:r w:rsidR="00122990" w:rsidRPr="00E378D8">
        <w:rPr>
          <w:rFonts w:asciiTheme="minorHAnsi" w:hAnsiTheme="minorHAnsi"/>
          <w:sz w:val="22"/>
          <w:szCs w:val="22"/>
        </w:rPr>
        <w:t xml:space="preserve"> above for further guidance. </w:t>
      </w:r>
    </w:p>
    <w:bookmarkEnd w:id="154"/>
    <w:bookmarkEnd w:id="155"/>
    <w:p w14:paraId="5C018469" w14:textId="77777777" w:rsidR="00186624" w:rsidRDefault="00186624" w:rsidP="00CD0D0C">
      <w:pPr>
        <w:jc w:val="both"/>
        <w:rPr>
          <w:rFonts w:asciiTheme="minorHAnsi" w:hAnsiTheme="minorHAnsi"/>
        </w:rPr>
      </w:pPr>
    </w:p>
    <w:p w14:paraId="41418AA8" w14:textId="77777777" w:rsidR="00E378D8" w:rsidRDefault="00E378D8" w:rsidP="00CD0D0C">
      <w:pPr>
        <w:jc w:val="both"/>
        <w:rPr>
          <w:rFonts w:asciiTheme="minorHAnsi" w:hAnsiTheme="minorHAnsi"/>
        </w:rPr>
      </w:pPr>
    </w:p>
    <w:p w14:paraId="0A71390F" w14:textId="77777777" w:rsidR="00E378D8" w:rsidRDefault="00E378D8" w:rsidP="00CD0D0C">
      <w:pPr>
        <w:jc w:val="both"/>
        <w:rPr>
          <w:rFonts w:asciiTheme="minorHAnsi" w:hAnsiTheme="minorHAnsi"/>
        </w:rPr>
      </w:pPr>
    </w:p>
    <w:p w14:paraId="34A6A8C0" w14:textId="77777777" w:rsidR="00E378D8" w:rsidRDefault="00E378D8" w:rsidP="00CD0D0C">
      <w:pPr>
        <w:jc w:val="both"/>
        <w:rPr>
          <w:rFonts w:asciiTheme="minorHAnsi" w:hAnsiTheme="minorHAnsi"/>
        </w:rPr>
      </w:pPr>
    </w:p>
    <w:p w14:paraId="78A49F58" w14:textId="77777777" w:rsidR="00E378D8" w:rsidRDefault="00E378D8" w:rsidP="00CD0D0C">
      <w:pPr>
        <w:jc w:val="both"/>
        <w:rPr>
          <w:rFonts w:asciiTheme="minorHAnsi" w:hAnsiTheme="minorHAnsi"/>
        </w:rPr>
      </w:pPr>
    </w:p>
    <w:p w14:paraId="5E81EBC0" w14:textId="77777777" w:rsidR="00E378D8" w:rsidRDefault="00E378D8" w:rsidP="00CD0D0C">
      <w:pPr>
        <w:jc w:val="both"/>
        <w:rPr>
          <w:rFonts w:asciiTheme="minorHAnsi" w:hAnsiTheme="minorHAnsi"/>
        </w:rPr>
      </w:pPr>
    </w:p>
    <w:p w14:paraId="393E1D76" w14:textId="77777777" w:rsidR="00E378D8" w:rsidRDefault="00E378D8" w:rsidP="00CD0D0C">
      <w:pPr>
        <w:jc w:val="both"/>
        <w:rPr>
          <w:rFonts w:asciiTheme="minorHAnsi" w:hAnsiTheme="minorHAnsi"/>
        </w:rPr>
      </w:pPr>
    </w:p>
    <w:p w14:paraId="1EFD033F" w14:textId="77777777" w:rsidR="00E378D8" w:rsidRDefault="00E378D8" w:rsidP="00CD0D0C">
      <w:pPr>
        <w:jc w:val="both"/>
        <w:rPr>
          <w:rFonts w:asciiTheme="minorHAnsi" w:hAnsiTheme="minorHAnsi"/>
        </w:rPr>
      </w:pPr>
    </w:p>
    <w:p w14:paraId="6B725762" w14:textId="77777777" w:rsidR="00E378D8" w:rsidRDefault="00E378D8" w:rsidP="00CD0D0C">
      <w:pPr>
        <w:jc w:val="both"/>
        <w:rPr>
          <w:rFonts w:asciiTheme="minorHAnsi" w:hAnsiTheme="minorHAnsi"/>
        </w:rPr>
      </w:pPr>
    </w:p>
    <w:p w14:paraId="1C8F4017" w14:textId="77777777" w:rsidR="00E378D8" w:rsidRDefault="00E378D8" w:rsidP="00CD0D0C">
      <w:pPr>
        <w:jc w:val="both"/>
        <w:rPr>
          <w:rFonts w:asciiTheme="minorHAnsi" w:hAnsiTheme="minorHAnsi"/>
        </w:rPr>
      </w:pPr>
    </w:p>
    <w:p w14:paraId="3E9A8500" w14:textId="77777777" w:rsidR="00E378D8" w:rsidRDefault="00E378D8" w:rsidP="00CD0D0C">
      <w:pPr>
        <w:jc w:val="both"/>
        <w:rPr>
          <w:rFonts w:asciiTheme="minorHAnsi" w:hAnsiTheme="minorHAnsi"/>
        </w:rPr>
      </w:pPr>
    </w:p>
    <w:p w14:paraId="48ED3840" w14:textId="77777777" w:rsidR="00E378D8" w:rsidRDefault="00E378D8" w:rsidP="00CD0D0C">
      <w:pPr>
        <w:jc w:val="both"/>
        <w:rPr>
          <w:rFonts w:asciiTheme="minorHAnsi" w:hAnsiTheme="minorHAnsi"/>
        </w:rPr>
      </w:pPr>
    </w:p>
    <w:p w14:paraId="4F93D4A1" w14:textId="77777777" w:rsidR="00E378D8" w:rsidRDefault="00E378D8" w:rsidP="00CD0D0C">
      <w:pPr>
        <w:jc w:val="both"/>
        <w:rPr>
          <w:rFonts w:asciiTheme="minorHAnsi" w:hAnsiTheme="minorHAnsi"/>
        </w:rPr>
      </w:pPr>
    </w:p>
    <w:p w14:paraId="7550F51C" w14:textId="77777777" w:rsidR="00E378D8" w:rsidRDefault="00E378D8" w:rsidP="00CD0D0C">
      <w:pPr>
        <w:jc w:val="both"/>
        <w:rPr>
          <w:rFonts w:asciiTheme="minorHAnsi" w:hAnsiTheme="minorHAnsi"/>
        </w:rPr>
      </w:pPr>
    </w:p>
    <w:p w14:paraId="3DD81E18" w14:textId="77777777" w:rsidR="00E378D8" w:rsidRDefault="00E378D8" w:rsidP="00CD0D0C">
      <w:pPr>
        <w:jc w:val="both"/>
        <w:rPr>
          <w:rFonts w:asciiTheme="minorHAnsi" w:hAnsiTheme="minorHAnsi"/>
        </w:rPr>
      </w:pPr>
    </w:p>
    <w:tbl>
      <w:tblPr>
        <w:tblStyle w:val="TableGridLight"/>
        <w:tblpPr w:leftFromText="181" w:rightFromText="181" w:vertAnchor="page" w:horzAnchor="margin" w:tblpY="7996"/>
        <w:tblW w:w="5000" w:type="pct"/>
        <w:tblLook w:val="01E0" w:firstRow="1" w:lastRow="1" w:firstColumn="1" w:lastColumn="1" w:noHBand="0" w:noVBand="0"/>
      </w:tblPr>
      <w:tblGrid>
        <w:gridCol w:w="2532"/>
        <w:gridCol w:w="7662"/>
      </w:tblGrid>
      <w:tr w:rsidR="00E378D8" w:rsidRPr="00C13F66" w14:paraId="1146ACC9" w14:textId="77777777" w:rsidTr="00707C11">
        <w:tc>
          <w:tcPr>
            <w:tcW w:w="1242" w:type="pct"/>
          </w:tcPr>
          <w:p w14:paraId="2707605A" w14:textId="77777777" w:rsidR="00E378D8" w:rsidRPr="00C13F66" w:rsidRDefault="00E378D8" w:rsidP="0016442C">
            <w:pPr>
              <w:jc w:val="both"/>
              <w:rPr>
                <w:rFonts w:asciiTheme="minorHAnsi" w:hAnsiTheme="minorHAnsi"/>
              </w:rPr>
            </w:pPr>
            <w:r w:rsidRPr="00C13F66">
              <w:rPr>
                <w:rFonts w:asciiTheme="minorHAnsi" w:hAnsiTheme="minorHAnsi"/>
              </w:rPr>
              <w:t>Date Approved</w:t>
            </w:r>
          </w:p>
        </w:tc>
        <w:tc>
          <w:tcPr>
            <w:tcW w:w="3758" w:type="pct"/>
          </w:tcPr>
          <w:p w14:paraId="61082A2B" w14:textId="77777777" w:rsidR="00E378D8" w:rsidRPr="00C13F66" w:rsidRDefault="00E378D8" w:rsidP="0016442C">
            <w:pPr>
              <w:jc w:val="both"/>
              <w:rPr>
                <w:rFonts w:asciiTheme="minorHAnsi" w:hAnsiTheme="minorHAnsi"/>
              </w:rPr>
            </w:pPr>
            <w:r>
              <w:rPr>
                <w:rFonts w:asciiTheme="minorHAnsi" w:hAnsiTheme="minorHAnsi"/>
              </w:rPr>
              <w:t>19</w:t>
            </w:r>
            <w:r w:rsidRPr="003A560C">
              <w:rPr>
                <w:rFonts w:asciiTheme="minorHAnsi" w:hAnsiTheme="minorHAnsi"/>
                <w:vertAlign w:val="superscript"/>
              </w:rPr>
              <w:t>th</w:t>
            </w:r>
            <w:r>
              <w:rPr>
                <w:rFonts w:asciiTheme="minorHAnsi" w:hAnsiTheme="minorHAnsi"/>
              </w:rPr>
              <w:t xml:space="preserve"> March 2018</w:t>
            </w:r>
          </w:p>
        </w:tc>
      </w:tr>
      <w:tr w:rsidR="00E378D8" w:rsidRPr="00C13F66" w14:paraId="4DEF23A9" w14:textId="77777777" w:rsidTr="00707C11">
        <w:tc>
          <w:tcPr>
            <w:tcW w:w="1242" w:type="pct"/>
          </w:tcPr>
          <w:p w14:paraId="5F5F437B" w14:textId="77777777" w:rsidR="00E378D8" w:rsidRPr="00C13F66" w:rsidRDefault="00E378D8" w:rsidP="0016442C">
            <w:pPr>
              <w:jc w:val="both"/>
              <w:rPr>
                <w:rFonts w:asciiTheme="minorHAnsi" w:hAnsiTheme="minorHAnsi"/>
              </w:rPr>
            </w:pPr>
            <w:r w:rsidRPr="00C13F66">
              <w:rPr>
                <w:rFonts w:asciiTheme="minorHAnsi" w:hAnsiTheme="minorHAnsi"/>
              </w:rPr>
              <w:t>Approval Authority</w:t>
            </w:r>
          </w:p>
        </w:tc>
        <w:tc>
          <w:tcPr>
            <w:tcW w:w="3758" w:type="pct"/>
          </w:tcPr>
          <w:p w14:paraId="64ACA2D1" w14:textId="37993DD8" w:rsidR="00E378D8" w:rsidRPr="00C13F66" w:rsidRDefault="00EB0C5B" w:rsidP="0016442C">
            <w:pPr>
              <w:jc w:val="both"/>
              <w:rPr>
                <w:rFonts w:asciiTheme="minorHAnsi" w:hAnsiTheme="minorHAnsi"/>
              </w:rPr>
            </w:pPr>
            <w:r>
              <w:rPr>
                <w:rFonts w:asciiTheme="minorHAnsi" w:hAnsiTheme="minorHAnsi"/>
              </w:rPr>
              <w:t>Audit Committee</w:t>
            </w:r>
            <w:r w:rsidR="00E378D8" w:rsidRPr="00C13F66">
              <w:rPr>
                <w:rFonts w:asciiTheme="minorHAnsi" w:hAnsiTheme="minorHAnsi"/>
              </w:rPr>
              <w:t xml:space="preserve"> </w:t>
            </w:r>
          </w:p>
        </w:tc>
      </w:tr>
      <w:tr w:rsidR="00E378D8" w:rsidRPr="00C13F66" w14:paraId="2CD67955" w14:textId="77777777" w:rsidTr="00707C11">
        <w:tc>
          <w:tcPr>
            <w:tcW w:w="1242" w:type="pct"/>
          </w:tcPr>
          <w:p w14:paraId="6A37EE46" w14:textId="77777777" w:rsidR="00E378D8" w:rsidRPr="00C13F66" w:rsidRDefault="00E378D8" w:rsidP="0016442C">
            <w:pPr>
              <w:jc w:val="both"/>
              <w:rPr>
                <w:rFonts w:asciiTheme="minorHAnsi" w:hAnsiTheme="minorHAnsi"/>
              </w:rPr>
            </w:pPr>
            <w:r w:rsidRPr="00C13F66">
              <w:rPr>
                <w:rFonts w:asciiTheme="minorHAnsi" w:hAnsiTheme="minorHAnsi"/>
              </w:rPr>
              <w:t>Date of Commencement</w:t>
            </w:r>
          </w:p>
        </w:tc>
        <w:tc>
          <w:tcPr>
            <w:tcW w:w="3758" w:type="pct"/>
          </w:tcPr>
          <w:p w14:paraId="7EBCD223" w14:textId="77777777" w:rsidR="00E378D8" w:rsidRPr="00C13F66" w:rsidRDefault="00E378D8" w:rsidP="0016442C">
            <w:pPr>
              <w:jc w:val="both"/>
              <w:rPr>
                <w:rFonts w:asciiTheme="minorHAnsi" w:hAnsiTheme="minorHAnsi"/>
              </w:rPr>
            </w:pPr>
            <w:r>
              <w:rPr>
                <w:rFonts w:asciiTheme="minorHAnsi" w:hAnsiTheme="minorHAnsi"/>
              </w:rPr>
              <w:t>1</w:t>
            </w:r>
            <w:r w:rsidRPr="003A560C">
              <w:rPr>
                <w:rFonts w:asciiTheme="minorHAnsi" w:hAnsiTheme="minorHAnsi"/>
                <w:vertAlign w:val="superscript"/>
              </w:rPr>
              <w:t>st</w:t>
            </w:r>
            <w:r w:rsidR="006F08A5">
              <w:rPr>
                <w:rFonts w:asciiTheme="minorHAnsi" w:hAnsiTheme="minorHAnsi"/>
              </w:rPr>
              <w:t xml:space="preserve"> June</w:t>
            </w:r>
            <w:r>
              <w:rPr>
                <w:rFonts w:asciiTheme="minorHAnsi" w:hAnsiTheme="minorHAnsi"/>
              </w:rPr>
              <w:t xml:space="preserve"> 2018</w:t>
            </w:r>
          </w:p>
        </w:tc>
      </w:tr>
      <w:tr w:rsidR="00393200" w:rsidRPr="00C13F66" w14:paraId="7A10F29F" w14:textId="77777777" w:rsidTr="00707C11">
        <w:tc>
          <w:tcPr>
            <w:tcW w:w="1242" w:type="pct"/>
          </w:tcPr>
          <w:p w14:paraId="169F7311" w14:textId="3D854897" w:rsidR="00393200" w:rsidRPr="00C13F66" w:rsidRDefault="00393200" w:rsidP="0016442C">
            <w:pPr>
              <w:jc w:val="both"/>
              <w:rPr>
                <w:rFonts w:asciiTheme="minorHAnsi" w:hAnsiTheme="minorHAnsi"/>
              </w:rPr>
            </w:pPr>
            <w:r>
              <w:rPr>
                <w:rFonts w:asciiTheme="minorHAnsi" w:hAnsiTheme="minorHAnsi"/>
              </w:rPr>
              <w:t>Policy Owner</w:t>
            </w:r>
            <w:r w:rsidR="00AD4FD7">
              <w:rPr>
                <w:rFonts w:asciiTheme="minorHAnsi" w:hAnsiTheme="minorHAnsi"/>
              </w:rPr>
              <w:t>s</w:t>
            </w:r>
          </w:p>
        </w:tc>
        <w:tc>
          <w:tcPr>
            <w:tcW w:w="3758" w:type="pct"/>
          </w:tcPr>
          <w:p w14:paraId="7E0DFF88" w14:textId="4E02938C" w:rsidR="00393200" w:rsidRDefault="00393200" w:rsidP="0016442C">
            <w:pPr>
              <w:jc w:val="both"/>
              <w:rPr>
                <w:rFonts w:asciiTheme="minorHAnsi" w:hAnsiTheme="minorHAnsi"/>
              </w:rPr>
            </w:pPr>
            <w:r>
              <w:rPr>
                <w:rFonts w:asciiTheme="minorHAnsi" w:hAnsiTheme="minorHAnsi"/>
              </w:rPr>
              <w:t>University Secretary and Director of HR</w:t>
            </w:r>
          </w:p>
        </w:tc>
      </w:tr>
      <w:tr w:rsidR="00E378D8" w:rsidRPr="00C13F66" w14:paraId="6F4BBFE7" w14:textId="77777777" w:rsidTr="00707C11">
        <w:tc>
          <w:tcPr>
            <w:tcW w:w="1242" w:type="pct"/>
          </w:tcPr>
          <w:p w14:paraId="3AF98C05" w14:textId="77777777" w:rsidR="00E378D8" w:rsidRPr="00C13F66" w:rsidRDefault="00E378D8" w:rsidP="0016442C">
            <w:pPr>
              <w:jc w:val="both"/>
              <w:rPr>
                <w:rFonts w:asciiTheme="minorHAnsi" w:hAnsiTheme="minorHAnsi"/>
              </w:rPr>
            </w:pPr>
            <w:r w:rsidRPr="00C13F66">
              <w:rPr>
                <w:rFonts w:asciiTheme="minorHAnsi" w:hAnsiTheme="minorHAnsi"/>
              </w:rPr>
              <w:t>Amendment Dates</w:t>
            </w:r>
          </w:p>
        </w:tc>
        <w:tc>
          <w:tcPr>
            <w:tcW w:w="3758" w:type="pct"/>
          </w:tcPr>
          <w:p w14:paraId="127D6300" w14:textId="21802534" w:rsidR="00E378D8" w:rsidRPr="00C13F66" w:rsidRDefault="00707C11" w:rsidP="0016442C">
            <w:pPr>
              <w:jc w:val="both"/>
              <w:rPr>
                <w:rFonts w:asciiTheme="minorHAnsi" w:hAnsiTheme="minorHAnsi"/>
              </w:rPr>
            </w:pPr>
            <w:r>
              <w:rPr>
                <w:rFonts w:asciiTheme="minorHAnsi" w:hAnsiTheme="minorHAnsi"/>
              </w:rPr>
              <w:t>December 2019</w:t>
            </w:r>
            <w:r w:rsidR="006F1EA7">
              <w:rPr>
                <w:rFonts w:asciiTheme="minorHAnsi" w:hAnsiTheme="minorHAnsi"/>
              </w:rPr>
              <w:t>, January 2020, November 2023</w:t>
            </w:r>
          </w:p>
        </w:tc>
      </w:tr>
      <w:tr w:rsidR="00E378D8" w:rsidRPr="00C13F66" w14:paraId="09A679FA" w14:textId="77777777" w:rsidTr="00707C11">
        <w:tc>
          <w:tcPr>
            <w:tcW w:w="1242" w:type="pct"/>
          </w:tcPr>
          <w:p w14:paraId="480DF701" w14:textId="77777777" w:rsidR="00E378D8" w:rsidRPr="00C13F66" w:rsidRDefault="00E378D8" w:rsidP="0016442C">
            <w:pPr>
              <w:jc w:val="both"/>
              <w:rPr>
                <w:rFonts w:asciiTheme="minorHAnsi" w:hAnsiTheme="minorHAnsi"/>
              </w:rPr>
            </w:pPr>
            <w:r w:rsidRPr="00C13F66">
              <w:rPr>
                <w:rFonts w:asciiTheme="minorHAnsi" w:hAnsiTheme="minorHAnsi"/>
              </w:rPr>
              <w:t>Date for Next Review</w:t>
            </w:r>
          </w:p>
        </w:tc>
        <w:tc>
          <w:tcPr>
            <w:tcW w:w="3758" w:type="pct"/>
          </w:tcPr>
          <w:p w14:paraId="5AC9C564" w14:textId="18303EDD" w:rsidR="00E378D8" w:rsidRPr="00C13F66" w:rsidRDefault="00AD4FD7" w:rsidP="0016442C">
            <w:pPr>
              <w:jc w:val="both"/>
              <w:rPr>
                <w:rFonts w:asciiTheme="minorHAnsi" w:hAnsiTheme="minorHAnsi"/>
              </w:rPr>
            </w:pPr>
            <w:r>
              <w:rPr>
                <w:rFonts w:asciiTheme="minorHAnsi" w:hAnsiTheme="minorHAnsi"/>
              </w:rPr>
              <w:t>March 2024</w:t>
            </w:r>
          </w:p>
        </w:tc>
      </w:tr>
      <w:tr w:rsidR="00E378D8" w:rsidRPr="00C13F66" w14:paraId="06AAA555" w14:textId="77777777" w:rsidTr="00707C11">
        <w:tc>
          <w:tcPr>
            <w:tcW w:w="1242" w:type="pct"/>
          </w:tcPr>
          <w:p w14:paraId="52A22DD5" w14:textId="77777777" w:rsidR="00E378D8" w:rsidRPr="00C13F66" w:rsidRDefault="00E378D8" w:rsidP="0016442C">
            <w:pPr>
              <w:jc w:val="both"/>
              <w:rPr>
                <w:rFonts w:asciiTheme="minorHAnsi" w:hAnsiTheme="minorHAnsi"/>
              </w:rPr>
            </w:pPr>
            <w:r w:rsidRPr="00C13F66">
              <w:rPr>
                <w:rFonts w:asciiTheme="minorHAnsi" w:hAnsiTheme="minorHAnsi"/>
              </w:rPr>
              <w:t>Related Policies, Procedures, Guidance, Forms or Templates</w:t>
            </w:r>
          </w:p>
        </w:tc>
        <w:tc>
          <w:tcPr>
            <w:tcW w:w="3758" w:type="pct"/>
          </w:tcPr>
          <w:p w14:paraId="32C51F31" w14:textId="77777777" w:rsidR="00E378D8" w:rsidRPr="00C13F66" w:rsidRDefault="00E378D8" w:rsidP="0016442C">
            <w:pPr>
              <w:jc w:val="both"/>
              <w:rPr>
                <w:rFonts w:asciiTheme="minorHAnsi" w:hAnsiTheme="minorHAnsi"/>
              </w:rPr>
            </w:pPr>
            <w:r w:rsidRPr="00C13F66">
              <w:rPr>
                <w:rFonts w:asciiTheme="minorHAnsi" w:hAnsiTheme="minorHAnsi"/>
              </w:rPr>
              <w:t>Dealing with Bullying and Harassment Policy</w:t>
            </w:r>
          </w:p>
          <w:p w14:paraId="4F4A7A55" w14:textId="77777777" w:rsidR="00E378D8" w:rsidRPr="00C13F66" w:rsidRDefault="00E378D8" w:rsidP="0016442C">
            <w:pPr>
              <w:jc w:val="both"/>
              <w:rPr>
                <w:rFonts w:asciiTheme="minorHAnsi" w:hAnsiTheme="minorHAnsi"/>
              </w:rPr>
            </w:pPr>
            <w:r w:rsidRPr="00C13F66">
              <w:rPr>
                <w:rFonts w:asciiTheme="minorHAnsi" w:hAnsiTheme="minorHAnsi"/>
              </w:rPr>
              <w:t>Staff Disciplinary Procedure</w:t>
            </w:r>
          </w:p>
          <w:p w14:paraId="7743FF6B" w14:textId="77777777" w:rsidR="00E378D8" w:rsidRPr="00C13F66" w:rsidRDefault="00E378D8" w:rsidP="0016442C">
            <w:pPr>
              <w:jc w:val="both"/>
              <w:rPr>
                <w:rFonts w:asciiTheme="minorHAnsi" w:hAnsiTheme="minorHAnsi"/>
              </w:rPr>
            </w:pPr>
            <w:r w:rsidRPr="00C13F66">
              <w:rPr>
                <w:rFonts w:asciiTheme="minorHAnsi" w:hAnsiTheme="minorHAnsi"/>
              </w:rPr>
              <w:t>Gifts, Hospitality and Bribery Prevention Policy</w:t>
            </w:r>
          </w:p>
        </w:tc>
      </w:tr>
      <w:tr w:rsidR="00E378D8" w:rsidRPr="00C13F66" w14:paraId="4B0CA79D" w14:textId="77777777" w:rsidTr="00707C11">
        <w:tc>
          <w:tcPr>
            <w:tcW w:w="1242" w:type="pct"/>
          </w:tcPr>
          <w:p w14:paraId="5B957249" w14:textId="77777777" w:rsidR="00E378D8" w:rsidRPr="00C13F66" w:rsidRDefault="00E378D8" w:rsidP="0016442C">
            <w:pPr>
              <w:jc w:val="both"/>
              <w:rPr>
                <w:rFonts w:asciiTheme="minorHAnsi" w:hAnsiTheme="minorHAnsi"/>
              </w:rPr>
            </w:pPr>
            <w:r w:rsidRPr="00C13F66">
              <w:rPr>
                <w:rFonts w:asciiTheme="minorHAnsi" w:hAnsiTheme="minorHAnsi"/>
              </w:rPr>
              <w:t>Policy/Policies Superseded by this document</w:t>
            </w:r>
          </w:p>
        </w:tc>
        <w:tc>
          <w:tcPr>
            <w:tcW w:w="3758" w:type="pct"/>
          </w:tcPr>
          <w:p w14:paraId="0F4E5482" w14:textId="77777777" w:rsidR="00E378D8" w:rsidRPr="00C13F66" w:rsidRDefault="00E378D8" w:rsidP="0016442C">
            <w:pPr>
              <w:jc w:val="both"/>
              <w:rPr>
                <w:rFonts w:asciiTheme="minorHAnsi" w:hAnsiTheme="minorHAnsi"/>
              </w:rPr>
            </w:pPr>
            <w:r w:rsidRPr="00C13F66">
              <w:rPr>
                <w:rFonts w:asciiTheme="minorHAnsi" w:hAnsiTheme="minorHAnsi"/>
              </w:rPr>
              <w:t xml:space="preserve">Whistleblowing Procedures December 2000 </w:t>
            </w:r>
          </w:p>
        </w:tc>
      </w:tr>
      <w:tr w:rsidR="00707C11" w:rsidRPr="00C13F66" w14:paraId="0B46FB1C" w14:textId="77777777" w:rsidTr="00707C11">
        <w:tc>
          <w:tcPr>
            <w:tcW w:w="1242" w:type="pct"/>
          </w:tcPr>
          <w:p w14:paraId="3F870834" w14:textId="77777777" w:rsidR="00707C11" w:rsidRPr="00C13F66" w:rsidRDefault="00707C11" w:rsidP="0016442C">
            <w:pPr>
              <w:jc w:val="both"/>
              <w:rPr>
                <w:rFonts w:asciiTheme="minorHAnsi" w:hAnsiTheme="minorHAnsi"/>
              </w:rPr>
            </w:pPr>
            <w:r>
              <w:rPr>
                <w:rFonts w:asciiTheme="minorHAnsi" w:hAnsiTheme="minorHAnsi"/>
              </w:rPr>
              <w:t>Accessibility Checked</w:t>
            </w:r>
          </w:p>
        </w:tc>
        <w:tc>
          <w:tcPr>
            <w:tcW w:w="3758" w:type="pct"/>
          </w:tcPr>
          <w:p w14:paraId="3A528862" w14:textId="77777777" w:rsidR="00707C11" w:rsidRPr="00C13F66" w:rsidRDefault="00707C11" w:rsidP="0016442C">
            <w:pPr>
              <w:jc w:val="both"/>
              <w:rPr>
                <w:rFonts w:asciiTheme="minorHAnsi" w:hAnsiTheme="minorHAnsi"/>
              </w:rPr>
            </w:pPr>
            <w:r>
              <w:rPr>
                <w:rFonts w:asciiTheme="minorHAnsi" w:hAnsiTheme="minorHAnsi"/>
              </w:rPr>
              <w:t>December 2019</w:t>
            </w:r>
          </w:p>
        </w:tc>
      </w:tr>
    </w:tbl>
    <w:p w14:paraId="3D1C1D0A" w14:textId="77777777" w:rsidR="00E378D8" w:rsidRPr="00C13F66" w:rsidRDefault="00E378D8" w:rsidP="00E378D8">
      <w:pPr>
        <w:jc w:val="both"/>
        <w:rPr>
          <w:rFonts w:asciiTheme="minorHAnsi" w:hAnsiTheme="minorHAnsi"/>
        </w:rPr>
      </w:pPr>
    </w:p>
    <w:sectPr w:rsidR="00E378D8" w:rsidRPr="00C13F66" w:rsidSect="009609AF">
      <w:footerReference w:type="default" r:id="rId10"/>
      <w:footerReference w:type="first" r:id="rId11"/>
      <w:pgSz w:w="11906" w:h="16838" w:code="9"/>
      <w:pgMar w:top="851" w:right="851" w:bottom="993" w:left="851" w:header="284" w:footer="340" w:gutter="0"/>
      <w:paperSrc w:first="15" w:other="15"/>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817474" w14:textId="77777777" w:rsidR="003E6192" w:rsidRDefault="003E6192" w:rsidP="00711F72">
      <w:r>
        <w:separator/>
      </w:r>
    </w:p>
  </w:endnote>
  <w:endnote w:type="continuationSeparator" w:id="0">
    <w:p w14:paraId="6DECB2AF" w14:textId="77777777" w:rsidR="003E6192" w:rsidRDefault="003E6192" w:rsidP="00711F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DIN-Black">
    <w:altName w:val="Vrinda"/>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79451" w14:textId="77777777" w:rsidR="002E6AB3" w:rsidRPr="001831A7" w:rsidRDefault="001C1CA4" w:rsidP="009609AF">
    <w:pPr>
      <w:pStyle w:val="Footer"/>
      <w:pBdr>
        <w:top w:val="single" w:sz="4" w:space="15" w:color="auto"/>
      </w:pBdr>
      <w:tabs>
        <w:tab w:val="clear" w:pos="4513"/>
        <w:tab w:val="clear" w:pos="9026"/>
        <w:tab w:val="right" w:pos="10206"/>
      </w:tabs>
      <w:ind w:right="-2"/>
      <w:rPr>
        <w:sz w:val="18"/>
        <w:szCs w:val="18"/>
      </w:rPr>
    </w:pPr>
    <w:r>
      <w:rPr>
        <w:sz w:val="18"/>
        <w:szCs w:val="18"/>
      </w:rPr>
      <w:t>Whistleblowing</w:t>
    </w:r>
    <w:r w:rsidR="002E6AB3">
      <w:rPr>
        <w:sz w:val="18"/>
        <w:szCs w:val="18"/>
      </w:rPr>
      <w:t xml:space="preserve"> Policy</w:t>
    </w:r>
    <w:r w:rsidR="002E6AB3">
      <w:rPr>
        <w:sz w:val="18"/>
        <w:szCs w:val="18"/>
      </w:rPr>
      <w:tab/>
    </w:r>
    <w:r w:rsidR="002E6AB3" w:rsidRPr="001831A7">
      <w:rPr>
        <w:sz w:val="18"/>
        <w:szCs w:val="18"/>
      </w:rPr>
      <w:t xml:space="preserve">Page </w:t>
    </w:r>
    <w:r w:rsidR="00D943F0" w:rsidRPr="001831A7">
      <w:rPr>
        <w:sz w:val="18"/>
        <w:szCs w:val="18"/>
      </w:rPr>
      <w:fldChar w:fldCharType="begin"/>
    </w:r>
    <w:r w:rsidR="002E6AB3" w:rsidRPr="001831A7">
      <w:rPr>
        <w:sz w:val="18"/>
        <w:szCs w:val="18"/>
      </w:rPr>
      <w:instrText xml:space="preserve"> PAGE </w:instrText>
    </w:r>
    <w:r w:rsidR="00D943F0" w:rsidRPr="001831A7">
      <w:rPr>
        <w:sz w:val="18"/>
        <w:szCs w:val="18"/>
      </w:rPr>
      <w:fldChar w:fldCharType="separate"/>
    </w:r>
    <w:r w:rsidR="00152823">
      <w:rPr>
        <w:noProof/>
        <w:sz w:val="18"/>
        <w:szCs w:val="18"/>
      </w:rPr>
      <w:t>2</w:t>
    </w:r>
    <w:r w:rsidR="00D943F0" w:rsidRPr="001831A7">
      <w:rPr>
        <w:sz w:val="18"/>
        <w:szCs w:val="18"/>
      </w:rPr>
      <w:fldChar w:fldCharType="end"/>
    </w:r>
    <w:r w:rsidR="002E6AB3" w:rsidRPr="001831A7">
      <w:rPr>
        <w:sz w:val="18"/>
        <w:szCs w:val="18"/>
      </w:rPr>
      <w:t xml:space="preserve"> of </w:t>
    </w:r>
    <w:r w:rsidR="00D943F0" w:rsidRPr="001831A7">
      <w:rPr>
        <w:sz w:val="18"/>
        <w:szCs w:val="18"/>
      </w:rPr>
      <w:fldChar w:fldCharType="begin"/>
    </w:r>
    <w:r w:rsidR="002E6AB3" w:rsidRPr="001831A7">
      <w:rPr>
        <w:sz w:val="18"/>
        <w:szCs w:val="18"/>
      </w:rPr>
      <w:instrText xml:space="preserve"> NUMPAGES  </w:instrText>
    </w:r>
    <w:r w:rsidR="00D943F0" w:rsidRPr="001831A7">
      <w:rPr>
        <w:sz w:val="18"/>
        <w:szCs w:val="18"/>
      </w:rPr>
      <w:fldChar w:fldCharType="separate"/>
    </w:r>
    <w:r w:rsidR="00152823">
      <w:rPr>
        <w:noProof/>
        <w:sz w:val="18"/>
        <w:szCs w:val="18"/>
      </w:rPr>
      <w:t>2</w:t>
    </w:r>
    <w:r w:rsidR="00D943F0" w:rsidRPr="001831A7">
      <w:rPr>
        <w:noProo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BDAEC" w14:textId="77777777" w:rsidR="002E6AB3" w:rsidRDefault="00113189" w:rsidP="00B24018">
    <w:pPr>
      <w:pStyle w:val="Footer"/>
      <w:jc w:val="right"/>
    </w:pPr>
    <w:r w:rsidRPr="001831A7">
      <w:rPr>
        <w:sz w:val="18"/>
        <w:szCs w:val="18"/>
      </w:rPr>
      <w:t xml:space="preserve">Page </w:t>
    </w:r>
    <w:r w:rsidR="00D943F0" w:rsidRPr="001831A7">
      <w:rPr>
        <w:sz w:val="18"/>
        <w:szCs w:val="18"/>
      </w:rPr>
      <w:fldChar w:fldCharType="begin"/>
    </w:r>
    <w:r w:rsidRPr="001831A7">
      <w:rPr>
        <w:sz w:val="18"/>
        <w:szCs w:val="18"/>
      </w:rPr>
      <w:instrText xml:space="preserve"> PAGE </w:instrText>
    </w:r>
    <w:r w:rsidR="00D943F0" w:rsidRPr="001831A7">
      <w:rPr>
        <w:sz w:val="18"/>
        <w:szCs w:val="18"/>
      </w:rPr>
      <w:fldChar w:fldCharType="separate"/>
    </w:r>
    <w:r w:rsidR="00152823">
      <w:rPr>
        <w:noProof/>
        <w:sz w:val="18"/>
        <w:szCs w:val="18"/>
      </w:rPr>
      <w:t>1</w:t>
    </w:r>
    <w:r w:rsidR="00D943F0" w:rsidRPr="001831A7">
      <w:rPr>
        <w:sz w:val="18"/>
        <w:szCs w:val="18"/>
      </w:rPr>
      <w:fldChar w:fldCharType="end"/>
    </w:r>
    <w:r w:rsidRPr="001831A7">
      <w:rPr>
        <w:sz w:val="18"/>
        <w:szCs w:val="18"/>
      </w:rPr>
      <w:t xml:space="preserve"> of </w:t>
    </w:r>
    <w:r w:rsidR="00D943F0" w:rsidRPr="001831A7">
      <w:rPr>
        <w:sz w:val="18"/>
        <w:szCs w:val="18"/>
      </w:rPr>
      <w:fldChar w:fldCharType="begin"/>
    </w:r>
    <w:r w:rsidRPr="001831A7">
      <w:rPr>
        <w:sz w:val="18"/>
        <w:szCs w:val="18"/>
      </w:rPr>
      <w:instrText xml:space="preserve"> NUMPAGES  </w:instrText>
    </w:r>
    <w:r w:rsidR="00D943F0" w:rsidRPr="001831A7">
      <w:rPr>
        <w:sz w:val="18"/>
        <w:szCs w:val="18"/>
      </w:rPr>
      <w:fldChar w:fldCharType="separate"/>
    </w:r>
    <w:r w:rsidR="00152823">
      <w:rPr>
        <w:noProof/>
        <w:sz w:val="18"/>
        <w:szCs w:val="18"/>
      </w:rPr>
      <w:t>1</w:t>
    </w:r>
    <w:r w:rsidR="00D943F0" w:rsidRPr="001831A7">
      <w:rPr>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B10D7F" w14:textId="77777777" w:rsidR="003E6192" w:rsidRDefault="003E6192" w:rsidP="00711F72">
      <w:r>
        <w:separator/>
      </w:r>
    </w:p>
  </w:footnote>
  <w:footnote w:type="continuationSeparator" w:id="0">
    <w:p w14:paraId="413CB7D9" w14:textId="77777777" w:rsidR="003E6192" w:rsidRDefault="003E6192" w:rsidP="00711F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32546"/>
    <w:multiLevelType w:val="multilevel"/>
    <w:tmpl w:val="50705F9C"/>
    <w:lvl w:ilvl="0">
      <w:start w:val="1"/>
      <w:numFmt w:val="decimal"/>
      <w:lvlText w:val="%1"/>
      <w:lvlJc w:val="left"/>
      <w:pPr>
        <w:ind w:left="1134" w:hanging="567"/>
      </w:pPr>
      <w:rPr>
        <w:rFonts w:hint="default"/>
      </w:rPr>
    </w:lvl>
    <w:lvl w:ilvl="1">
      <w:start w:val="1"/>
      <w:numFmt w:val="bullet"/>
      <w:lvlText w:val=""/>
      <w:lvlJc w:val="left"/>
      <w:pPr>
        <w:ind w:left="1134" w:hanging="567"/>
      </w:pPr>
      <w:rPr>
        <w:rFonts w:ascii="Symbol" w:hAnsi="Symbol" w:hint="default"/>
      </w:rPr>
    </w:lvl>
    <w:lvl w:ilvl="2">
      <w:start w:val="1"/>
      <w:numFmt w:val="decimal"/>
      <w:lvlText w:val="%1.%2.%3"/>
      <w:lvlJc w:val="left"/>
      <w:pPr>
        <w:ind w:left="1134" w:hanging="567"/>
      </w:pPr>
      <w:rPr>
        <w:rFonts w:hint="default"/>
      </w:rPr>
    </w:lvl>
    <w:lvl w:ilvl="3">
      <w:start w:val="1"/>
      <w:numFmt w:val="none"/>
      <w:lvlText w:val=""/>
      <w:lvlJc w:val="left"/>
      <w:pPr>
        <w:ind w:left="1134" w:hanging="567"/>
      </w:pPr>
      <w:rPr>
        <w:rFonts w:hint="default"/>
      </w:rPr>
    </w:lvl>
    <w:lvl w:ilvl="4">
      <w:start w:val="1"/>
      <w:numFmt w:val="none"/>
      <w:lvlText w:val=""/>
      <w:lvlJc w:val="left"/>
      <w:pPr>
        <w:ind w:left="1134" w:hanging="567"/>
      </w:pPr>
      <w:rPr>
        <w:rFonts w:hint="default"/>
      </w:rPr>
    </w:lvl>
    <w:lvl w:ilvl="5">
      <w:start w:val="1"/>
      <w:numFmt w:val="none"/>
      <w:lvlText w:val=""/>
      <w:lvlJc w:val="left"/>
      <w:pPr>
        <w:ind w:left="1134" w:hanging="567"/>
      </w:pPr>
      <w:rPr>
        <w:rFonts w:hint="default"/>
      </w:rPr>
    </w:lvl>
    <w:lvl w:ilvl="6">
      <w:start w:val="1"/>
      <w:numFmt w:val="none"/>
      <w:lvlText w:val=""/>
      <w:lvlJc w:val="left"/>
      <w:pPr>
        <w:ind w:left="1134" w:hanging="567"/>
      </w:pPr>
      <w:rPr>
        <w:rFonts w:hint="default"/>
      </w:rPr>
    </w:lvl>
    <w:lvl w:ilvl="7">
      <w:start w:val="1"/>
      <w:numFmt w:val="none"/>
      <w:lvlText w:val=""/>
      <w:lvlJc w:val="left"/>
      <w:pPr>
        <w:ind w:left="1134" w:hanging="567"/>
      </w:pPr>
      <w:rPr>
        <w:rFonts w:hint="default"/>
      </w:rPr>
    </w:lvl>
    <w:lvl w:ilvl="8">
      <w:start w:val="1"/>
      <w:numFmt w:val="none"/>
      <w:lvlText w:val=""/>
      <w:lvlJc w:val="left"/>
      <w:pPr>
        <w:ind w:left="1134" w:hanging="567"/>
      </w:pPr>
      <w:rPr>
        <w:rFonts w:hint="default"/>
      </w:rPr>
    </w:lvl>
  </w:abstractNum>
  <w:abstractNum w:abstractNumId="1" w15:restartNumberingAfterBreak="0">
    <w:nsid w:val="04555EA8"/>
    <w:multiLevelType w:val="multilevel"/>
    <w:tmpl w:val="E8689FD6"/>
    <w:lvl w:ilvl="0">
      <w:start w:val="1"/>
      <w:numFmt w:val="decimal"/>
      <w:lvlText w:val="%1"/>
      <w:lvlJc w:val="left"/>
      <w:pPr>
        <w:ind w:left="1134" w:hanging="567"/>
      </w:pPr>
      <w:rPr>
        <w:rFonts w:hint="default"/>
      </w:rPr>
    </w:lvl>
    <w:lvl w:ilvl="1">
      <w:start w:val="1"/>
      <w:numFmt w:val="bullet"/>
      <w:lvlText w:val=""/>
      <w:lvlJc w:val="left"/>
      <w:pPr>
        <w:ind w:left="1134" w:hanging="567"/>
      </w:pPr>
      <w:rPr>
        <w:rFonts w:ascii="Symbol" w:hAnsi="Symbol" w:hint="default"/>
      </w:rPr>
    </w:lvl>
    <w:lvl w:ilvl="2">
      <w:start w:val="1"/>
      <w:numFmt w:val="decimal"/>
      <w:lvlText w:val="%1.%2.%3"/>
      <w:lvlJc w:val="left"/>
      <w:pPr>
        <w:ind w:left="1134" w:hanging="567"/>
      </w:pPr>
      <w:rPr>
        <w:rFonts w:hint="default"/>
      </w:rPr>
    </w:lvl>
    <w:lvl w:ilvl="3">
      <w:start w:val="1"/>
      <w:numFmt w:val="none"/>
      <w:lvlText w:val=""/>
      <w:lvlJc w:val="left"/>
      <w:pPr>
        <w:ind w:left="1134" w:hanging="567"/>
      </w:pPr>
      <w:rPr>
        <w:rFonts w:hint="default"/>
      </w:rPr>
    </w:lvl>
    <w:lvl w:ilvl="4">
      <w:start w:val="1"/>
      <w:numFmt w:val="none"/>
      <w:lvlText w:val=""/>
      <w:lvlJc w:val="left"/>
      <w:pPr>
        <w:ind w:left="1134" w:hanging="567"/>
      </w:pPr>
      <w:rPr>
        <w:rFonts w:hint="default"/>
      </w:rPr>
    </w:lvl>
    <w:lvl w:ilvl="5">
      <w:start w:val="1"/>
      <w:numFmt w:val="none"/>
      <w:lvlText w:val=""/>
      <w:lvlJc w:val="left"/>
      <w:pPr>
        <w:ind w:left="1134" w:hanging="567"/>
      </w:pPr>
      <w:rPr>
        <w:rFonts w:hint="default"/>
      </w:rPr>
    </w:lvl>
    <w:lvl w:ilvl="6">
      <w:start w:val="1"/>
      <w:numFmt w:val="none"/>
      <w:lvlText w:val=""/>
      <w:lvlJc w:val="left"/>
      <w:pPr>
        <w:ind w:left="1134" w:hanging="567"/>
      </w:pPr>
      <w:rPr>
        <w:rFonts w:hint="default"/>
      </w:rPr>
    </w:lvl>
    <w:lvl w:ilvl="7">
      <w:start w:val="1"/>
      <w:numFmt w:val="none"/>
      <w:lvlText w:val=""/>
      <w:lvlJc w:val="left"/>
      <w:pPr>
        <w:ind w:left="1134" w:hanging="567"/>
      </w:pPr>
      <w:rPr>
        <w:rFonts w:hint="default"/>
      </w:rPr>
    </w:lvl>
    <w:lvl w:ilvl="8">
      <w:start w:val="1"/>
      <w:numFmt w:val="none"/>
      <w:lvlText w:val=""/>
      <w:lvlJc w:val="left"/>
      <w:pPr>
        <w:ind w:left="1134" w:hanging="567"/>
      </w:pPr>
      <w:rPr>
        <w:rFonts w:hint="default"/>
      </w:rPr>
    </w:lvl>
  </w:abstractNum>
  <w:abstractNum w:abstractNumId="2" w15:restartNumberingAfterBreak="0">
    <w:nsid w:val="065179A5"/>
    <w:multiLevelType w:val="multilevel"/>
    <w:tmpl w:val="DF1EFB72"/>
    <w:lvl w:ilvl="0">
      <w:start w:val="1"/>
      <w:numFmt w:val="decimal"/>
      <w:lvlText w:val="%1."/>
      <w:lvlJc w:val="left"/>
      <w:pPr>
        <w:ind w:left="567" w:hanging="567"/>
      </w:pPr>
      <w:rPr>
        <w:rFonts w:hint="default"/>
      </w:rPr>
    </w:lvl>
    <w:lvl w:ilvl="1">
      <w:start w:val="1"/>
      <w:numFmt w:val="decimal"/>
      <w:lvlRestart w:val="0"/>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3" w15:restartNumberingAfterBreak="0">
    <w:nsid w:val="06CF6E2F"/>
    <w:multiLevelType w:val="multilevel"/>
    <w:tmpl w:val="709476BE"/>
    <w:numStyleLink w:val="Headings"/>
  </w:abstractNum>
  <w:abstractNum w:abstractNumId="4" w15:restartNumberingAfterBreak="0">
    <w:nsid w:val="134443BE"/>
    <w:multiLevelType w:val="multilevel"/>
    <w:tmpl w:val="709476BE"/>
    <w:numStyleLink w:val="Headings"/>
  </w:abstractNum>
  <w:abstractNum w:abstractNumId="5" w15:restartNumberingAfterBreak="0">
    <w:nsid w:val="146D4AFD"/>
    <w:multiLevelType w:val="multilevel"/>
    <w:tmpl w:val="85A82770"/>
    <w:lvl w:ilvl="0">
      <w:start w:val="1"/>
      <w:numFmt w:val="decimal"/>
      <w:lvlText w:val="%1."/>
      <w:lvlJc w:val="left"/>
      <w:pPr>
        <w:ind w:left="567" w:hanging="567"/>
      </w:pPr>
      <w:rPr>
        <w:rFonts w:hint="default"/>
      </w:rPr>
    </w:lvl>
    <w:lvl w:ilvl="1">
      <w:start w:val="1"/>
      <w:numFmt w:val="decimal"/>
      <w:lvlRestart w:val="0"/>
      <w:pStyle w:val="ListNor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6" w15:restartNumberingAfterBreak="0">
    <w:nsid w:val="1CDF4DA0"/>
    <w:multiLevelType w:val="multilevel"/>
    <w:tmpl w:val="00700016"/>
    <w:lvl w:ilvl="0">
      <w:start w:val="1"/>
      <w:numFmt w:val="decimal"/>
      <w:lvlText w:val="%1."/>
      <w:lvlJc w:val="left"/>
      <w:pPr>
        <w:ind w:left="567" w:hanging="567"/>
      </w:pPr>
      <w:rPr>
        <w:rFonts w:hint="default"/>
      </w:rPr>
    </w:lvl>
    <w:lvl w:ilvl="1">
      <w:start w:val="1"/>
      <w:numFmt w:val="decimal"/>
      <w:lvlRestart w:val="0"/>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7" w15:restartNumberingAfterBreak="0">
    <w:nsid w:val="1D464171"/>
    <w:multiLevelType w:val="multilevel"/>
    <w:tmpl w:val="709476BE"/>
    <w:numStyleLink w:val="Headings"/>
  </w:abstractNum>
  <w:abstractNum w:abstractNumId="8" w15:restartNumberingAfterBreak="0">
    <w:nsid w:val="209241CC"/>
    <w:multiLevelType w:val="multilevel"/>
    <w:tmpl w:val="709476BE"/>
    <w:numStyleLink w:val="Headings"/>
  </w:abstractNum>
  <w:abstractNum w:abstractNumId="9" w15:restartNumberingAfterBreak="0">
    <w:nsid w:val="2F86535E"/>
    <w:multiLevelType w:val="multilevel"/>
    <w:tmpl w:val="E8689FD6"/>
    <w:lvl w:ilvl="0">
      <w:start w:val="1"/>
      <w:numFmt w:val="decimal"/>
      <w:lvlText w:val="%1"/>
      <w:lvlJc w:val="left"/>
      <w:pPr>
        <w:ind w:left="1134" w:hanging="567"/>
      </w:pPr>
      <w:rPr>
        <w:rFonts w:hint="default"/>
      </w:rPr>
    </w:lvl>
    <w:lvl w:ilvl="1">
      <w:start w:val="1"/>
      <w:numFmt w:val="bullet"/>
      <w:lvlText w:val=""/>
      <w:lvlJc w:val="left"/>
      <w:pPr>
        <w:ind w:left="1134" w:hanging="567"/>
      </w:pPr>
      <w:rPr>
        <w:rFonts w:ascii="Symbol" w:hAnsi="Symbol" w:hint="default"/>
      </w:rPr>
    </w:lvl>
    <w:lvl w:ilvl="2">
      <w:start w:val="1"/>
      <w:numFmt w:val="decimal"/>
      <w:lvlText w:val="%1.%2.%3"/>
      <w:lvlJc w:val="left"/>
      <w:pPr>
        <w:ind w:left="1134" w:hanging="567"/>
      </w:pPr>
      <w:rPr>
        <w:rFonts w:hint="default"/>
      </w:rPr>
    </w:lvl>
    <w:lvl w:ilvl="3">
      <w:start w:val="1"/>
      <w:numFmt w:val="none"/>
      <w:lvlText w:val=""/>
      <w:lvlJc w:val="left"/>
      <w:pPr>
        <w:ind w:left="1134" w:hanging="567"/>
      </w:pPr>
      <w:rPr>
        <w:rFonts w:hint="default"/>
      </w:rPr>
    </w:lvl>
    <w:lvl w:ilvl="4">
      <w:start w:val="1"/>
      <w:numFmt w:val="none"/>
      <w:lvlText w:val=""/>
      <w:lvlJc w:val="left"/>
      <w:pPr>
        <w:ind w:left="1134" w:hanging="567"/>
      </w:pPr>
      <w:rPr>
        <w:rFonts w:hint="default"/>
      </w:rPr>
    </w:lvl>
    <w:lvl w:ilvl="5">
      <w:start w:val="1"/>
      <w:numFmt w:val="none"/>
      <w:lvlText w:val=""/>
      <w:lvlJc w:val="left"/>
      <w:pPr>
        <w:ind w:left="1134" w:hanging="567"/>
      </w:pPr>
      <w:rPr>
        <w:rFonts w:hint="default"/>
      </w:rPr>
    </w:lvl>
    <w:lvl w:ilvl="6">
      <w:start w:val="1"/>
      <w:numFmt w:val="none"/>
      <w:lvlText w:val=""/>
      <w:lvlJc w:val="left"/>
      <w:pPr>
        <w:ind w:left="1134" w:hanging="567"/>
      </w:pPr>
      <w:rPr>
        <w:rFonts w:hint="default"/>
      </w:rPr>
    </w:lvl>
    <w:lvl w:ilvl="7">
      <w:start w:val="1"/>
      <w:numFmt w:val="none"/>
      <w:lvlText w:val=""/>
      <w:lvlJc w:val="left"/>
      <w:pPr>
        <w:ind w:left="1134" w:hanging="567"/>
      </w:pPr>
      <w:rPr>
        <w:rFonts w:hint="default"/>
      </w:rPr>
    </w:lvl>
    <w:lvl w:ilvl="8">
      <w:start w:val="1"/>
      <w:numFmt w:val="none"/>
      <w:lvlText w:val=""/>
      <w:lvlJc w:val="left"/>
      <w:pPr>
        <w:ind w:left="1134" w:hanging="567"/>
      </w:pPr>
      <w:rPr>
        <w:rFonts w:hint="default"/>
      </w:rPr>
    </w:lvl>
  </w:abstractNum>
  <w:abstractNum w:abstractNumId="10" w15:restartNumberingAfterBreak="0">
    <w:nsid w:val="3668757B"/>
    <w:multiLevelType w:val="multilevel"/>
    <w:tmpl w:val="9A1CB110"/>
    <w:lvl w:ilvl="0">
      <w:start w:val="1"/>
      <w:numFmt w:val="bullet"/>
      <w:lvlText w:val=""/>
      <w:lvlJc w:val="left"/>
      <w:pPr>
        <w:ind w:left="1134" w:hanging="567"/>
      </w:pPr>
      <w:rPr>
        <w:rFonts w:ascii="Symbol" w:hAnsi="Symbol" w:hint="default"/>
      </w:rPr>
    </w:lvl>
    <w:lvl w:ilvl="1">
      <w:start w:val="1"/>
      <w:numFmt w:val="bullet"/>
      <w:lvlText w:val=""/>
      <w:lvlJc w:val="left"/>
      <w:pPr>
        <w:ind w:left="1134" w:hanging="567"/>
      </w:pPr>
      <w:rPr>
        <w:rFonts w:ascii="Symbol" w:hAnsi="Symbol" w:hint="default"/>
      </w:rPr>
    </w:lvl>
    <w:lvl w:ilvl="2">
      <w:start w:val="1"/>
      <w:numFmt w:val="decimal"/>
      <w:lvlText w:val="%1.%2.%3"/>
      <w:lvlJc w:val="left"/>
      <w:pPr>
        <w:ind w:left="1134" w:hanging="567"/>
      </w:pPr>
      <w:rPr>
        <w:rFonts w:hint="default"/>
      </w:rPr>
    </w:lvl>
    <w:lvl w:ilvl="3">
      <w:start w:val="1"/>
      <w:numFmt w:val="none"/>
      <w:lvlText w:val=""/>
      <w:lvlJc w:val="left"/>
      <w:pPr>
        <w:ind w:left="1134" w:hanging="567"/>
      </w:pPr>
      <w:rPr>
        <w:rFonts w:hint="default"/>
      </w:rPr>
    </w:lvl>
    <w:lvl w:ilvl="4">
      <w:start w:val="1"/>
      <w:numFmt w:val="none"/>
      <w:lvlText w:val=""/>
      <w:lvlJc w:val="left"/>
      <w:pPr>
        <w:ind w:left="1134" w:hanging="567"/>
      </w:pPr>
      <w:rPr>
        <w:rFonts w:hint="default"/>
      </w:rPr>
    </w:lvl>
    <w:lvl w:ilvl="5">
      <w:start w:val="1"/>
      <w:numFmt w:val="none"/>
      <w:lvlText w:val=""/>
      <w:lvlJc w:val="left"/>
      <w:pPr>
        <w:ind w:left="1134" w:hanging="567"/>
      </w:pPr>
      <w:rPr>
        <w:rFonts w:hint="default"/>
      </w:rPr>
    </w:lvl>
    <w:lvl w:ilvl="6">
      <w:start w:val="1"/>
      <w:numFmt w:val="none"/>
      <w:lvlText w:val=""/>
      <w:lvlJc w:val="left"/>
      <w:pPr>
        <w:ind w:left="1134" w:hanging="567"/>
      </w:pPr>
      <w:rPr>
        <w:rFonts w:hint="default"/>
      </w:rPr>
    </w:lvl>
    <w:lvl w:ilvl="7">
      <w:start w:val="1"/>
      <w:numFmt w:val="none"/>
      <w:lvlText w:val=""/>
      <w:lvlJc w:val="left"/>
      <w:pPr>
        <w:ind w:left="1134" w:hanging="567"/>
      </w:pPr>
      <w:rPr>
        <w:rFonts w:hint="default"/>
      </w:rPr>
    </w:lvl>
    <w:lvl w:ilvl="8">
      <w:start w:val="1"/>
      <w:numFmt w:val="none"/>
      <w:lvlText w:val=""/>
      <w:lvlJc w:val="left"/>
      <w:pPr>
        <w:ind w:left="1134" w:hanging="567"/>
      </w:pPr>
      <w:rPr>
        <w:rFonts w:hint="default"/>
      </w:rPr>
    </w:lvl>
  </w:abstractNum>
  <w:abstractNum w:abstractNumId="11" w15:restartNumberingAfterBreak="0">
    <w:nsid w:val="386661A8"/>
    <w:multiLevelType w:val="multilevel"/>
    <w:tmpl w:val="709476BE"/>
    <w:numStyleLink w:val="Headings"/>
  </w:abstractNum>
  <w:abstractNum w:abstractNumId="12" w15:restartNumberingAfterBreak="0">
    <w:nsid w:val="38891AF3"/>
    <w:multiLevelType w:val="multilevel"/>
    <w:tmpl w:val="443AF194"/>
    <w:lvl w:ilvl="0">
      <w:start w:val="1"/>
      <w:numFmt w:val="bullet"/>
      <w:lvlText w:val=""/>
      <w:lvlJc w:val="left"/>
      <w:pPr>
        <w:ind w:left="1134" w:hanging="567"/>
      </w:pPr>
      <w:rPr>
        <w:rFonts w:ascii="Symbol" w:hAnsi="Symbol" w:hint="default"/>
      </w:rPr>
    </w:lvl>
    <w:lvl w:ilvl="1">
      <w:start w:val="1"/>
      <w:numFmt w:val="bullet"/>
      <w:lvlText w:val=""/>
      <w:lvlJc w:val="left"/>
      <w:pPr>
        <w:ind w:left="1134" w:hanging="567"/>
      </w:pPr>
      <w:rPr>
        <w:rFonts w:ascii="Symbol" w:hAnsi="Symbol" w:hint="default"/>
      </w:rPr>
    </w:lvl>
    <w:lvl w:ilvl="2">
      <w:start w:val="1"/>
      <w:numFmt w:val="decimal"/>
      <w:lvlText w:val="%1.%2.%3"/>
      <w:lvlJc w:val="left"/>
      <w:pPr>
        <w:ind w:left="1134" w:hanging="567"/>
      </w:pPr>
      <w:rPr>
        <w:rFonts w:hint="default"/>
      </w:rPr>
    </w:lvl>
    <w:lvl w:ilvl="3">
      <w:start w:val="1"/>
      <w:numFmt w:val="none"/>
      <w:lvlText w:val=""/>
      <w:lvlJc w:val="left"/>
      <w:pPr>
        <w:ind w:left="1134" w:hanging="567"/>
      </w:pPr>
      <w:rPr>
        <w:rFonts w:hint="default"/>
      </w:rPr>
    </w:lvl>
    <w:lvl w:ilvl="4">
      <w:start w:val="1"/>
      <w:numFmt w:val="none"/>
      <w:lvlText w:val=""/>
      <w:lvlJc w:val="left"/>
      <w:pPr>
        <w:ind w:left="1134" w:hanging="567"/>
      </w:pPr>
      <w:rPr>
        <w:rFonts w:hint="default"/>
      </w:rPr>
    </w:lvl>
    <w:lvl w:ilvl="5">
      <w:start w:val="1"/>
      <w:numFmt w:val="none"/>
      <w:lvlText w:val=""/>
      <w:lvlJc w:val="left"/>
      <w:pPr>
        <w:ind w:left="1134" w:hanging="567"/>
      </w:pPr>
      <w:rPr>
        <w:rFonts w:hint="default"/>
      </w:rPr>
    </w:lvl>
    <w:lvl w:ilvl="6">
      <w:start w:val="1"/>
      <w:numFmt w:val="none"/>
      <w:lvlText w:val=""/>
      <w:lvlJc w:val="left"/>
      <w:pPr>
        <w:ind w:left="1134" w:hanging="567"/>
      </w:pPr>
      <w:rPr>
        <w:rFonts w:hint="default"/>
      </w:rPr>
    </w:lvl>
    <w:lvl w:ilvl="7">
      <w:start w:val="1"/>
      <w:numFmt w:val="none"/>
      <w:lvlText w:val=""/>
      <w:lvlJc w:val="left"/>
      <w:pPr>
        <w:ind w:left="1134" w:hanging="567"/>
      </w:pPr>
      <w:rPr>
        <w:rFonts w:hint="default"/>
      </w:rPr>
    </w:lvl>
    <w:lvl w:ilvl="8">
      <w:start w:val="1"/>
      <w:numFmt w:val="none"/>
      <w:lvlText w:val=""/>
      <w:lvlJc w:val="left"/>
      <w:pPr>
        <w:ind w:left="1134" w:hanging="567"/>
      </w:pPr>
      <w:rPr>
        <w:rFonts w:hint="default"/>
      </w:rPr>
    </w:lvl>
  </w:abstractNum>
  <w:abstractNum w:abstractNumId="13" w15:restartNumberingAfterBreak="0">
    <w:nsid w:val="3DDF5F77"/>
    <w:multiLevelType w:val="multilevel"/>
    <w:tmpl w:val="709476BE"/>
    <w:numStyleLink w:val="Headings"/>
  </w:abstractNum>
  <w:abstractNum w:abstractNumId="14" w15:restartNumberingAfterBreak="0">
    <w:nsid w:val="40A24001"/>
    <w:multiLevelType w:val="multilevel"/>
    <w:tmpl w:val="709476BE"/>
    <w:styleLink w:val="Headings"/>
    <w:lvl w:ilvl="0">
      <w:start w:val="1"/>
      <w:numFmt w:val="decimal"/>
      <w:pStyle w:val="Heading1"/>
      <w:lvlText w:val="%1"/>
      <w:lvlJc w:val="left"/>
      <w:pPr>
        <w:ind w:left="1134" w:hanging="567"/>
      </w:pPr>
      <w:rPr>
        <w:rFonts w:hint="default"/>
      </w:rPr>
    </w:lvl>
    <w:lvl w:ilvl="1">
      <w:start w:val="1"/>
      <w:numFmt w:val="decimal"/>
      <w:pStyle w:val="Listtext"/>
      <w:isLgl/>
      <w:lvlText w:val="%1.%2"/>
      <w:lvlJc w:val="left"/>
      <w:pPr>
        <w:ind w:left="1134" w:hanging="567"/>
      </w:pPr>
      <w:rPr>
        <w:rFonts w:hint="default"/>
      </w:rPr>
    </w:lvl>
    <w:lvl w:ilvl="2">
      <w:start w:val="1"/>
      <w:numFmt w:val="decimal"/>
      <w:lvlText w:val="%1.%2.%3"/>
      <w:lvlJc w:val="left"/>
      <w:pPr>
        <w:ind w:left="1134" w:hanging="567"/>
      </w:pPr>
      <w:rPr>
        <w:rFonts w:hint="default"/>
      </w:rPr>
    </w:lvl>
    <w:lvl w:ilvl="3">
      <w:start w:val="1"/>
      <w:numFmt w:val="none"/>
      <w:lvlText w:val=""/>
      <w:lvlJc w:val="left"/>
      <w:pPr>
        <w:ind w:left="1134" w:hanging="567"/>
      </w:pPr>
      <w:rPr>
        <w:rFonts w:hint="default"/>
      </w:rPr>
    </w:lvl>
    <w:lvl w:ilvl="4">
      <w:start w:val="1"/>
      <w:numFmt w:val="none"/>
      <w:lvlText w:val=""/>
      <w:lvlJc w:val="left"/>
      <w:pPr>
        <w:ind w:left="1134" w:hanging="567"/>
      </w:pPr>
      <w:rPr>
        <w:rFonts w:hint="default"/>
      </w:rPr>
    </w:lvl>
    <w:lvl w:ilvl="5">
      <w:start w:val="1"/>
      <w:numFmt w:val="none"/>
      <w:lvlText w:val=""/>
      <w:lvlJc w:val="left"/>
      <w:pPr>
        <w:ind w:left="1134" w:hanging="567"/>
      </w:pPr>
      <w:rPr>
        <w:rFonts w:hint="default"/>
      </w:rPr>
    </w:lvl>
    <w:lvl w:ilvl="6">
      <w:start w:val="1"/>
      <w:numFmt w:val="none"/>
      <w:lvlText w:val=""/>
      <w:lvlJc w:val="left"/>
      <w:pPr>
        <w:ind w:left="1134" w:hanging="567"/>
      </w:pPr>
      <w:rPr>
        <w:rFonts w:hint="default"/>
      </w:rPr>
    </w:lvl>
    <w:lvl w:ilvl="7">
      <w:start w:val="1"/>
      <w:numFmt w:val="none"/>
      <w:lvlText w:val=""/>
      <w:lvlJc w:val="left"/>
      <w:pPr>
        <w:ind w:left="1134" w:hanging="567"/>
      </w:pPr>
      <w:rPr>
        <w:rFonts w:hint="default"/>
      </w:rPr>
    </w:lvl>
    <w:lvl w:ilvl="8">
      <w:start w:val="1"/>
      <w:numFmt w:val="none"/>
      <w:lvlText w:val=""/>
      <w:lvlJc w:val="left"/>
      <w:pPr>
        <w:ind w:left="1134" w:hanging="567"/>
      </w:pPr>
      <w:rPr>
        <w:rFonts w:hint="default"/>
      </w:rPr>
    </w:lvl>
  </w:abstractNum>
  <w:abstractNum w:abstractNumId="15" w15:restartNumberingAfterBreak="0">
    <w:nsid w:val="498C4579"/>
    <w:multiLevelType w:val="multilevel"/>
    <w:tmpl w:val="E8689FD6"/>
    <w:lvl w:ilvl="0">
      <w:start w:val="1"/>
      <w:numFmt w:val="decimal"/>
      <w:lvlText w:val="%1"/>
      <w:lvlJc w:val="left"/>
      <w:pPr>
        <w:ind w:left="1134" w:hanging="567"/>
      </w:pPr>
      <w:rPr>
        <w:rFonts w:hint="default"/>
      </w:rPr>
    </w:lvl>
    <w:lvl w:ilvl="1">
      <w:start w:val="1"/>
      <w:numFmt w:val="bullet"/>
      <w:lvlText w:val=""/>
      <w:lvlJc w:val="left"/>
      <w:pPr>
        <w:ind w:left="1134" w:hanging="567"/>
      </w:pPr>
      <w:rPr>
        <w:rFonts w:ascii="Symbol" w:hAnsi="Symbol" w:hint="default"/>
      </w:rPr>
    </w:lvl>
    <w:lvl w:ilvl="2">
      <w:start w:val="1"/>
      <w:numFmt w:val="decimal"/>
      <w:lvlText w:val="%1.%2.%3"/>
      <w:lvlJc w:val="left"/>
      <w:pPr>
        <w:ind w:left="1134" w:hanging="567"/>
      </w:pPr>
      <w:rPr>
        <w:rFonts w:hint="default"/>
      </w:rPr>
    </w:lvl>
    <w:lvl w:ilvl="3">
      <w:start w:val="1"/>
      <w:numFmt w:val="none"/>
      <w:lvlText w:val=""/>
      <w:lvlJc w:val="left"/>
      <w:pPr>
        <w:ind w:left="1134" w:hanging="567"/>
      </w:pPr>
      <w:rPr>
        <w:rFonts w:hint="default"/>
      </w:rPr>
    </w:lvl>
    <w:lvl w:ilvl="4">
      <w:start w:val="1"/>
      <w:numFmt w:val="none"/>
      <w:lvlText w:val=""/>
      <w:lvlJc w:val="left"/>
      <w:pPr>
        <w:ind w:left="1134" w:hanging="567"/>
      </w:pPr>
      <w:rPr>
        <w:rFonts w:hint="default"/>
      </w:rPr>
    </w:lvl>
    <w:lvl w:ilvl="5">
      <w:start w:val="1"/>
      <w:numFmt w:val="none"/>
      <w:lvlText w:val=""/>
      <w:lvlJc w:val="left"/>
      <w:pPr>
        <w:ind w:left="1134" w:hanging="567"/>
      </w:pPr>
      <w:rPr>
        <w:rFonts w:hint="default"/>
      </w:rPr>
    </w:lvl>
    <w:lvl w:ilvl="6">
      <w:start w:val="1"/>
      <w:numFmt w:val="none"/>
      <w:lvlText w:val=""/>
      <w:lvlJc w:val="left"/>
      <w:pPr>
        <w:ind w:left="1134" w:hanging="567"/>
      </w:pPr>
      <w:rPr>
        <w:rFonts w:hint="default"/>
      </w:rPr>
    </w:lvl>
    <w:lvl w:ilvl="7">
      <w:start w:val="1"/>
      <w:numFmt w:val="none"/>
      <w:lvlText w:val=""/>
      <w:lvlJc w:val="left"/>
      <w:pPr>
        <w:ind w:left="1134" w:hanging="567"/>
      </w:pPr>
      <w:rPr>
        <w:rFonts w:hint="default"/>
      </w:rPr>
    </w:lvl>
    <w:lvl w:ilvl="8">
      <w:start w:val="1"/>
      <w:numFmt w:val="none"/>
      <w:lvlText w:val=""/>
      <w:lvlJc w:val="left"/>
      <w:pPr>
        <w:ind w:left="1134" w:hanging="567"/>
      </w:pPr>
      <w:rPr>
        <w:rFonts w:hint="default"/>
      </w:rPr>
    </w:lvl>
  </w:abstractNum>
  <w:abstractNum w:abstractNumId="16" w15:restartNumberingAfterBreak="0">
    <w:nsid w:val="4AC941F0"/>
    <w:multiLevelType w:val="multilevel"/>
    <w:tmpl w:val="709476BE"/>
    <w:numStyleLink w:val="Headings"/>
  </w:abstractNum>
  <w:abstractNum w:abstractNumId="17" w15:restartNumberingAfterBreak="0">
    <w:nsid w:val="4C4D5CBA"/>
    <w:multiLevelType w:val="multilevel"/>
    <w:tmpl w:val="E8689FD6"/>
    <w:lvl w:ilvl="0">
      <w:start w:val="1"/>
      <w:numFmt w:val="decimal"/>
      <w:lvlText w:val="%1"/>
      <w:lvlJc w:val="left"/>
      <w:pPr>
        <w:ind w:left="1134" w:hanging="567"/>
      </w:pPr>
      <w:rPr>
        <w:rFonts w:hint="default"/>
      </w:rPr>
    </w:lvl>
    <w:lvl w:ilvl="1">
      <w:start w:val="1"/>
      <w:numFmt w:val="bullet"/>
      <w:lvlText w:val=""/>
      <w:lvlJc w:val="left"/>
      <w:pPr>
        <w:ind w:left="1134" w:hanging="567"/>
      </w:pPr>
      <w:rPr>
        <w:rFonts w:ascii="Symbol" w:hAnsi="Symbol" w:hint="default"/>
      </w:rPr>
    </w:lvl>
    <w:lvl w:ilvl="2">
      <w:start w:val="1"/>
      <w:numFmt w:val="decimal"/>
      <w:lvlText w:val="%1.%2.%3"/>
      <w:lvlJc w:val="left"/>
      <w:pPr>
        <w:ind w:left="1134" w:hanging="567"/>
      </w:pPr>
      <w:rPr>
        <w:rFonts w:hint="default"/>
      </w:rPr>
    </w:lvl>
    <w:lvl w:ilvl="3">
      <w:start w:val="1"/>
      <w:numFmt w:val="none"/>
      <w:lvlText w:val=""/>
      <w:lvlJc w:val="left"/>
      <w:pPr>
        <w:ind w:left="1134" w:hanging="567"/>
      </w:pPr>
      <w:rPr>
        <w:rFonts w:hint="default"/>
      </w:rPr>
    </w:lvl>
    <w:lvl w:ilvl="4">
      <w:start w:val="1"/>
      <w:numFmt w:val="none"/>
      <w:lvlText w:val=""/>
      <w:lvlJc w:val="left"/>
      <w:pPr>
        <w:ind w:left="1134" w:hanging="567"/>
      </w:pPr>
      <w:rPr>
        <w:rFonts w:hint="default"/>
      </w:rPr>
    </w:lvl>
    <w:lvl w:ilvl="5">
      <w:start w:val="1"/>
      <w:numFmt w:val="none"/>
      <w:lvlText w:val=""/>
      <w:lvlJc w:val="left"/>
      <w:pPr>
        <w:ind w:left="1134" w:hanging="567"/>
      </w:pPr>
      <w:rPr>
        <w:rFonts w:hint="default"/>
      </w:rPr>
    </w:lvl>
    <w:lvl w:ilvl="6">
      <w:start w:val="1"/>
      <w:numFmt w:val="none"/>
      <w:lvlText w:val=""/>
      <w:lvlJc w:val="left"/>
      <w:pPr>
        <w:ind w:left="1134" w:hanging="567"/>
      </w:pPr>
      <w:rPr>
        <w:rFonts w:hint="default"/>
      </w:rPr>
    </w:lvl>
    <w:lvl w:ilvl="7">
      <w:start w:val="1"/>
      <w:numFmt w:val="none"/>
      <w:lvlText w:val=""/>
      <w:lvlJc w:val="left"/>
      <w:pPr>
        <w:ind w:left="1134" w:hanging="567"/>
      </w:pPr>
      <w:rPr>
        <w:rFonts w:hint="default"/>
      </w:rPr>
    </w:lvl>
    <w:lvl w:ilvl="8">
      <w:start w:val="1"/>
      <w:numFmt w:val="none"/>
      <w:lvlText w:val=""/>
      <w:lvlJc w:val="left"/>
      <w:pPr>
        <w:ind w:left="1134" w:hanging="567"/>
      </w:pPr>
      <w:rPr>
        <w:rFonts w:hint="default"/>
      </w:rPr>
    </w:lvl>
  </w:abstractNum>
  <w:abstractNum w:abstractNumId="18" w15:restartNumberingAfterBreak="0">
    <w:nsid w:val="4E38748E"/>
    <w:multiLevelType w:val="hybridMultilevel"/>
    <w:tmpl w:val="5666230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40F1868"/>
    <w:multiLevelType w:val="multilevel"/>
    <w:tmpl w:val="06125EF2"/>
    <w:styleLink w:val="Style1"/>
    <w:lvl w:ilvl="0">
      <w:start w:val="1"/>
      <w:numFmt w:val="decimal"/>
      <w:lvlText w:val="%1."/>
      <w:lvlJc w:val="left"/>
      <w:pPr>
        <w:ind w:left="567" w:hanging="567"/>
      </w:pPr>
      <w:rPr>
        <w:rFonts w:hint="default"/>
      </w:rPr>
    </w:lvl>
    <w:lvl w:ilvl="1">
      <w:start w:val="1"/>
      <w:numFmt w:val="decimal"/>
      <w:lvlText w:val="%2"/>
      <w:lvlJc w:val="left"/>
      <w:pPr>
        <w:ind w:left="567" w:hanging="567"/>
      </w:pPr>
      <w:rPr>
        <w:rFonts w:ascii="Arial" w:hAnsi="Aria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B7012B6"/>
    <w:multiLevelType w:val="multilevel"/>
    <w:tmpl w:val="709476BE"/>
    <w:numStyleLink w:val="Headings"/>
  </w:abstractNum>
  <w:abstractNum w:abstractNumId="21" w15:restartNumberingAfterBreak="0">
    <w:nsid w:val="61D44AB0"/>
    <w:multiLevelType w:val="multilevel"/>
    <w:tmpl w:val="709476BE"/>
    <w:numStyleLink w:val="Headings"/>
  </w:abstractNum>
  <w:abstractNum w:abstractNumId="22" w15:restartNumberingAfterBreak="0">
    <w:nsid w:val="691175B9"/>
    <w:multiLevelType w:val="multilevel"/>
    <w:tmpl w:val="709476BE"/>
    <w:numStyleLink w:val="Headings"/>
  </w:abstractNum>
  <w:abstractNum w:abstractNumId="23" w15:restartNumberingAfterBreak="0">
    <w:nsid w:val="6F624D5A"/>
    <w:multiLevelType w:val="multilevel"/>
    <w:tmpl w:val="50705F9C"/>
    <w:lvl w:ilvl="0">
      <w:start w:val="1"/>
      <w:numFmt w:val="decimal"/>
      <w:lvlText w:val="%1"/>
      <w:lvlJc w:val="left"/>
      <w:pPr>
        <w:ind w:left="1134" w:hanging="567"/>
      </w:pPr>
      <w:rPr>
        <w:rFonts w:hint="default"/>
      </w:rPr>
    </w:lvl>
    <w:lvl w:ilvl="1">
      <w:start w:val="1"/>
      <w:numFmt w:val="bullet"/>
      <w:lvlText w:val=""/>
      <w:lvlJc w:val="left"/>
      <w:pPr>
        <w:ind w:left="1134" w:hanging="567"/>
      </w:pPr>
      <w:rPr>
        <w:rFonts w:ascii="Symbol" w:hAnsi="Symbol" w:hint="default"/>
      </w:rPr>
    </w:lvl>
    <w:lvl w:ilvl="2">
      <w:start w:val="1"/>
      <w:numFmt w:val="decimal"/>
      <w:lvlText w:val="%1.%2.%3"/>
      <w:lvlJc w:val="left"/>
      <w:pPr>
        <w:ind w:left="1134" w:hanging="567"/>
      </w:pPr>
      <w:rPr>
        <w:rFonts w:hint="default"/>
      </w:rPr>
    </w:lvl>
    <w:lvl w:ilvl="3">
      <w:start w:val="1"/>
      <w:numFmt w:val="none"/>
      <w:lvlText w:val=""/>
      <w:lvlJc w:val="left"/>
      <w:pPr>
        <w:ind w:left="1134" w:hanging="567"/>
      </w:pPr>
      <w:rPr>
        <w:rFonts w:hint="default"/>
      </w:rPr>
    </w:lvl>
    <w:lvl w:ilvl="4">
      <w:start w:val="1"/>
      <w:numFmt w:val="none"/>
      <w:lvlText w:val=""/>
      <w:lvlJc w:val="left"/>
      <w:pPr>
        <w:ind w:left="1134" w:hanging="567"/>
      </w:pPr>
      <w:rPr>
        <w:rFonts w:hint="default"/>
      </w:rPr>
    </w:lvl>
    <w:lvl w:ilvl="5">
      <w:start w:val="1"/>
      <w:numFmt w:val="none"/>
      <w:lvlText w:val=""/>
      <w:lvlJc w:val="left"/>
      <w:pPr>
        <w:ind w:left="1134" w:hanging="567"/>
      </w:pPr>
      <w:rPr>
        <w:rFonts w:hint="default"/>
      </w:rPr>
    </w:lvl>
    <w:lvl w:ilvl="6">
      <w:start w:val="1"/>
      <w:numFmt w:val="none"/>
      <w:lvlText w:val=""/>
      <w:lvlJc w:val="left"/>
      <w:pPr>
        <w:ind w:left="1134" w:hanging="567"/>
      </w:pPr>
      <w:rPr>
        <w:rFonts w:hint="default"/>
      </w:rPr>
    </w:lvl>
    <w:lvl w:ilvl="7">
      <w:start w:val="1"/>
      <w:numFmt w:val="none"/>
      <w:lvlText w:val=""/>
      <w:lvlJc w:val="left"/>
      <w:pPr>
        <w:ind w:left="1134" w:hanging="567"/>
      </w:pPr>
      <w:rPr>
        <w:rFonts w:hint="default"/>
      </w:rPr>
    </w:lvl>
    <w:lvl w:ilvl="8">
      <w:start w:val="1"/>
      <w:numFmt w:val="none"/>
      <w:lvlText w:val=""/>
      <w:lvlJc w:val="left"/>
      <w:pPr>
        <w:ind w:left="1134" w:hanging="567"/>
      </w:pPr>
      <w:rPr>
        <w:rFonts w:hint="default"/>
      </w:rPr>
    </w:lvl>
  </w:abstractNum>
  <w:abstractNum w:abstractNumId="24" w15:restartNumberingAfterBreak="0">
    <w:nsid w:val="70CF7E7B"/>
    <w:multiLevelType w:val="multilevel"/>
    <w:tmpl w:val="709476BE"/>
    <w:numStyleLink w:val="Headings"/>
  </w:abstractNum>
  <w:abstractNum w:abstractNumId="25" w15:restartNumberingAfterBreak="0">
    <w:nsid w:val="74692C0F"/>
    <w:multiLevelType w:val="multilevel"/>
    <w:tmpl w:val="50705F9C"/>
    <w:lvl w:ilvl="0">
      <w:start w:val="1"/>
      <w:numFmt w:val="decimal"/>
      <w:lvlText w:val="%1"/>
      <w:lvlJc w:val="left"/>
      <w:pPr>
        <w:ind w:left="1134" w:hanging="567"/>
      </w:pPr>
      <w:rPr>
        <w:rFonts w:hint="default"/>
      </w:rPr>
    </w:lvl>
    <w:lvl w:ilvl="1">
      <w:start w:val="1"/>
      <w:numFmt w:val="bullet"/>
      <w:lvlText w:val=""/>
      <w:lvlJc w:val="left"/>
      <w:pPr>
        <w:ind w:left="1134" w:hanging="567"/>
      </w:pPr>
      <w:rPr>
        <w:rFonts w:ascii="Symbol" w:hAnsi="Symbol" w:hint="default"/>
      </w:rPr>
    </w:lvl>
    <w:lvl w:ilvl="2">
      <w:start w:val="1"/>
      <w:numFmt w:val="decimal"/>
      <w:lvlText w:val="%1.%2.%3"/>
      <w:lvlJc w:val="left"/>
      <w:pPr>
        <w:ind w:left="1134" w:hanging="567"/>
      </w:pPr>
      <w:rPr>
        <w:rFonts w:hint="default"/>
      </w:rPr>
    </w:lvl>
    <w:lvl w:ilvl="3">
      <w:start w:val="1"/>
      <w:numFmt w:val="none"/>
      <w:lvlText w:val=""/>
      <w:lvlJc w:val="left"/>
      <w:pPr>
        <w:ind w:left="1134" w:hanging="567"/>
      </w:pPr>
      <w:rPr>
        <w:rFonts w:hint="default"/>
      </w:rPr>
    </w:lvl>
    <w:lvl w:ilvl="4">
      <w:start w:val="1"/>
      <w:numFmt w:val="none"/>
      <w:lvlText w:val=""/>
      <w:lvlJc w:val="left"/>
      <w:pPr>
        <w:ind w:left="1134" w:hanging="567"/>
      </w:pPr>
      <w:rPr>
        <w:rFonts w:hint="default"/>
      </w:rPr>
    </w:lvl>
    <w:lvl w:ilvl="5">
      <w:start w:val="1"/>
      <w:numFmt w:val="none"/>
      <w:lvlText w:val=""/>
      <w:lvlJc w:val="left"/>
      <w:pPr>
        <w:ind w:left="1134" w:hanging="567"/>
      </w:pPr>
      <w:rPr>
        <w:rFonts w:hint="default"/>
      </w:rPr>
    </w:lvl>
    <w:lvl w:ilvl="6">
      <w:start w:val="1"/>
      <w:numFmt w:val="none"/>
      <w:lvlText w:val=""/>
      <w:lvlJc w:val="left"/>
      <w:pPr>
        <w:ind w:left="1134" w:hanging="567"/>
      </w:pPr>
      <w:rPr>
        <w:rFonts w:hint="default"/>
      </w:rPr>
    </w:lvl>
    <w:lvl w:ilvl="7">
      <w:start w:val="1"/>
      <w:numFmt w:val="none"/>
      <w:lvlText w:val=""/>
      <w:lvlJc w:val="left"/>
      <w:pPr>
        <w:ind w:left="1134" w:hanging="567"/>
      </w:pPr>
      <w:rPr>
        <w:rFonts w:hint="default"/>
      </w:rPr>
    </w:lvl>
    <w:lvl w:ilvl="8">
      <w:start w:val="1"/>
      <w:numFmt w:val="none"/>
      <w:lvlText w:val=""/>
      <w:lvlJc w:val="left"/>
      <w:pPr>
        <w:ind w:left="1134" w:hanging="567"/>
      </w:pPr>
      <w:rPr>
        <w:rFonts w:hint="default"/>
      </w:rPr>
    </w:lvl>
  </w:abstractNum>
  <w:abstractNum w:abstractNumId="26" w15:restartNumberingAfterBreak="0">
    <w:nsid w:val="79B307BA"/>
    <w:multiLevelType w:val="multilevel"/>
    <w:tmpl w:val="E8689FD6"/>
    <w:lvl w:ilvl="0">
      <w:start w:val="1"/>
      <w:numFmt w:val="decimal"/>
      <w:lvlText w:val="%1"/>
      <w:lvlJc w:val="left"/>
      <w:pPr>
        <w:ind w:left="1134" w:hanging="567"/>
      </w:pPr>
      <w:rPr>
        <w:rFonts w:hint="default"/>
      </w:rPr>
    </w:lvl>
    <w:lvl w:ilvl="1">
      <w:start w:val="1"/>
      <w:numFmt w:val="bullet"/>
      <w:lvlText w:val=""/>
      <w:lvlJc w:val="left"/>
      <w:pPr>
        <w:ind w:left="1134" w:hanging="567"/>
      </w:pPr>
      <w:rPr>
        <w:rFonts w:ascii="Symbol" w:hAnsi="Symbol" w:hint="default"/>
      </w:rPr>
    </w:lvl>
    <w:lvl w:ilvl="2">
      <w:start w:val="1"/>
      <w:numFmt w:val="decimal"/>
      <w:lvlText w:val="%1.%2.%3"/>
      <w:lvlJc w:val="left"/>
      <w:pPr>
        <w:ind w:left="1134" w:hanging="567"/>
      </w:pPr>
      <w:rPr>
        <w:rFonts w:hint="default"/>
      </w:rPr>
    </w:lvl>
    <w:lvl w:ilvl="3">
      <w:start w:val="1"/>
      <w:numFmt w:val="none"/>
      <w:lvlText w:val=""/>
      <w:lvlJc w:val="left"/>
      <w:pPr>
        <w:ind w:left="1134" w:hanging="567"/>
      </w:pPr>
      <w:rPr>
        <w:rFonts w:hint="default"/>
      </w:rPr>
    </w:lvl>
    <w:lvl w:ilvl="4">
      <w:start w:val="1"/>
      <w:numFmt w:val="none"/>
      <w:lvlText w:val=""/>
      <w:lvlJc w:val="left"/>
      <w:pPr>
        <w:ind w:left="1134" w:hanging="567"/>
      </w:pPr>
      <w:rPr>
        <w:rFonts w:hint="default"/>
      </w:rPr>
    </w:lvl>
    <w:lvl w:ilvl="5">
      <w:start w:val="1"/>
      <w:numFmt w:val="none"/>
      <w:lvlText w:val=""/>
      <w:lvlJc w:val="left"/>
      <w:pPr>
        <w:ind w:left="1134" w:hanging="567"/>
      </w:pPr>
      <w:rPr>
        <w:rFonts w:hint="default"/>
      </w:rPr>
    </w:lvl>
    <w:lvl w:ilvl="6">
      <w:start w:val="1"/>
      <w:numFmt w:val="none"/>
      <w:lvlText w:val=""/>
      <w:lvlJc w:val="left"/>
      <w:pPr>
        <w:ind w:left="1134" w:hanging="567"/>
      </w:pPr>
      <w:rPr>
        <w:rFonts w:hint="default"/>
      </w:rPr>
    </w:lvl>
    <w:lvl w:ilvl="7">
      <w:start w:val="1"/>
      <w:numFmt w:val="none"/>
      <w:lvlText w:val=""/>
      <w:lvlJc w:val="left"/>
      <w:pPr>
        <w:ind w:left="1134" w:hanging="567"/>
      </w:pPr>
      <w:rPr>
        <w:rFonts w:hint="default"/>
      </w:rPr>
    </w:lvl>
    <w:lvl w:ilvl="8">
      <w:start w:val="1"/>
      <w:numFmt w:val="none"/>
      <w:lvlText w:val=""/>
      <w:lvlJc w:val="left"/>
      <w:pPr>
        <w:ind w:left="1134" w:hanging="567"/>
      </w:pPr>
      <w:rPr>
        <w:rFonts w:hint="default"/>
      </w:rPr>
    </w:lvl>
  </w:abstractNum>
  <w:abstractNum w:abstractNumId="27" w15:restartNumberingAfterBreak="0">
    <w:nsid w:val="7F192F0C"/>
    <w:multiLevelType w:val="multilevel"/>
    <w:tmpl w:val="E8689FD6"/>
    <w:lvl w:ilvl="0">
      <w:start w:val="1"/>
      <w:numFmt w:val="decimal"/>
      <w:lvlText w:val="%1"/>
      <w:lvlJc w:val="left"/>
      <w:pPr>
        <w:ind w:left="1134" w:hanging="567"/>
      </w:pPr>
      <w:rPr>
        <w:rFonts w:hint="default"/>
      </w:rPr>
    </w:lvl>
    <w:lvl w:ilvl="1">
      <w:start w:val="1"/>
      <w:numFmt w:val="bullet"/>
      <w:lvlText w:val=""/>
      <w:lvlJc w:val="left"/>
      <w:pPr>
        <w:ind w:left="1134" w:hanging="567"/>
      </w:pPr>
      <w:rPr>
        <w:rFonts w:ascii="Symbol" w:hAnsi="Symbol" w:hint="default"/>
      </w:rPr>
    </w:lvl>
    <w:lvl w:ilvl="2">
      <w:start w:val="1"/>
      <w:numFmt w:val="decimal"/>
      <w:lvlText w:val="%1.%2.%3"/>
      <w:lvlJc w:val="left"/>
      <w:pPr>
        <w:ind w:left="1134" w:hanging="567"/>
      </w:pPr>
      <w:rPr>
        <w:rFonts w:hint="default"/>
      </w:rPr>
    </w:lvl>
    <w:lvl w:ilvl="3">
      <w:start w:val="1"/>
      <w:numFmt w:val="none"/>
      <w:lvlText w:val=""/>
      <w:lvlJc w:val="left"/>
      <w:pPr>
        <w:ind w:left="1134" w:hanging="567"/>
      </w:pPr>
      <w:rPr>
        <w:rFonts w:hint="default"/>
      </w:rPr>
    </w:lvl>
    <w:lvl w:ilvl="4">
      <w:start w:val="1"/>
      <w:numFmt w:val="none"/>
      <w:lvlText w:val=""/>
      <w:lvlJc w:val="left"/>
      <w:pPr>
        <w:ind w:left="1134" w:hanging="567"/>
      </w:pPr>
      <w:rPr>
        <w:rFonts w:hint="default"/>
      </w:rPr>
    </w:lvl>
    <w:lvl w:ilvl="5">
      <w:start w:val="1"/>
      <w:numFmt w:val="none"/>
      <w:lvlText w:val=""/>
      <w:lvlJc w:val="left"/>
      <w:pPr>
        <w:ind w:left="1134" w:hanging="567"/>
      </w:pPr>
      <w:rPr>
        <w:rFonts w:hint="default"/>
      </w:rPr>
    </w:lvl>
    <w:lvl w:ilvl="6">
      <w:start w:val="1"/>
      <w:numFmt w:val="none"/>
      <w:lvlText w:val=""/>
      <w:lvlJc w:val="left"/>
      <w:pPr>
        <w:ind w:left="1134" w:hanging="567"/>
      </w:pPr>
      <w:rPr>
        <w:rFonts w:hint="default"/>
      </w:rPr>
    </w:lvl>
    <w:lvl w:ilvl="7">
      <w:start w:val="1"/>
      <w:numFmt w:val="none"/>
      <w:lvlText w:val=""/>
      <w:lvlJc w:val="left"/>
      <w:pPr>
        <w:ind w:left="1134" w:hanging="567"/>
      </w:pPr>
      <w:rPr>
        <w:rFonts w:hint="default"/>
      </w:rPr>
    </w:lvl>
    <w:lvl w:ilvl="8">
      <w:start w:val="1"/>
      <w:numFmt w:val="none"/>
      <w:lvlText w:val=""/>
      <w:lvlJc w:val="left"/>
      <w:pPr>
        <w:ind w:left="1134" w:hanging="567"/>
      </w:pPr>
      <w:rPr>
        <w:rFonts w:hint="default"/>
      </w:rPr>
    </w:lvl>
  </w:abstractNum>
  <w:num w:numId="1" w16cid:durableId="759372450">
    <w:abstractNumId w:val="19"/>
  </w:num>
  <w:num w:numId="2" w16cid:durableId="328605673">
    <w:abstractNumId w:val="5"/>
  </w:num>
  <w:num w:numId="3" w16cid:durableId="658391372">
    <w:abstractNumId w:val="6"/>
  </w:num>
  <w:num w:numId="4" w16cid:durableId="363677283">
    <w:abstractNumId w:val="14"/>
  </w:num>
  <w:num w:numId="5" w16cid:durableId="891623687">
    <w:abstractNumId w:val="18"/>
  </w:num>
  <w:num w:numId="6" w16cid:durableId="759526775">
    <w:abstractNumId w:val="24"/>
  </w:num>
  <w:num w:numId="7" w16cid:durableId="1797680875">
    <w:abstractNumId w:val="3"/>
  </w:num>
  <w:num w:numId="8" w16cid:durableId="1285768552">
    <w:abstractNumId w:val="2"/>
  </w:num>
  <w:num w:numId="9" w16cid:durableId="2090034793">
    <w:abstractNumId w:val="4"/>
  </w:num>
  <w:num w:numId="10" w16cid:durableId="877014255">
    <w:abstractNumId w:val="16"/>
  </w:num>
  <w:num w:numId="11" w16cid:durableId="1295871321">
    <w:abstractNumId w:val="7"/>
  </w:num>
  <w:num w:numId="12" w16cid:durableId="2019962812">
    <w:abstractNumId w:val="13"/>
  </w:num>
  <w:num w:numId="13" w16cid:durableId="1248729481">
    <w:abstractNumId w:val="11"/>
  </w:num>
  <w:num w:numId="14" w16cid:durableId="581722513">
    <w:abstractNumId w:val="15"/>
  </w:num>
  <w:num w:numId="15" w16cid:durableId="1547792433">
    <w:abstractNumId w:val="26"/>
  </w:num>
  <w:num w:numId="16" w16cid:durableId="1775638423">
    <w:abstractNumId w:val="1"/>
  </w:num>
  <w:num w:numId="17" w16cid:durableId="1684360755">
    <w:abstractNumId w:val="9"/>
  </w:num>
  <w:num w:numId="18" w16cid:durableId="1656563522">
    <w:abstractNumId w:val="27"/>
  </w:num>
  <w:num w:numId="19" w16cid:durableId="991368850">
    <w:abstractNumId w:val="17"/>
  </w:num>
  <w:num w:numId="20" w16cid:durableId="719405384">
    <w:abstractNumId w:val="10"/>
  </w:num>
  <w:num w:numId="21" w16cid:durableId="346909701">
    <w:abstractNumId w:val="8"/>
  </w:num>
  <w:num w:numId="22" w16cid:durableId="2028210426">
    <w:abstractNumId w:val="20"/>
  </w:num>
  <w:num w:numId="23" w16cid:durableId="1952588009">
    <w:abstractNumId w:val="22"/>
  </w:num>
  <w:num w:numId="24" w16cid:durableId="1299916902">
    <w:abstractNumId w:val="23"/>
  </w:num>
  <w:num w:numId="25" w16cid:durableId="1450053788">
    <w:abstractNumId w:val="25"/>
  </w:num>
  <w:num w:numId="26" w16cid:durableId="691683557">
    <w:abstractNumId w:val="0"/>
  </w:num>
  <w:num w:numId="27" w16cid:durableId="1787891430">
    <w:abstractNumId w:val="12"/>
  </w:num>
  <w:num w:numId="28" w16cid:durableId="75061080">
    <w:abstractNumId w:val="21"/>
  </w:num>
  <w:num w:numId="29" w16cid:durableId="105782884">
    <w:abstractNumId w:val="21"/>
  </w:num>
  <w:num w:numId="30" w16cid:durableId="1215657120">
    <w:abstractNumId w:val="2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228" w:allStyles="0" w:customStyles="0" w:latentStyles="0" w:stylesInUse="1" w:headingStyles="1" w:numberingStyles="0" w:tableStyles="0" w:directFormattingOnRuns="0" w:directFormattingOnParagraphs="1" w:directFormattingOnNumbering="0" w:directFormattingOnTables="0" w:clearFormatting="1" w:top3HeadingStyles="0" w:visibleStyles="0" w:alternateStyleNames="0"/>
  <w:stylePaneSortMethod w:val="0003"/>
  <w:defaultTabStop w:val="567"/>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2D0B"/>
    <w:rsid w:val="0004435A"/>
    <w:rsid w:val="00050506"/>
    <w:rsid w:val="00076096"/>
    <w:rsid w:val="00087C23"/>
    <w:rsid w:val="000B426D"/>
    <w:rsid w:val="000C7F35"/>
    <w:rsid w:val="000F2374"/>
    <w:rsid w:val="0010735C"/>
    <w:rsid w:val="0011068B"/>
    <w:rsid w:val="001123F0"/>
    <w:rsid w:val="00113189"/>
    <w:rsid w:val="00122990"/>
    <w:rsid w:val="0014562E"/>
    <w:rsid w:val="00147913"/>
    <w:rsid w:val="00152823"/>
    <w:rsid w:val="001737BE"/>
    <w:rsid w:val="00186624"/>
    <w:rsid w:val="001C19CF"/>
    <w:rsid w:val="001C1CA4"/>
    <w:rsid w:val="001E6BBF"/>
    <w:rsid w:val="00205A34"/>
    <w:rsid w:val="002170BD"/>
    <w:rsid w:val="00266048"/>
    <w:rsid w:val="0026704F"/>
    <w:rsid w:val="00281D83"/>
    <w:rsid w:val="0028531A"/>
    <w:rsid w:val="002C5EB4"/>
    <w:rsid w:val="002D4B7C"/>
    <w:rsid w:val="002D4C4C"/>
    <w:rsid w:val="002E438D"/>
    <w:rsid w:val="002E6AB3"/>
    <w:rsid w:val="00347D24"/>
    <w:rsid w:val="0035459E"/>
    <w:rsid w:val="00355075"/>
    <w:rsid w:val="00364DE6"/>
    <w:rsid w:val="00393200"/>
    <w:rsid w:val="003A560C"/>
    <w:rsid w:val="003C14E0"/>
    <w:rsid w:val="003E6192"/>
    <w:rsid w:val="004244BA"/>
    <w:rsid w:val="00427082"/>
    <w:rsid w:val="00451D9C"/>
    <w:rsid w:val="00453FBD"/>
    <w:rsid w:val="00472477"/>
    <w:rsid w:val="00494058"/>
    <w:rsid w:val="00497A80"/>
    <w:rsid w:val="004D0795"/>
    <w:rsid w:val="0051382E"/>
    <w:rsid w:val="00575DFA"/>
    <w:rsid w:val="00586A7B"/>
    <w:rsid w:val="005A1C54"/>
    <w:rsid w:val="005C1791"/>
    <w:rsid w:val="005D7997"/>
    <w:rsid w:val="005F31C5"/>
    <w:rsid w:val="005F3D3E"/>
    <w:rsid w:val="006758A3"/>
    <w:rsid w:val="00683861"/>
    <w:rsid w:val="00694195"/>
    <w:rsid w:val="006F08A5"/>
    <w:rsid w:val="006F1EA7"/>
    <w:rsid w:val="006F409B"/>
    <w:rsid w:val="007052B9"/>
    <w:rsid w:val="00707C11"/>
    <w:rsid w:val="00711F72"/>
    <w:rsid w:val="007262AF"/>
    <w:rsid w:val="0072668E"/>
    <w:rsid w:val="007625AB"/>
    <w:rsid w:val="00791F21"/>
    <w:rsid w:val="007E14DD"/>
    <w:rsid w:val="007E174B"/>
    <w:rsid w:val="007E49BB"/>
    <w:rsid w:val="008006B2"/>
    <w:rsid w:val="00805578"/>
    <w:rsid w:val="008160B7"/>
    <w:rsid w:val="00843B6E"/>
    <w:rsid w:val="0085560B"/>
    <w:rsid w:val="008B1BB7"/>
    <w:rsid w:val="008B35B8"/>
    <w:rsid w:val="00901E80"/>
    <w:rsid w:val="00916AB8"/>
    <w:rsid w:val="00920AE4"/>
    <w:rsid w:val="00940E6F"/>
    <w:rsid w:val="009609AF"/>
    <w:rsid w:val="00986B8C"/>
    <w:rsid w:val="00990E24"/>
    <w:rsid w:val="00994839"/>
    <w:rsid w:val="00995AB7"/>
    <w:rsid w:val="009B1107"/>
    <w:rsid w:val="009B2BD4"/>
    <w:rsid w:val="009F0924"/>
    <w:rsid w:val="00A00DC4"/>
    <w:rsid w:val="00A00F5D"/>
    <w:rsid w:val="00A02A6B"/>
    <w:rsid w:val="00A1217C"/>
    <w:rsid w:val="00A32624"/>
    <w:rsid w:val="00A37DBD"/>
    <w:rsid w:val="00A569C8"/>
    <w:rsid w:val="00A70C8D"/>
    <w:rsid w:val="00A718EA"/>
    <w:rsid w:val="00A80647"/>
    <w:rsid w:val="00AD4FD7"/>
    <w:rsid w:val="00AE324B"/>
    <w:rsid w:val="00B0396E"/>
    <w:rsid w:val="00B24018"/>
    <w:rsid w:val="00B33118"/>
    <w:rsid w:val="00B65D63"/>
    <w:rsid w:val="00B96206"/>
    <w:rsid w:val="00BA3517"/>
    <w:rsid w:val="00BB77B7"/>
    <w:rsid w:val="00BC5BB5"/>
    <w:rsid w:val="00BE2925"/>
    <w:rsid w:val="00C044F5"/>
    <w:rsid w:val="00C13F66"/>
    <w:rsid w:val="00C23197"/>
    <w:rsid w:val="00C26A7F"/>
    <w:rsid w:val="00C30196"/>
    <w:rsid w:val="00C463BC"/>
    <w:rsid w:val="00C82DBD"/>
    <w:rsid w:val="00C83948"/>
    <w:rsid w:val="00C94733"/>
    <w:rsid w:val="00C97E7D"/>
    <w:rsid w:val="00CD0D0C"/>
    <w:rsid w:val="00CE2D0B"/>
    <w:rsid w:val="00CF5C1F"/>
    <w:rsid w:val="00D11B1B"/>
    <w:rsid w:val="00D27BDC"/>
    <w:rsid w:val="00D365B0"/>
    <w:rsid w:val="00D71F51"/>
    <w:rsid w:val="00D75F18"/>
    <w:rsid w:val="00D81367"/>
    <w:rsid w:val="00D943F0"/>
    <w:rsid w:val="00DA4B0C"/>
    <w:rsid w:val="00DF35E6"/>
    <w:rsid w:val="00E070B0"/>
    <w:rsid w:val="00E122B5"/>
    <w:rsid w:val="00E378D8"/>
    <w:rsid w:val="00E421B7"/>
    <w:rsid w:val="00E66260"/>
    <w:rsid w:val="00E857C7"/>
    <w:rsid w:val="00E91F4A"/>
    <w:rsid w:val="00E92D4D"/>
    <w:rsid w:val="00EA13F5"/>
    <w:rsid w:val="00EA7CAA"/>
    <w:rsid w:val="00EB0A53"/>
    <w:rsid w:val="00EB0C5B"/>
    <w:rsid w:val="00F26C49"/>
    <w:rsid w:val="00F538B7"/>
    <w:rsid w:val="00F96FFA"/>
    <w:rsid w:val="00FA0D5F"/>
    <w:rsid w:val="00FA73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65CC25E2"/>
  <w15:docId w15:val="{38D939D8-7EEB-43D1-929F-DDF855EF5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4733"/>
    <w:pPr>
      <w:tabs>
        <w:tab w:val="left" w:pos="567"/>
      </w:tabs>
      <w:spacing w:before="120" w:after="120" w:line="240" w:lineRule="auto"/>
    </w:pPr>
    <w:rPr>
      <w:rFonts w:ascii="Arial" w:eastAsia="SimSun" w:hAnsi="Arial" w:cs="Arial"/>
      <w:sz w:val="20"/>
      <w:szCs w:val="20"/>
      <w:lang w:eastAsia="zh-CN"/>
    </w:rPr>
  </w:style>
  <w:style w:type="paragraph" w:styleId="Heading1">
    <w:name w:val="heading 1"/>
    <w:next w:val="Normal"/>
    <w:link w:val="Heading1Char"/>
    <w:uiPriority w:val="9"/>
    <w:qFormat/>
    <w:rsid w:val="00683861"/>
    <w:pPr>
      <w:numPr>
        <w:numId w:val="28"/>
      </w:numPr>
      <w:spacing w:before="480" w:after="240"/>
      <w:outlineLvl w:val="0"/>
    </w:pPr>
    <w:rPr>
      <w:rFonts w:ascii="Arial" w:eastAsia="SimSun" w:hAnsi="Arial" w:cs="Arial"/>
      <w:b/>
      <w:sz w:val="24"/>
      <w:szCs w:val="20"/>
      <w:lang w:eastAsia="zh-CN"/>
    </w:rPr>
  </w:style>
  <w:style w:type="paragraph" w:styleId="Heading2">
    <w:name w:val="heading 2"/>
    <w:aliases w:val="Sub Heading"/>
    <w:basedOn w:val="Heading1"/>
    <w:next w:val="Listtext"/>
    <w:link w:val="Heading2Char"/>
    <w:uiPriority w:val="9"/>
    <w:unhideWhenUsed/>
    <w:qFormat/>
    <w:rsid w:val="00683861"/>
    <w:pPr>
      <w:numPr>
        <w:numId w:val="0"/>
      </w:numPr>
      <w:spacing w:before="120"/>
      <w:ind w:left="567"/>
      <w:outlineLvl w:val="1"/>
    </w:pPr>
    <w:rPr>
      <w:b w:val="0"/>
      <w:szCs w:val="24"/>
    </w:rPr>
  </w:style>
  <w:style w:type="paragraph" w:styleId="Heading3">
    <w:name w:val="heading 3"/>
    <w:basedOn w:val="Normal"/>
    <w:next w:val="Normal"/>
    <w:link w:val="Heading3Char"/>
    <w:uiPriority w:val="9"/>
    <w:unhideWhenUsed/>
    <w:rsid w:val="00CE2D0B"/>
    <w:pPr>
      <w:keepNext/>
      <w:keepLines/>
      <w:tabs>
        <w:tab w:val="clear" w:pos="567"/>
        <w:tab w:val="left" w:pos="720"/>
      </w:tabs>
      <w:ind w:left="1134"/>
      <w:outlineLvl w:val="2"/>
    </w:pPr>
    <w:rPr>
      <w:rFonts w:eastAsiaTheme="majorEastAsia"/>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Char">
    <w:name w:val="Title Char"/>
    <w:aliases w:val="Policy Title Char"/>
    <w:basedOn w:val="DefaultParagraphFont"/>
    <w:link w:val="Title"/>
    <w:uiPriority w:val="10"/>
    <w:locked/>
    <w:rsid w:val="00920AE4"/>
    <w:rPr>
      <w:rFonts w:ascii="Arial" w:hAnsi="Arial" w:cs="Arial"/>
      <w:b/>
      <w:caps/>
      <w:sz w:val="48"/>
      <w:szCs w:val="32"/>
      <w:lang w:eastAsia="zh-CN"/>
    </w:rPr>
  </w:style>
  <w:style w:type="paragraph" w:styleId="Title">
    <w:name w:val="Title"/>
    <w:aliases w:val="Policy Title"/>
    <w:basedOn w:val="Normal"/>
    <w:next w:val="Normal"/>
    <w:link w:val="TitleChar"/>
    <w:uiPriority w:val="10"/>
    <w:qFormat/>
    <w:rsid w:val="00920AE4"/>
    <w:rPr>
      <w:rFonts w:eastAsiaTheme="minorHAnsi"/>
      <w:b/>
      <w:caps/>
      <w:sz w:val="48"/>
      <w:szCs w:val="32"/>
    </w:rPr>
  </w:style>
  <w:style w:type="character" w:customStyle="1" w:styleId="TitleChar1">
    <w:name w:val="Title Char1"/>
    <w:basedOn w:val="DefaultParagraphFont"/>
    <w:uiPriority w:val="10"/>
    <w:rsid w:val="00CE2D0B"/>
    <w:rPr>
      <w:rFonts w:asciiTheme="majorHAnsi" w:eastAsiaTheme="majorEastAsia" w:hAnsiTheme="majorHAnsi" w:cstheme="majorBidi"/>
      <w:spacing w:val="-10"/>
      <w:kern w:val="28"/>
      <w:sz w:val="56"/>
      <w:szCs w:val="56"/>
      <w:lang w:eastAsia="zh-CN"/>
    </w:rPr>
  </w:style>
  <w:style w:type="table" w:styleId="TableGrid">
    <w:name w:val="Table Grid"/>
    <w:basedOn w:val="TableNormal"/>
    <w:uiPriority w:val="59"/>
    <w:rsid w:val="00CE2D0B"/>
    <w:pPr>
      <w:spacing w:after="0" w:line="240" w:lineRule="auto"/>
    </w:pPr>
    <w:rPr>
      <w:rFonts w:ascii="Trebuchet MS" w:eastAsia="SimSun" w:hAnsi="Trebuchet MS" w:cs="Times New Roman"/>
      <w:sz w:val="20"/>
      <w:szCs w:val="20"/>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CE2D0B"/>
    <w:pPr>
      <w:tabs>
        <w:tab w:val="clear" w:pos="567"/>
        <w:tab w:val="center" w:pos="4513"/>
        <w:tab w:val="right" w:pos="9026"/>
      </w:tabs>
    </w:pPr>
  </w:style>
  <w:style w:type="character" w:customStyle="1" w:styleId="HeaderChar">
    <w:name w:val="Header Char"/>
    <w:basedOn w:val="DefaultParagraphFont"/>
    <w:link w:val="Header"/>
    <w:uiPriority w:val="99"/>
    <w:rsid w:val="00CE2D0B"/>
    <w:rPr>
      <w:rFonts w:ascii="Arial" w:eastAsia="SimSun" w:hAnsi="Arial" w:cs="Arial"/>
      <w:sz w:val="20"/>
      <w:szCs w:val="20"/>
      <w:lang w:eastAsia="zh-CN"/>
    </w:rPr>
  </w:style>
  <w:style w:type="character" w:styleId="Hyperlink">
    <w:name w:val="Hyperlink"/>
    <w:basedOn w:val="DefaultParagraphFont"/>
    <w:uiPriority w:val="99"/>
    <w:unhideWhenUsed/>
    <w:rsid w:val="00CE2D0B"/>
    <w:rPr>
      <w:color w:val="0000FF"/>
      <w:u w:val="single"/>
    </w:rPr>
  </w:style>
  <w:style w:type="paragraph" w:styleId="ListParagraph">
    <w:name w:val="List Paragraph"/>
    <w:basedOn w:val="Normal"/>
    <w:link w:val="ListParagraphChar"/>
    <w:rsid w:val="002E6AB3"/>
    <w:pPr>
      <w:contextualSpacing/>
    </w:pPr>
  </w:style>
  <w:style w:type="character" w:customStyle="1" w:styleId="Heading2Char">
    <w:name w:val="Heading 2 Char"/>
    <w:aliases w:val="Sub Heading Char"/>
    <w:basedOn w:val="DefaultParagraphFont"/>
    <w:link w:val="Heading2"/>
    <w:uiPriority w:val="9"/>
    <w:rsid w:val="00683861"/>
    <w:rPr>
      <w:rFonts w:ascii="Arial" w:eastAsia="SimSun" w:hAnsi="Arial" w:cs="Arial"/>
      <w:sz w:val="24"/>
      <w:szCs w:val="24"/>
      <w:lang w:eastAsia="zh-CN"/>
    </w:rPr>
  </w:style>
  <w:style w:type="character" w:customStyle="1" w:styleId="Heading3Char">
    <w:name w:val="Heading 3 Char"/>
    <w:basedOn w:val="DefaultParagraphFont"/>
    <w:link w:val="Heading3"/>
    <w:uiPriority w:val="9"/>
    <w:rsid w:val="00CE2D0B"/>
    <w:rPr>
      <w:rFonts w:ascii="Arial" w:eastAsiaTheme="majorEastAsia" w:hAnsi="Arial" w:cs="Arial"/>
      <w:b/>
      <w:sz w:val="20"/>
      <w:szCs w:val="24"/>
      <w:lang w:eastAsia="zh-CN"/>
    </w:rPr>
  </w:style>
  <w:style w:type="character" w:customStyle="1" w:styleId="Heading1Char">
    <w:name w:val="Heading 1 Char"/>
    <w:basedOn w:val="DefaultParagraphFont"/>
    <w:link w:val="Heading1"/>
    <w:uiPriority w:val="9"/>
    <w:rsid w:val="00D81367"/>
    <w:rPr>
      <w:rFonts w:ascii="Arial" w:eastAsia="SimSun" w:hAnsi="Arial" w:cs="Arial"/>
      <w:b/>
      <w:sz w:val="24"/>
      <w:szCs w:val="20"/>
      <w:lang w:eastAsia="zh-CN"/>
    </w:rPr>
  </w:style>
  <w:style w:type="paragraph" w:styleId="Footer">
    <w:name w:val="footer"/>
    <w:basedOn w:val="Normal"/>
    <w:link w:val="FooterChar"/>
    <w:uiPriority w:val="99"/>
    <w:unhideWhenUsed/>
    <w:rsid w:val="00CE2D0B"/>
    <w:pPr>
      <w:tabs>
        <w:tab w:val="clear" w:pos="567"/>
        <w:tab w:val="center" w:pos="4513"/>
        <w:tab w:val="right" w:pos="9026"/>
      </w:tabs>
    </w:pPr>
  </w:style>
  <w:style w:type="character" w:customStyle="1" w:styleId="FooterChar">
    <w:name w:val="Footer Char"/>
    <w:basedOn w:val="DefaultParagraphFont"/>
    <w:link w:val="Footer"/>
    <w:uiPriority w:val="99"/>
    <w:rsid w:val="00CE2D0B"/>
    <w:rPr>
      <w:rFonts w:ascii="Arial" w:eastAsia="SimSun" w:hAnsi="Arial" w:cs="Arial"/>
      <w:sz w:val="20"/>
      <w:szCs w:val="20"/>
      <w:lang w:eastAsia="zh-CN"/>
    </w:rPr>
  </w:style>
  <w:style w:type="paragraph" w:styleId="FootnoteText">
    <w:name w:val="footnote text"/>
    <w:basedOn w:val="Normal"/>
    <w:link w:val="FootnoteTextChar"/>
    <w:uiPriority w:val="99"/>
    <w:unhideWhenUsed/>
    <w:rsid w:val="00711F72"/>
  </w:style>
  <w:style w:type="character" w:customStyle="1" w:styleId="FootnoteTextChar">
    <w:name w:val="Footnote Text Char"/>
    <w:basedOn w:val="DefaultParagraphFont"/>
    <w:link w:val="FootnoteText"/>
    <w:uiPriority w:val="99"/>
    <w:rsid w:val="00711F72"/>
    <w:rPr>
      <w:rFonts w:ascii="Arial" w:eastAsia="SimSun" w:hAnsi="Arial" w:cs="Arial"/>
      <w:sz w:val="20"/>
      <w:szCs w:val="20"/>
      <w:lang w:eastAsia="zh-CN"/>
    </w:rPr>
  </w:style>
  <w:style w:type="paragraph" w:styleId="TOCHeading">
    <w:name w:val="TOC Heading"/>
    <w:basedOn w:val="Heading1"/>
    <w:next w:val="Normal"/>
    <w:uiPriority w:val="39"/>
    <w:unhideWhenUsed/>
    <w:qFormat/>
    <w:rsid w:val="00FA7391"/>
    <w:pPr>
      <w:keepNext/>
      <w:keepLines/>
      <w:numPr>
        <w:numId w:val="0"/>
      </w:numPr>
      <w:spacing w:before="240"/>
      <w:outlineLvl w:val="9"/>
    </w:pPr>
    <w:rPr>
      <w:rFonts w:asciiTheme="majorHAnsi" w:eastAsiaTheme="majorEastAsia" w:hAnsiTheme="majorHAnsi" w:cstheme="majorBidi"/>
      <w:b w:val="0"/>
      <w:color w:val="2E74B5" w:themeColor="accent1" w:themeShade="BF"/>
      <w:sz w:val="32"/>
      <w:szCs w:val="32"/>
      <w:lang w:val="en-US" w:eastAsia="en-US"/>
    </w:rPr>
  </w:style>
  <w:style w:type="paragraph" w:styleId="TOC1">
    <w:name w:val="toc 1"/>
    <w:basedOn w:val="Normal"/>
    <w:next w:val="Normal"/>
    <w:autoRedefine/>
    <w:uiPriority w:val="39"/>
    <w:unhideWhenUsed/>
    <w:rsid w:val="00347D24"/>
    <w:pPr>
      <w:tabs>
        <w:tab w:val="clear" w:pos="567"/>
        <w:tab w:val="right" w:leader="dot" w:pos="10191"/>
      </w:tabs>
      <w:spacing w:after="40"/>
      <w:ind w:left="425" w:hanging="425"/>
    </w:pPr>
  </w:style>
  <w:style w:type="paragraph" w:styleId="TOC2">
    <w:name w:val="toc 2"/>
    <w:basedOn w:val="Normal"/>
    <w:next w:val="Normal"/>
    <w:autoRedefine/>
    <w:uiPriority w:val="39"/>
    <w:unhideWhenUsed/>
    <w:rsid w:val="00347D24"/>
    <w:pPr>
      <w:tabs>
        <w:tab w:val="clear" w:pos="567"/>
        <w:tab w:val="right" w:leader="dot" w:pos="10204"/>
      </w:tabs>
      <w:spacing w:after="40"/>
      <w:ind w:left="850" w:hanging="425"/>
    </w:pPr>
  </w:style>
  <w:style w:type="paragraph" w:styleId="TOC3">
    <w:name w:val="toc 3"/>
    <w:basedOn w:val="Normal"/>
    <w:next w:val="Normal"/>
    <w:autoRedefine/>
    <w:uiPriority w:val="39"/>
    <w:unhideWhenUsed/>
    <w:rsid w:val="00347D24"/>
    <w:pPr>
      <w:tabs>
        <w:tab w:val="clear" w:pos="567"/>
        <w:tab w:val="right" w:leader="dot" w:pos="10204"/>
      </w:tabs>
      <w:spacing w:after="40"/>
      <w:ind w:left="993" w:hanging="284"/>
    </w:pPr>
  </w:style>
  <w:style w:type="character" w:styleId="FollowedHyperlink">
    <w:name w:val="FollowedHyperlink"/>
    <w:basedOn w:val="DefaultParagraphFont"/>
    <w:uiPriority w:val="99"/>
    <w:semiHidden/>
    <w:unhideWhenUsed/>
    <w:rsid w:val="00B24018"/>
    <w:rPr>
      <w:color w:val="954F72" w:themeColor="followedHyperlink"/>
      <w:u w:val="single"/>
    </w:rPr>
  </w:style>
  <w:style w:type="paragraph" w:styleId="NoSpacing">
    <w:name w:val="No Spacing"/>
    <w:uiPriority w:val="1"/>
    <w:rsid w:val="008006B2"/>
    <w:pPr>
      <w:tabs>
        <w:tab w:val="left" w:pos="567"/>
      </w:tabs>
      <w:spacing w:after="0" w:line="240" w:lineRule="auto"/>
      <w:ind w:left="567" w:hanging="567"/>
    </w:pPr>
    <w:rPr>
      <w:rFonts w:ascii="Arial" w:eastAsia="SimSun" w:hAnsi="Arial" w:cs="Arial"/>
      <w:sz w:val="20"/>
      <w:szCs w:val="20"/>
      <w:lang w:eastAsia="zh-CN"/>
    </w:rPr>
  </w:style>
  <w:style w:type="paragraph" w:styleId="BalloonText">
    <w:name w:val="Balloon Text"/>
    <w:basedOn w:val="Normal"/>
    <w:link w:val="BalloonTextChar"/>
    <w:uiPriority w:val="99"/>
    <w:semiHidden/>
    <w:unhideWhenUsed/>
    <w:rsid w:val="009609A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09AF"/>
    <w:rPr>
      <w:rFonts w:ascii="Segoe UI" w:eastAsia="SimSun" w:hAnsi="Segoe UI" w:cs="Segoe UI"/>
      <w:sz w:val="18"/>
      <w:szCs w:val="18"/>
      <w:lang w:eastAsia="zh-CN"/>
    </w:rPr>
  </w:style>
  <w:style w:type="paragraph" w:styleId="NormalWeb">
    <w:name w:val="Normal (Web)"/>
    <w:basedOn w:val="Normal"/>
    <w:uiPriority w:val="99"/>
    <w:rsid w:val="00791F21"/>
    <w:pPr>
      <w:tabs>
        <w:tab w:val="clear" w:pos="567"/>
      </w:tabs>
      <w:spacing w:before="100" w:beforeAutospacing="1" w:after="100" w:afterAutospacing="1"/>
    </w:pPr>
    <w:rPr>
      <w:rFonts w:ascii="Times New Roman" w:eastAsia="Times New Roman" w:hAnsi="Times New Roman" w:cs="Times New Roman"/>
      <w:sz w:val="24"/>
      <w:szCs w:val="24"/>
      <w:lang w:val="en-US" w:eastAsia="en-US"/>
    </w:rPr>
  </w:style>
  <w:style w:type="paragraph" w:customStyle="1" w:styleId="HRRedHeading">
    <w:name w:val="HR_Red Heading"/>
    <w:autoRedefine/>
    <w:rsid w:val="00791F21"/>
    <w:pPr>
      <w:spacing w:after="140" w:line="240" w:lineRule="auto"/>
    </w:pPr>
    <w:rPr>
      <w:rFonts w:ascii="DIN-Black" w:eastAsia="Cambria" w:hAnsi="DIN-Black" w:cs="Times New Roman"/>
      <w:noProof/>
      <w:color w:val="FF0000"/>
      <w:sz w:val="26"/>
      <w:szCs w:val="24"/>
      <w:lang w:val="da-DK"/>
    </w:rPr>
  </w:style>
  <w:style w:type="paragraph" w:customStyle="1" w:styleId="ListNormal">
    <w:name w:val="List Normal"/>
    <w:basedOn w:val="Normal"/>
    <w:link w:val="ListNormalChar"/>
    <w:autoRedefine/>
    <w:rsid w:val="002E6AB3"/>
    <w:pPr>
      <w:numPr>
        <w:ilvl w:val="1"/>
        <w:numId w:val="2"/>
      </w:numPr>
      <w:spacing w:before="240" w:after="240"/>
    </w:pPr>
  </w:style>
  <w:style w:type="numbering" w:customStyle="1" w:styleId="Style1">
    <w:name w:val="Style1"/>
    <w:uiPriority w:val="99"/>
    <w:rsid w:val="00C83948"/>
    <w:pPr>
      <w:numPr>
        <w:numId w:val="1"/>
      </w:numPr>
    </w:pPr>
  </w:style>
  <w:style w:type="character" w:customStyle="1" w:styleId="ListParagraphChar">
    <w:name w:val="List Paragraph Char"/>
    <w:basedOn w:val="DefaultParagraphFont"/>
    <w:link w:val="ListParagraph"/>
    <w:rsid w:val="00BC5BB5"/>
    <w:rPr>
      <w:rFonts w:ascii="Arial" w:eastAsia="SimSun" w:hAnsi="Arial" w:cs="Arial"/>
      <w:sz w:val="20"/>
      <w:szCs w:val="20"/>
      <w:lang w:eastAsia="zh-CN"/>
    </w:rPr>
  </w:style>
  <w:style w:type="character" w:customStyle="1" w:styleId="ListNormalChar">
    <w:name w:val="List Normal Char"/>
    <w:basedOn w:val="ListParagraphChar"/>
    <w:link w:val="ListNormal"/>
    <w:rsid w:val="002E6AB3"/>
    <w:rPr>
      <w:rFonts w:ascii="Arial" w:eastAsia="SimSun" w:hAnsi="Arial" w:cs="Arial"/>
      <w:sz w:val="20"/>
      <w:szCs w:val="20"/>
      <w:lang w:eastAsia="zh-CN"/>
    </w:rPr>
  </w:style>
  <w:style w:type="paragraph" w:customStyle="1" w:styleId="Listtext">
    <w:name w:val="List text"/>
    <w:basedOn w:val="Heading2"/>
    <w:link w:val="ListtextChar"/>
    <w:qFormat/>
    <w:rsid w:val="00683861"/>
    <w:pPr>
      <w:numPr>
        <w:ilvl w:val="1"/>
        <w:numId w:val="28"/>
      </w:numPr>
      <w:spacing w:after="120" w:line="360" w:lineRule="auto"/>
    </w:pPr>
    <w:rPr>
      <w:color w:val="000000" w:themeColor="text1"/>
      <w:sz w:val="20"/>
    </w:rPr>
  </w:style>
  <w:style w:type="numbering" w:customStyle="1" w:styleId="Headings">
    <w:name w:val="Headings"/>
    <w:uiPriority w:val="99"/>
    <w:rsid w:val="00683861"/>
    <w:pPr>
      <w:numPr>
        <w:numId w:val="4"/>
      </w:numPr>
    </w:pPr>
  </w:style>
  <w:style w:type="character" w:customStyle="1" w:styleId="ListtextChar">
    <w:name w:val="List text Char"/>
    <w:basedOn w:val="Heading1Char"/>
    <w:link w:val="Listtext"/>
    <w:rsid w:val="00683861"/>
    <w:rPr>
      <w:rFonts w:ascii="Arial" w:eastAsia="SimSun" w:hAnsi="Arial" w:cs="Arial"/>
      <w:b w:val="0"/>
      <w:color w:val="000000" w:themeColor="text1"/>
      <w:sz w:val="20"/>
      <w:szCs w:val="24"/>
      <w:lang w:eastAsia="zh-CN"/>
    </w:rPr>
  </w:style>
  <w:style w:type="paragraph" w:styleId="TOC4">
    <w:name w:val="toc 4"/>
    <w:basedOn w:val="Normal"/>
    <w:next w:val="Normal"/>
    <w:autoRedefine/>
    <w:uiPriority w:val="39"/>
    <w:unhideWhenUsed/>
    <w:rsid w:val="002E6AB3"/>
    <w:pPr>
      <w:tabs>
        <w:tab w:val="clear" w:pos="567"/>
      </w:tabs>
      <w:spacing w:before="0" w:after="100" w:line="259" w:lineRule="auto"/>
      <w:ind w:left="660"/>
    </w:pPr>
    <w:rPr>
      <w:rFonts w:asciiTheme="minorHAnsi" w:eastAsiaTheme="minorEastAsia" w:hAnsiTheme="minorHAnsi" w:cstheme="minorBidi"/>
      <w:sz w:val="22"/>
      <w:szCs w:val="22"/>
      <w:lang w:val="en-GB" w:eastAsia="en-GB"/>
    </w:rPr>
  </w:style>
  <w:style w:type="paragraph" w:styleId="TOC5">
    <w:name w:val="toc 5"/>
    <w:basedOn w:val="Normal"/>
    <w:next w:val="Normal"/>
    <w:autoRedefine/>
    <w:uiPriority w:val="39"/>
    <w:unhideWhenUsed/>
    <w:rsid w:val="002E6AB3"/>
    <w:pPr>
      <w:tabs>
        <w:tab w:val="clear" w:pos="567"/>
      </w:tabs>
      <w:spacing w:before="0" w:after="100" w:line="259" w:lineRule="auto"/>
      <w:ind w:left="880"/>
    </w:pPr>
    <w:rPr>
      <w:rFonts w:asciiTheme="minorHAnsi" w:eastAsiaTheme="minorEastAsia" w:hAnsiTheme="minorHAnsi" w:cstheme="minorBidi"/>
      <w:sz w:val="22"/>
      <w:szCs w:val="22"/>
      <w:lang w:val="en-GB" w:eastAsia="en-GB"/>
    </w:rPr>
  </w:style>
  <w:style w:type="paragraph" w:styleId="TOC6">
    <w:name w:val="toc 6"/>
    <w:basedOn w:val="Normal"/>
    <w:next w:val="Normal"/>
    <w:autoRedefine/>
    <w:uiPriority w:val="39"/>
    <w:unhideWhenUsed/>
    <w:rsid w:val="002E6AB3"/>
    <w:pPr>
      <w:tabs>
        <w:tab w:val="clear" w:pos="567"/>
      </w:tabs>
      <w:spacing w:before="0" w:after="100" w:line="259" w:lineRule="auto"/>
      <w:ind w:left="1100"/>
    </w:pPr>
    <w:rPr>
      <w:rFonts w:asciiTheme="minorHAnsi" w:eastAsiaTheme="minorEastAsia" w:hAnsiTheme="minorHAnsi" w:cstheme="minorBidi"/>
      <w:sz w:val="22"/>
      <w:szCs w:val="22"/>
      <w:lang w:val="en-GB" w:eastAsia="en-GB"/>
    </w:rPr>
  </w:style>
  <w:style w:type="paragraph" w:styleId="TOC7">
    <w:name w:val="toc 7"/>
    <w:basedOn w:val="Normal"/>
    <w:next w:val="Normal"/>
    <w:autoRedefine/>
    <w:uiPriority w:val="39"/>
    <w:unhideWhenUsed/>
    <w:rsid w:val="002E6AB3"/>
    <w:pPr>
      <w:tabs>
        <w:tab w:val="clear" w:pos="567"/>
      </w:tabs>
      <w:spacing w:before="0" w:after="100" w:line="259" w:lineRule="auto"/>
      <w:ind w:left="1320"/>
    </w:pPr>
    <w:rPr>
      <w:rFonts w:asciiTheme="minorHAnsi" w:eastAsiaTheme="minorEastAsia" w:hAnsiTheme="minorHAnsi" w:cstheme="minorBidi"/>
      <w:sz w:val="22"/>
      <w:szCs w:val="22"/>
      <w:lang w:val="en-GB" w:eastAsia="en-GB"/>
    </w:rPr>
  </w:style>
  <w:style w:type="paragraph" w:styleId="TOC8">
    <w:name w:val="toc 8"/>
    <w:basedOn w:val="Normal"/>
    <w:next w:val="Normal"/>
    <w:autoRedefine/>
    <w:uiPriority w:val="39"/>
    <w:unhideWhenUsed/>
    <w:rsid w:val="002E6AB3"/>
    <w:pPr>
      <w:tabs>
        <w:tab w:val="clear" w:pos="567"/>
      </w:tabs>
      <w:spacing w:before="0" w:after="100" w:line="259" w:lineRule="auto"/>
      <w:ind w:left="1540"/>
    </w:pPr>
    <w:rPr>
      <w:rFonts w:asciiTheme="minorHAnsi" w:eastAsiaTheme="minorEastAsia" w:hAnsiTheme="minorHAnsi" w:cstheme="minorBidi"/>
      <w:sz w:val="22"/>
      <w:szCs w:val="22"/>
      <w:lang w:val="en-GB" w:eastAsia="en-GB"/>
    </w:rPr>
  </w:style>
  <w:style w:type="paragraph" w:styleId="TOC9">
    <w:name w:val="toc 9"/>
    <w:basedOn w:val="Normal"/>
    <w:next w:val="Normal"/>
    <w:autoRedefine/>
    <w:uiPriority w:val="39"/>
    <w:unhideWhenUsed/>
    <w:rsid w:val="002E6AB3"/>
    <w:pPr>
      <w:tabs>
        <w:tab w:val="clear" w:pos="567"/>
      </w:tabs>
      <w:spacing w:before="0" w:after="100" w:line="259" w:lineRule="auto"/>
      <w:ind w:left="1760"/>
    </w:pPr>
    <w:rPr>
      <w:rFonts w:asciiTheme="minorHAnsi" w:eastAsiaTheme="minorEastAsia" w:hAnsiTheme="minorHAnsi" w:cstheme="minorBidi"/>
      <w:sz w:val="22"/>
      <w:szCs w:val="22"/>
      <w:lang w:val="en-GB" w:eastAsia="en-GB"/>
    </w:rPr>
  </w:style>
  <w:style w:type="character" w:styleId="CommentReference">
    <w:name w:val="annotation reference"/>
    <w:basedOn w:val="DefaultParagraphFont"/>
    <w:uiPriority w:val="99"/>
    <w:semiHidden/>
    <w:unhideWhenUsed/>
    <w:rsid w:val="00A00DC4"/>
    <w:rPr>
      <w:sz w:val="16"/>
      <w:szCs w:val="16"/>
    </w:rPr>
  </w:style>
  <w:style w:type="paragraph" w:styleId="CommentText">
    <w:name w:val="annotation text"/>
    <w:basedOn w:val="Normal"/>
    <w:link w:val="CommentTextChar"/>
    <w:uiPriority w:val="99"/>
    <w:unhideWhenUsed/>
    <w:rsid w:val="00A00DC4"/>
  </w:style>
  <w:style w:type="character" w:customStyle="1" w:styleId="CommentTextChar">
    <w:name w:val="Comment Text Char"/>
    <w:basedOn w:val="DefaultParagraphFont"/>
    <w:link w:val="CommentText"/>
    <w:uiPriority w:val="99"/>
    <w:rsid w:val="00A00DC4"/>
    <w:rPr>
      <w:rFonts w:ascii="Arial" w:eastAsia="SimSun" w:hAnsi="Arial" w:cs="Arial"/>
      <w:sz w:val="20"/>
      <w:szCs w:val="20"/>
      <w:lang w:eastAsia="zh-CN"/>
    </w:rPr>
  </w:style>
  <w:style w:type="paragraph" w:styleId="CommentSubject">
    <w:name w:val="annotation subject"/>
    <w:basedOn w:val="CommentText"/>
    <w:next w:val="CommentText"/>
    <w:link w:val="CommentSubjectChar"/>
    <w:uiPriority w:val="99"/>
    <w:semiHidden/>
    <w:unhideWhenUsed/>
    <w:rsid w:val="00A00DC4"/>
    <w:rPr>
      <w:b/>
      <w:bCs/>
    </w:rPr>
  </w:style>
  <w:style w:type="character" w:customStyle="1" w:styleId="CommentSubjectChar">
    <w:name w:val="Comment Subject Char"/>
    <w:basedOn w:val="CommentTextChar"/>
    <w:link w:val="CommentSubject"/>
    <w:uiPriority w:val="99"/>
    <w:semiHidden/>
    <w:rsid w:val="00A00DC4"/>
    <w:rPr>
      <w:rFonts w:ascii="Arial" w:eastAsia="SimSun" w:hAnsi="Arial" w:cs="Arial"/>
      <w:b/>
      <w:bCs/>
      <w:sz w:val="20"/>
      <w:szCs w:val="20"/>
      <w:lang w:eastAsia="zh-CN"/>
    </w:rPr>
  </w:style>
  <w:style w:type="table" w:styleId="TableGridLight">
    <w:name w:val="Grid Table Light"/>
    <w:basedOn w:val="TableNormal"/>
    <w:uiPriority w:val="40"/>
    <w:rsid w:val="00707C1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EB0A53"/>
    <w:pPr>
      <w:spacing w:after="0" w:line="240" w:lineRule="auto"/>
    </w:pPr>
    <w:rPr>
      <w:rFonts w:ascii="Arial" w:eastAsia="SimSun" w:hAnsi="Arial" w:cs="Arial"/>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8808690">
      <w:bodyDiv w:val="1"/>
      <w:marLeft w:val="0"/>
      <w:marRight w:val="0"/>
      <w:marTop w:val="0"/>
      <w:marBottom w:val="0"/>
      <w:divBdr>
        <w:top w:val="none" w:sz="0" w:space="0" w:color="auto"/>
        <w:left w:val="none" w:sz="0" w:space="0" w:color="auto"/>
        <w:bottom w:val="none" w:sz="0" w:space="0" w:color="auto"/>
        <w:right w:val="none" w:sz="0" w:space="0" w:color="auto"/>
      </w:divBdr>
      <w:divsChild>
        <w:div w:id="123500440">
          <w:marLeft w:val="0"/>
          <w:marRight w:val="0"/>
          <w:marTop w:val="352"/>
          <w:marBottom w:val="0"/>
          <w:divBdr>
            <w:top w:val="none" w:sz="0" w:space="0" w:color="auto"/>
            <w:left w:val="none" w:sz="0" w:space="0" w:color="auto"/>
            <w:bottom w:val="single" w:sz="6" w:space="18" w:color="CCCCCC"/>
            <w:right w:val="none" w:sz="0" w:space="0" w:color="auto"/>
          </w:divBdr>
          <w:divsChild>
            <w:div w:id="239603630">
              <w:marLeft w:val="0"/>
              <w:marRight w:val="0"/>
              <w:marTop w:val="224"/>
              <w:marBottom w:val="0"/>
              <w:divBdr>
                <w:top w:val="none" w:sz="0" w:space="0" w:color="auto"/>
                <w:left w:val="none" w:sz="0" w:space="0" w:color="auto"/>
                <w:bottom w:val="none" w:sz="0" w:space="0" w:color="auto"/>
                <w:right w:val="none" w:sz="0" w:space="0" w:color="auto"/>
              </w:divBdr>
              <w:divsChild>
                <w:div w:id="81259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278782">
          <w:marLeft w:val="0"/>
          <w:marRight w:val="0"/>
          <w:marTop w:val="160"/>
          <w:marBottom w:val="0"/>
          <w:divBdr>
            <w:top w:val="none" w:sz="0" w:space="0" w:color="auto"/>
            <w:left w:val="none" w:sz="0" w:space="0" w:color="auto"/>
            <w:bottom w:val="none" w:sz="0" w:space="0" w:color="auto"/>
            <w:right w:val="none" w:sz="0" w:space="0" w:color="auto"/>
          </w:divBdr>
        </w:div>
        <w:div w:id="910504847">
          <w:marLeft w:val="0"/>
          <w:marRight w:val="0"/>
          <w:marTop w:val="224"/>
          <w:marBottom w:val="224"/>
          <w:divBdr>
            <w:top w:val="none" w:sz="0" w:space="0" w:color="auto"/>
            <w:left w:val="none" w:sz="0" w:space="0" w:color="auto"/>
            <w:bottom w:val="none" w:sz="0" w:space="0" w:color="auto"/>
            <w:right w:val="none" w:sz="0" w:space="0" w:color="auto"/>
          </w:divBdr>
          <w:divsChild>
            <w:div w:id="1984390717">
              <w:marLeft w:val="0"/>
              <w:marRight w:val="0"/>
              <w:marTop w:val="224"/>
              <w:marBottom w:val="0"/>
              <w:divBdr>
                <w:top w:val="none" w:sz="0" w:space="0" w:color="auto"/>
                <w:left w:val="none" w:sz="0" w:space="0" w:color="auto"/>
                <w:bottom w:val="none" w:sz="0" w:space="0" w:color="auto"/>
                <w:right w:val="none" w:sz="0" w:space="0" w:color="auto"/>
              </w:divBdr>
              <w:divsChild>
                <w:div w:id="494494033">
                  <w:marLeft w:val="0"/>
                  <w:marRight w:val="0"/>
                  <w:marTop w:val="0"/>
                  <w:marBottom w:val="0"/>
                  <w:divBdr>
                    <w:top w:val="none" w:sz="0" w:space="0" w:color="auto"/>
                    <w:left w:val="none" w:sz="0" w:space="0" w:color="auto"/>
                    <w:bottom w:val="none" w:sz="0" w:space="0" w:color="auto"/>
                    <w:right w:val="none" w:sz="0" w:space="0" w:color="auto"/>
                  </w:divBdr>
                </w:div>
              </w:divsChild>
            </w:div>
            <w:div w:id="1768689812">
              <w:marLeft w:val="0"/>
              <w:marRight w:val="0"/>
              <w:marTop w:val="160"/>
              <w:marBottom w:val="0"/>
              <w:divBdr>
                <w:top w:val="none" w:sz="0" w:space="0" w:color="auto"/>
                <w:left w:val="none" w:sz="0" w:space="0" w:color="auto"/>
                <w:bottom w:val="none" w:sz="0" w:space="0" w:color="auto"/>
                <w:right w:val="none" w:sz="0" w:space="0" w:color="auto"/>
              </w:divBdr>
            </w:div>
            <w:div w:id="1347753644">
              <w:marLeft w:val="0"/>
              <w:marRight w:val="0"/>
              <w:marTop w:val="224"/>
              <w:marBottom w:val="224"/>
              <w:divBdr>
                <w:top w:val="none" w:sz="0" w:space="0" w:color="auto"/>
                <w:left w:val="none" w:sz="0" w:space="0" w:color="auto"/>
                <w:bottom w:val="none" w:sz="0" w:space="0" w:color="auto"/>
                <w:right w:val="none" w:sz="0" w:space="0" w:color="auto"/>
              </w:divBdr>
              <w:divsChild>
                <w:div w:id="1889872861">
                  <w:marLeft w:val="0"/>
                  <w:marRight w:val="0"/>
                  <w:marTop w:val="224"/>
                  <w:marBottom w:val="0"/>
                  <w:divBdr>
                    <w:top w:val="none" w:sz="0" w:space="0" w:color="auto"/>
                    <w:left w:val="none" w:sz="0" w:space="0" w:color="auto"/>
                    <w:bottom w:val="none" w:sz="0" w:space="0" w:color="auto"/>
                    <w:right w:val="none" w:sz="0" w:space="0" w:color="auto"/>
                  </w:divBdr>
                  <w:divsChild>
                    <w:div w:id="240530184">
                      <w:marLeft w:val="0"/>
                      <w:marRight w:val="0"/>
                      <w:marTop w:val="0"/>
                      <w:marBottom w:val="0"/>
                      <w:divBdr>
                        <w:top w:val="none" w:sz="0" w:space="0" w:color="auto"/>
                        <w:left w:val="none" w:sz="0" w:space="0" w:color="auto"/>
                        <w:bottom w:val="none" w:sz="0" w:space="0" w:color="auto"/>
                        <w:right w:val="none" w:sz="0" w:space="0" w:color="auto"/>
                      </w:divBdr>
                    </w:div>
                    <w:div w:id="1152059062">
                      <w:marLeft w:val="0"/>
                      <w:marRight w:val="0"/>
                      <w:marTop w:val="224"/>
                      <w:marBottom w:val="224"/>
                      <w:divBdr>
                        <w:top w:val="none" w:sz="0" w:space="0" w:color="auto"/>
                        <w:left w:val="none" w:sz="0" w:space="0" w:color="auto"/>
                        <w:bottom w:val="none" w:sz="0" w:space="0" w:color="auto"/>
                        <w:right w:val="none" w:sz="0" w:space="0" w:color="auto"/>
                      </w:divBdr>
                    </w:div>
                  </w:divsChild>
                </w:div>
              </w:divsChild>
            </w:div>
            <w:div w:id="1420061909">
              <w:marLeft w:val="0"/>
              <w:marRight w:val="0"/>
              <w:marTop w:val="224"/>
              <w:marBottom w:val="224"/>
              <w:divBdr>
                <w:top w:val="none" w:sz="0" w:space="0" w:color="auto"/>
                <w:left w:val="none" w:sz="0" w:space="0" w:color="auto"/>
                <w:bottom w:val="none" w:sz="0" w:space="0" w:color="auto"/>
                <w:right w:val="none" w:sz="0" w:space="0" w:color="auto"/>
              </w:divBdr>
              <w:divsChild>
                <w:div w:id="1837381057">
                  <w:marLeft w:val="0"/>
                  <w:marRight w:val="0"/>
                  <w:marTop w:val="224"/>
                  <w:marBottom w:val="0"/>
                  <w:divBdr>
                    <w:top w:val="none" w:sz="0" w:space="0" w:color="auto"/>
                    <w:left w:val="none" w:sz="0" w:space="0" w:color="auto"/>
                    <w:bottom w:val="none" w:sz="0" w:space="0" w:color="auto"/>
                    <w:right w:val="none" w:sz="0" w:space="0" w:color="auto"/>
                  </w:divBdr>
                  <w:divsChild>
                    <w:div w:id="1489708635">
                      <w:marLeft w:val="0"/>
                      <w:marRight w:val="0"/>
                      <w:marTop w:val="0"/>
                      <w:marBottom w:val="0"/>
                      <w:divBdr>
                        <w:top w:val="none" w:sz="0" w:space="0" w:color="auto"/>
                        <w:left w:val="none" w:sz="0" w:space="0" w:color="auto"/>
                        <w:bottom w:val="none" w:sz="0" w:space="0" w:color="auto"/>
                        <w:right w:val="none" w:sz="0" w:space="0" w:color="auto"/>
                      </w:divBdr>
                    </w:div>
                    <w:div w:id="1965116434">
                      <w:marLeft w:val="0"/>
                      <w:marRight w:val="0"/>
                      <w:marTop w:val="224"/>
                      <w:marBottom w:val="224"/>
                      <w:divBdr>
                        <w:top w:val="none" w:sz="0" w:space="0" w:color="auto"/>
                        <w:left w:val="none" w:sz="0" w:space="0" w:color="auto"/>
                        <w:bottom w:val="none" w:sz="0" w:space="0" w:color="auto"/>
                        <w:right w:val="none" w:sz="0" w:space="0" w:color="auto"/>
                      </w:divBdr>
                    </w:div>
                  </w:divsChild>
                </w:div>
                <w:div w:id="61409704">
                  <w:marLeft w:val="0"/>
                  <w:marRight w:val="0"/>
                  <w:marTop w:val="224"/>
                  <w:marBottom w:val="224"/>
                  <w:divBdr>
                    <w:top w:val="none" w:sz="0" w:space="0" w:color="auto"/>
                    <w:left w:val="none" w:sz="0" w:space="0" w:color="auto"/>
                    <w:bottom w:val="none" w:sz="0" w:space="0" w:color="auto"/>
                    <w:right w:val="none" w:sz="0" w:space="0" w:color="auto"/>
                  </w:divBdr>
                  <w:divsChild>
                    <w:div w:id="1008172241">
                      <w:marLeft w:val="0"/>
                      <w:marRight w:val="0"/>
                      <w:marTop w:val="224"/>
                      <w:marBottom w:val="0"/>
                      <w:divBdr>
                        <w:top w:val="none" w:sz="0" w:space="0" w:color="auto"/>
                        <w:left w:val="none" w:sz="0" w:space="0" w:color="auto"/>
                        <w:bottom w:val="none" w:sz="0" w:space="0" w:color="auto"/>
                        <w:right w:val="none" w:sz="0" w:space="0" w:color="auto"/>
                      </w:divBdr>
                      <w:divsChild>
                        <w:div w:id="146119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407692">
                  <w:marLeft w:val="0"/>
                  <w:marRight w:val="0"/>
                  <w:marTop w:val="224"/>
                  <w:marBottom w:val="224"/>
                  <w:divBdr>
                    <w:top w:val="none" w:sz="0" w:space="0" w:color="auto"/>
                    <w:left w:val="none" w:sz="0" w:space="0" w:color="auto"/>
                    <w:bottom w:val="none" w:sz="0" w:space="0" w:color="auto"/>
                    <w:right w:val="none" w:sz="0" w:space="0" w:color="auto"/>
                  </w:divBdr>
                  <w:divsChild>
                    <w:div w:id="2072146816">
                      <w:marLeft w:val="0"/>
                      <w:marRight w:val="0"/>
                      <w:marTop w:val="224"/>
                      <w:marBottom w:val="0"/>
                      <w:divBdr>
                        <w:top w:val="none" w:sz="0" w:space="0" w:color="auto"/>
                        <w:left w:val="none" w:sz="0" w:space="0" w:color="auto"/>
                        <w:bottom w:val="none" w:sz="0" w:space="0" w:color="auto"/>
                        <w:right w:val="none" w:sz="0" w:space="0" w:color="auto"/>
                      </w:divBdr>
                      <w:divsChild>
                        <w:div w:id="177262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320700">
                  <w:marLeft w:val="0"/>
                  <w:marRight w:val="0"/>
                  <w:marTop w:val="224"/>
                  <w:marBottom w:val="224"/>
                  <w:divBdr>
                    <w:top w:val="none" w:sz="0" w:space="0" w:color="auto"/>
                    <w:left w:val="none" w:sz="0" w:space="0" w:color="auto"/>
                    <w:bottom w:val="none" w:sz="0" w:space="0" w:color="auto"/>
                    <w:right w:val="none" w:sz="0" w:space="0" w:color="auto"/>
                  </w:divBdr>
                  <w:divsChild>
                    <w:div w:id="1436169462">
                      <w:marLeft w:val="0"/>
                      <w:marRight w:val="0"/>
                      <w:marTop w:val="224"/>
                      <w:marBottom w:val="0"/>
                      <w:divBdr>
                        <w:top w:val="none" w:sz="0" w:space="0" w:color="auto"/>
                        <w:left w:val="none" w:sz="0" w:space="0" w:color="auto"/>
                        <w:bottom w:val="none" w:sz="0" w:space="0" w:color="auto"/>
                        <w:right w:val="none" w:sz="0" w:space="0" w:color="auto"/>
                      </w:divBdr>
                      <w:divsChild>
                        <w:div w:id="160854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75797">
              <w:marLeft w:val="0"/>
              <w:marRight w:val="0"/>
              <w:marTop w:val="224"/>
              <w:marBottom w:val="224"/>
              <w:divBdr>
                <w:top w:val="none" w:sz="0" w:space="0" w:color="auto"/>
                <w:left w:val="none" w:sz="0" w:space="0" w:color="auto"/>
                <w:bottom w:val="none" w:sz="0" w:space="0" w:color="auto"/>
                <w:right w:val="none" w:sz="0" w:space="0" w:color="auto"/>
              </w:divBdr>
              <w:divsChild>
                <w:div w:id="363480726">
                  <w:marLeft w:val="0"/>
                  <w:marRight w:val="0"/>
                  <w:marTop w:val="224"/>
                  <w:marBottom w:val="0"/>
                  <w:divBdr>
                    <w:top w:val="none" w:sz="0" w:space="0" w:color="auto"/>
                    <w:left w:val="none" w:sz="0" w:space="0" w:color="auto"/>
                    <w:bottom w:val="none" w:sz="0" w:space="0" w:color="auto"/>
                    <w:right w:val="none" w:sz="0" w:space="0" w:color="auto"/>
                  </w:divBdr>
                  <w:divsChild>
                    <w:div w:id="1182165952">
                      <w:marLeft w:val="0"/>
                      <w:marRight w:val="0"/>
                      <w:marTop w:val="0"/>
                      <w:marBottom w:val="0"/>
                      <w:divBdr>
                        <w:top w:val="none" w:sz="0" w:space="0" w:color="auto"/>
                        <w:left w:val="none" w:sz="0" w:space="0" w:color="auto"/>
                        <w:bottom w:val="none" w:sz="0" w:space="0" w:color="auto"/>
                        <w:right w:val="none" w:sz="0" w:space="0" w:color="auto"/>
                      </w:divBdr>
                    </w:div>
                    <w:div w:id="1024549775">
                      <w:marLeft w:val="0"/>
                      <w:marRight w:val="0"/>
                      <w:marTop w:val="224"/>
                      <w:marBottom w:val="224"/>
                      <w:divBdr>
                        <w:top w:val="none" w:sz="0" w:space="0" w:color="auto"/>
                        <w:left w:val="none" w:sz="0" w:space="0" w:color="auto"/>
                        <w:bottom w:val="none" w:sz="0" w:space="0" w:color="auto"/>
                        <w:right w:val="none" w:sz="0" w:space="0" w:color="auto"/>
                      </w:divBdr>
                    </w:div>
                  </w:divsChild>
                </w:div>
                <w:div w:id="2118746004">
                  <w:marLeft w:val="0"/>
                  <w:marRight w:val="0"/>
                  <w:marTop w:val="160"/>
                  <w:marBottom w:val="0"/>
                  <w:divBdr>
                    <w:top w:val="none" w:sz="0" w:space="0" w:color="auto"/>
                    <w:left w:val="none" w:sz="0" w:space="0" w:color="auto"/>
                    <w:bottom w:val="none" w:sz="0" w:space="0" w:color="auto"/>
                    <w:right w:val="none" w:sz="0" w:space="0" w:color="auto"/>
                  </w:divBdr>
                </w:div>
              </w:divsChild>
            </w:div>
            <w:div w:id="1764687968">
              <w:marLeft w:val="0"/>
              <w:marRight w:val="0"/>
              <w:marTop w:val="224"/>
              <w:marBottom w:val="224"/>
              <w:divBdr>
                <w:top w:val="none" w:sz="0" w:space="0" w:color="auto"/>
                <w:left w:val="none" w:sz="0" w:space="0" w:color="auto"/>
                <w:bottom w:val="none" w:sz="0" w:space="0" w:color="auto"/>
                <w:right w:val="none" w:sz="0" w:space="0" w:color="auto"/>
              </w:divBdr>
              <w:divsChild>
                <w:div w:id="2044016202">
                  <w:marLeft w:val="0"/>
                  <w:marRight w:val="0"/>
                  <w:marTop w:val="224"/>
                  <w:marBottom w:val="0"/>
                  <w:divBdr>
                    <w:top w:val="none" w:sz="0" w:space="0" w:color="auto"/>
                    <w:left w:val="none" w:sz="0" w:space="0" w:color="auto"/>
                    <w:bottom w:val="none" w:sz="0" w:space="0" w:color="auto"/>
                    <w:right w:val="none" w:sz="0" w:space="0" w:color="auto"/>
                  </w:divBdr>
                  <w:divsChild>
                    <w:div w:id="1741295340">
                      <w:marLeft w:val="0"/>
                      <w:marRight w:val="0"/>
                      <w:marTop w:val="0"/>
                      <w:marBottom w:val="0"/>
                      <w:divBdr>
                        <w:top w:val="none" w:sz="0" w:space="0" w:color="auto"/>
                        <w:left w:val="none" w:sz="0" w:space="0" w:color="auto"/>
                        <w:bottom w:val="none" w:sz="0" w:space="0" w:color="auto"/>
                        <w:right w:val="none" w:sz="0" w:space="0" w:color="auto"/>
                      </w:divBdr>
                    </w:div>
                  </w:divsChild>
                </w:div>
                <w:div w:id="1230731095">
                  <w:marLeft w:val="0"/>
                  <w:marRight w:val="0"/>
                  <w:marTop w:val="0"/>
                  <w:marBottom w:val="0"/>
                  <w:divBdr>
                    <w:top w:val="none" w:sz="0" w:space="0" w:color="auto"/>
                    <w:left w:val="none" w:sz="0" w:space="0" w:color="auto"/>
                    <w:bottom w:val="none" w:sz="0" w:space="0" w:color="auto"/>
                    <w:right w:val="none" w:sz="0" w:space="0" w:color="auto"/>
                  </w:divBdr>
                </w:div>
                <w:div w:id="1498764936">
                  <w:marLeft w:val="0"/>
                  <w:marRight w:val="0"/>
                  <w:marTop w:val="224"/>
                  <w:marBottom w:val="0"/>
                  <w:divBdr>
                    <w:top w:val="none" w:sz="0" w:space="0" w:color="auto"/>
                    <w:left w:val="none" w:sz="0" w:space="0" w:color="auto"/>
                    <w:bottom w:val="none" w:sz="0" w:space="0" w:color="auto"/>
                    <w:right w:val="none" w:sz="0" w:space="0" w:color="auto"/>
                  </w:divBdr>
                  <w:divsChild>
                    <w:div w:id="1662151910">
                      <w:marLeft w:val="0"/>
                      <w:marRight w:val="0"/>
                      <w:marTop w:val="0"/>
                      <w:marBottom w:val="0"/>
                      <w:divBdr>
                        <w:top w:val="none" w:sz="0" w:space="0" w:color="auto"/>
                        <w:left w:val="none" w:sz="0" w:space="0" w:color="auto"/>
                        <w:bottom w:val="none" w:sz="0" w:space="0" w:color="auto"/>
                        <w:right w:val="none" w:sz="0" w:space="0" w:color="auto"/>
                      </w:divBdr>
                    </w:div>
                  </w:divsChild>
                </w:div>
                <w:div w:id="1162820922">
                  <w:marLeft w:val="0"/>
                  <w:marRight w:val="0"/>
                  <w:marTop w:val="0"/>
                  <w:marBottom w:val="0"/>
                  <w:divBdr>
                    <w:top w:val="none" w:sz="0" w:space="0" w:color="auto"/>
                    <w:left w:val="none" w:sz="0" w:space="0" w:color="auto"/>
                    <w:bottom w:val="none" w:sz="0" w:space="0" w:color="auto"/>
                    <w:right w:val="none" w:sz="0" w:space="0" w:color="auto"/>
                  </w:divBdr>
                </w:div>
                <w:div w:id="1991904760">
                  <w:marLeft w:val="0"/>
                  <w:marRight w:val="0"/>
                  <w:marTop w:val="160"/>
                  <w:marBottom w:val="0"/>
                  <w:divBdr>
                    <w:top w:val="none" w:sz="0" w:space="0" w:color="auto"/>
                    <w:left w:val="none" w:sz="0" w:space="0" w:color="auto"/>
                    <w:bottom w:val="none" w:sz="0" w:space="0" w:color="auto"/>
                    <w:right w:val="none" w:sz="0" w:space="0" w:color="auto"/>
                  </w:divBdr>
                </w:div>
              </w:divsChild>
            </w:div>
            <w:div w:id="74403937">
              <w:marLeft w:val="0"/>
              <w:marRight w:val="0"/>
              <w:marTop w:val="224"/>
              <w:marBottom w:val="224"/>
              <w:divBdr>
                <w:top w:val="none" w:sz="0" w:space="0" w:color="auto"/>
                <w:left w:val="none" w:sz="0" w:space="0" w:color="auto"/>
                <w:bottom w:val="none" w:sz="0" w:space="0" w:color="auto"/>
                <w:right w:val="none" w:sz="0" w:space="0" w:color="auto"/>
              </w:divBdr>
              <w:divsChild>
                <w:div w:id="236521376">
                  <w:marLeft w:val="0"/>
                  <w:marRight w:val="0"/>
                  <w:marTop w:val="224"/>
                  <w:marBottom w:val="0"/>
                  <w:divBdr>
                    <w:top w:val="none" w:sz="0" w:space="0" w:color="auto"/>
                    <w:left w:val="none" w:sz="0" w:space="0" w:color="auto"/>
                    <w:bottom w:val="none" w:sz="0" w:space="0" w:color="auto"/>
                    <w:right w:val="none" w:sz="0" w:space="0" w:color="auto"/>
                  </w:divBdr>
                  <w:divsChild>
                    <w:div w:id="1570769707">
                      <w:marLeft w:val="0"/>
                      <w:marRight w:val="0"/>
                      <w:marTop w:val="0"/>
                      <w:marBottom w:val="0"/>
                      <w:divBdr>
                        <w:top w:val="none" w:sz="0" w:space="0" w:color="auto"/>
                        <w:left w:val="none" w:sz="0" w:space="0" w:color="auto"/>
                        <w:bottom w:val="none" w:sz="0" w:space="0" w:color="auto"/>
                        <w:right w:val="none" w:sz="0" w:space="0" w:color="auto"/>
                      </w:divBdr>
                    </w:div>
                    <w:div w:id="95369907">
                      <w:marLeft w:val="0"/>
                      <w:marRight w:val="0"/>
                      <w:marTop w:val="224"/>
                      <w:marBottom w:val="224"/>
                      <w:divBdr>
                        <w:top w:val="none" w:sz="0" w:space="0" w:color="auto"/>
                        <w:left w:val="none" w:sz="0" w:space="0" w:color="auto"/>
                        <w:bottom w:val="none" w:sz="0" w:space="0" w:color="auto"/>
                        <w:right w:val="none" w:sz="0" w:space="0" w:color="auto"/>
                      </w:divBdr>
                    </w:div>
                  </w:divsChild>
                </w:div>
                <w:div w:id="191500576">
                  <w:marLeft w:val="0"/>
                  <w:marRight w:val="0"/>
                  <w:marTop w:val="160"/>
                  <w:marBottom w:val="0"/>
                  <w:divBdr>
                    <w:top w:val="none" w:sz="0" w:space="0" w:color="auto"/>
                    <w:left w:val="none" w:sz="0" w:space="0" w:color="auto"/>
                    <w:bottom w:val="none" w:sz="0" w:space="0" w:color="auto"/>
                    <w:right w:val="none" w:sz="0" w:space="0" w:color="auto"/>
                  </w:divBdr>
                </w:div>
              </w:divsChild>
            </w:div>
          </w:divsChild>
        </w:div>
        <w:div w:id="1458179443">
          <w:marLeft w:val="0"/>
          <w:marRight w:val="0"/>
          <w:marTop w:val="224"/>
          <w:marBottom w:val="224"/>
          <w:divBdr>
            <w:top w:val="none" w:sz="0" w:space="0" w:color="auto"/>
            <w:left w:val="none" w:sz="0" w:space="0" w:color="auto"/>
            <w:bottom w:val="none" w:sz="0" w:space="0" w:color="auto"/>
            <w:right w:val="none" w:sz="0" w:space="0" w:color="auto"/>
          </w:divBdr>
          <w:divsChild>
            <w:div w:id="1484201345">
              <w:marLeft w:val="0"/>
              <w:marRight w:val="0"/>
              <w:marTop w:val="224"/>
              <w:marBottom w:val="0"/>
              <w:divBdr>
                <w:top w:val="none" w:sz="0" w:space="0" w:color="auto"/>
                <w:left w:val="none" w:sz="0" w:space="0" w:color="auto"/>
                <w:bottom w:val="none" w:sz="0" w:space="0" w:color="auto"/>
                <w:right w:val="none" w:sz="0" w:space="0" w:color="auto"/>
              </w:divBdr>
              <w:divsChild>
                <w:div w:id="68117593">
                  <w:marLeft w:val="0"/>
                  <w:marRight w:val="0"/>
                  <w:marTop w:val="0"/>
                  <w:marBottom w:val="0"/>
                  <w:divBdr>
                    <w:top w:val="none" w:sz="0" w:space="0" w:color="auto"/>
                    <w:left w:val="none" w:sz="0" w:space="0" w:color="auto"/>
                    <w:bottom w:val="none" w:sz="0" w:space="0" w:color="auto"/>
                    <w:right w:val="none" w:sz="0" w:space="0" w:color="auto"/>
                  </w:divBdr>
                </w:div>
              </w:divsChild>
            </w:div>
            <w:div w:id="2016422618">
              <w:marLeft w:val="0"/>
              <w:marRight w:val="0"/>
              <w:marTop w:val="160"/>
              <w:marBottom w:val="0"/>
              <w:divBdr>
                <w:top w:val="none" w:sz="0" w:space="0" w:color="auto"/>
                <w:left w:val="none" w:sz="0" w:space="0" w:color="auto"/>
                <w:bottom w:val="none" w:sz="0" w:space="0" w:color="auto"/>
                <w:right w:val="none" w:sz="0" w:space="0" w:color="auto"/>
              </w:divBdr>
            </w:div>
            <w:div w:id="431970574">
              <w:marLeft w:val="0"/>
              <w:marRight w:val="0"/>
              <w:marTop w:val="224"/>
              <w:marBottom w:val="224"/>
              <w:divBdr>
                <w:top w:val="none" w:sz="0" w:space="0" w:color="auto"/>
                <w:left w:val="none" w:sz="0" w:space="0" w:color="auto"/>
                <w:bottom w:val="none" w:sz="0" w:space="0" w:color="auto"/>
                <w:right w:val="none" w:sz="0" w:space="0" w:color="auto"/>
              </w:divBdr>
              <w:divsChild>
                <w:div w:id="1926262869">
                  <w:marLeft w:val="0"/>
                  <w:marRight w:val="0"/>
                  <w:marTop w:val="224"/>
                  <w:marBottom w:val="0"/>
                  <w:divBdr>
                    <w:top w:val="none" w:sz="0" w:space="0" w:color="auto"/>
                    <w:left w:val="none" w:sz="0" w:space="0" w:color="auto"/>
                    <w:bottom w:val="none" w:sz="0" w:space="0" w:color="auto"/>
                    <w:right w:val="none" w:sz="0" w:space="0" w:color="auto"/>
                  </w:divBdr>
                  <w:divsChild>
                    <w:div w:id="1952592601">
                      <w:marLeft w:val="0"/>
                      <w:marRight w:val="0"/>
                      <w:marTop w:val="0"/>
                      <w:marBottom w:val="0"/>
                      <w:divBdr>
                        <w:top w:val="none" w:sz="0" w:space="0" w:color="auto"/>
                        <w:left w:val="none" w:sz="0" w:space="0" w:color="auto"/>
                        <w:bottom w:val="none" w:sz="0" w:space="0" w:color="auto"/>
                        <w:right w:val="none" w:sz="0" w:space="0" w:color="auto"/>
                      </w:divBdr>
                    </w:div>
                    <w:div w:id="1227253930">
                      <w:marLeft w:val="0"/>
                      <w:marRight w:val="0"/>
                      <w:marTop w:val="224"/>
                      <w:marBottom w:val="224"/>
                      <w:divBdr>
                        <w:top w:val="none" w:sz="0" w:space="0" w:color="auto"/>
                        <w:left w:val="none" w:sz="0" w:space="0" w:color="auto"/>
                        <w:bottom w:val="none" w:sz="0" w:space="0" w:color="auto"/>
                        <w:right w:val="none" w:sz="0" w:space="0" w:color="auto"/>
                      </w:divBdr>
                    </w:div>
                  </w:divsChild>
                </w:div>
              </w:divsChild>
            </w:div>
            <w:div w:id="879708068">
              <w:marLeft w:val="0"/>
              <w:marRight w:val="0"/>
              <w:marTop w:val="224"/>
              <w:marBottom w:val="224"/>
              <w:divBdr>
                <w:top w:val="none" w:sz="0" w:space="0" w:color="auto"/>
                <w:left w:val="none" w:sz="0" w:space="0" w:color="auto"/>
                <w:bottom w:val="none" w:sz="0" w:space="0" w:color="auto"/>
                <w:right w:val="none" w:sz="0" w:space="0" w:color="auto"/>
              </w:divBdr>
              <w:divsChild>
                <w:div w:id="470253198">
                  <w:marLeft w:val="0"/>
                  <w:marRight w:val="0"/>
                  <w:marTop w:val="224"/>
                  <w:marBottom w:val="0"/>
                  <w:divBdr>
                    <w:top w:val="none" w:sz="0" w:space="0" w:color="auto"/>
                    <w:left w:val="none" w:sz="0" w:space="0" w:color="auto"/>
                    <w:bottom w:val="none" w:sz="0" w:space="0" w:color="auto"/>
                    <w:right w:val="none" w:sz="0" w:space="0" w:color="auto"/>
                  </w:divBdr>
                  <w:divsChild>
                    <w:div w:id="99111228">
                      <w:marLeft w:val="0"/>
                      <w:marRight w:val="0"/>
                      <w:marTop w:val="0"/>
                      <w:marBottom w:val="0"/>
                      <w:divBdr>
                        <w:top w:val="none" w:sz="0" w:space="0" w:color="auto"/>
                        <w:left w:val="none" w:sz="0" w:space="0" w:color="auto"/>
                        <w:bottom w:val="none" w:sz="0" w:space="0" w:color="auto"/>
                        <w:right w:val="none" w:sz="0" w:space="0" w:color="auto"/>
                      </w:divBdr>
                    </w:div>
                    <w:div w:id="2023970282">
                      <w:marLeft w:val="0"/>
                      <w:marRight w:val="0"/>
                      <w:marTop w:val="224"/>
                      <w:marBottom w:val="224"/>
                      <w:divBdr>
                        <w:top w:val="none" w:sz="0" w:space="0" w:color="auto"/>
                        <w:left w:val="none" w:sz="0" w:space="0" w:color="auto"/>
                        <w:bottom w:val="none" w:sz="0" w:space="0" w:color="auto"/>
                        <w:right w:val="none" w:sz="0" w:space="0" w:color="auto"/>
                      </w:divBdr>
                    </w:div>
                  </w:divsChild>
                </w:div>
                <w:div w:id="788550319">
                  <w:marLeft w:val="0"/>
                  <w:marRight w:val="0"/>
                  <w:marTop w:val="160"/>
                  <w:marBottom w:val="0"/>
                  <w:divBdr>
                    <w:top w:val="none" w:sz="0" w:space="0" w:color="auto"/>
                    <w:left w:val="none" w:sz="0" w:space="0" w:color="auto"/>
                    <w:bottom w:val="none" w:sz="0" w:space="0" w:color="auto"/>
                    <w:right w:val="none" w:sz="0" w:space="0" w:color="auto"/>
                  </w:divBdr>
                </w:div>
              </w:divsChild>
            </w:div>
            <w:div w:id="1627545796">
              <w:marLeft w:val="0"/>
              <w:marRight w:val="0"/>
              <w:marTop w:val="224"/>
              <w:marBottom w:val="224"/>
              <w:divBdr>
                <w:top w:val="none" w:sz="0" w:space="0" w:color="auto"/>
                <w:left w:val="none" w:sz="0" w:space="0" w:color="auto"/>
                <w:bottom w:val="none" w:sz="0" w:space="0" w:color="auto"/>
                <w:right w:val="none" w:sz="0" w:space="0" w:color="auto"/>
              </w:divBdr>
              <w:divsChild>
                <w:div w:id="525094296">
                  <w:marLeft w:val="0"/>
                  <w:marRight w:val="0"/>
                  <w:marTop w:val="224"/>
                  <w:marBottom w:val="0"/>
                  <w:divBdr>
                    <w:top w:val="none" w:sz="0" w:space="0" w:color="auto"/>
                    <w:left w:val="none" w:sz="0" w:space="0" w:color="auto"/>
                    <w:bottom w:val="none" w:sz="0" w:space="0" w:color="auto"/>
                    <w:right w:val="none" w:sz="0" w:space="0" w:color="auto"/>
                  </w:divBdr>
                  <w:divsChild>
                    <w:div w:id="2062704417">
                      <w:marLeft w:val="0"/>
                      <w:marRight w:val="0"/>
                      <w:marTop w:val="0"/>
                      <w:marBottom w:val="0"/>
                      <w:divBdr>
                        <w:top w:val="none" w:sz="0" w:space="0" w:color="auto"/>
                        <w:left w:val="none" w:sz="0" w:space="0" w:color="auto"/>
                        <w:bottom w:val="none" w:sz="0" w:space="0" w:color="auto"/>
                        <w:right w:val="none" w:sz="0" w:space="0" w:color="auto"/>
                      </w:divBdr>
                    </w:div>
                    <w:div w:id="269364328">
                      <w:marLeft w:val="0"/>
                      <w:marRight w:val="0"/>
                      <w:marTop w:val="224"/>
                      <w:marBottom w:val="224"/>
                      <w:divBdr>
                        <w:top w:val="none" w:sz="0" w:space="0" w:color="auto"/>
                        <w:left w:val="none" w:sz="0" w:space="0" w:color="auto"/>
                        <w:bottom w:val="none" w:sz="0" w:space="0" w:color="auto"/>
                        <w:right w:val="none" w:sz="0" w:space="0" w:color="auto"/>
                      </w:divBdr>
                    </w:div>
                  </w:divsChild>
                </w:div>
              </w:divsChild>
            </w:div>
            <w:div w:id="2102680181">
              <w:marLeft w:val="0"/>
              <w:marRight w:val="0"/>
              <w:marTop w:val="224"/>
              <w:marBottom w:val="224"/>
              <w:divBdr>
                <w:top w:val="none" w:sz="0" w:space="0" w:color="auto"/>
                <w:left w:val="none" w:sz="0" w:space="0" w:color="auto"/>
                <w:bottom w:val="none" w:sz="0" w:space="0" w:color="auto"/>
                <w:right w:val="none" w:sz="0" w:space="0" w:color="auto"/>
              </w:divBdr>
              <w:divsChild>
                <w:div w:id="734090479">
                  <w:marLeft w:val="0"/>
                  <w:marRight w:val="0"/>
                  <w:marTop w:val="224"/>
                  <w:marBottom w:val="0"/>
                  <w:divBdr>
                    <w:top w:val="none" w:sz="0" w:space="0" w:color="auto"/>
                    <w:left w:val="none" w:sz="0" w:space="0" w:color="auto"/>
                    <w:bottom w:val="none" w:sz="0" w:space="0" w:color="auto"/>
                    <w:right w:val="none" w:sz="0" w:space="0" w:color="auto"/>
                  </w:divBdr>
                  <w:divsChild>
                    <w:div w:id="1949697301">
                      <w:marLeft w:val="0"/>
                      <w:marRight w:val="0"/>
                      <w:marTop w:val="0"/>
                      <w:marBottom w:val="0"/>
                      <w:divBdr>
                        <w:top w:val="none" w:sz="0" w:space="0" w:color="auto"/>
                        <w:left w:val="none" w:sz="0" w:space="0" w:color="auto"/>
                        <w:bottom w:val="none" w:sz="0" w:space="0" w:color="auto"/>
                        <w:right w:val="none" w:sz="0" w:space="0" w:color="auto"/>
                      </w:divBdr>
                    </w:div>
                    <w:div w:id="1984459011">
                      <w:marLeft w:val="0"/>
                      <w:marRight w:val="0"/>
                      <w:marTop w:val="224"/>
                      <w:marBottom w:val="224"/>
                      <w:divBdr>
                        <w:top w:val="none" w:sz="0" w:space="0" w:color="auto"/>
                        <w:left w:val="none" w:sz="0" w:space="0" w:color="auto"/>
                        <w:bottom w:val="none" w:sz="0" w:space="0" w:color="auto"/>
                        <w:right w:val="none" w:sz="0" w:space="0" w:color="auto"/>
                      </w:divBdr>
                    </w:div>
                  </w:divsChild>
                </w:div>
              </w:divsChild>
            </w:div>
          </w:divsChild>
        </w:div>
        <w:div w:id="1441103392">
          <w:marLeft w:val="0"/>
          <w:marRight w:val="0"/>
          <w:marTop w:val="224"/>
          <w:marBottom w:val="224"/>
          <w:divBdr>
            <w:top w:val="none" w:sz="0" w:space="0" w:color="auto"/>
            <w:left w:val="none" w:sz="0" w:space="0" w:color="auto"/>
            <w:bottom w:val="none" w:sz="0" w:space="0" w:color="auto"/>
            <w:right w:val="none" w:sz="0" w:space="0" w:color="auto"/>
          </w:divBdr>
          <w:divsChild>
            <w:div w:id="1413238290">
              <w:marLeft w:val="0"/>
              <w:marRight w:val="0"/>
              <w:marTop w:val="224"/>
              <w:marBottom w:val="0"/>
              <w:divBdr>
                <w:top w:val="none" w:sz="0" w:space="0" w:color="auto"/>
                <w:left w:val="none" w:sz="0" w:space="0" w:color="auto"/>
                <w:bottom w:val="none" w:sz="0" w:space="0" w:color="auto"/>
                <w:right w:val="none" w:sz="0" w:space="0" w:color="auto"/>
              </w:divBdr>
              <w:divsChild>
                <w:div w:id="23753291">
                  <w:marLeft w:val="0"/>
                  <w:marRight w:val="0"/>
                  <w:marTop w:val="0"/>
                  <w:marBottom w:val="0"/>
                  <w:divBdr>
                    <w:top w:val="none" w:sz="0" w:space="0" w:color="auto"/>
                    <w:left w:val="none" w:sz="0" w:space="0" w:color="auto"/>
                    <w:bottom w:val="none" w:sz="0" w:space="0" w:color="auto"/>
                    <w:right w:val="none" w:sz="0" w:space="0" w:color="auto"/>
                  </w:divBdr>
                </w:div>
              </w:divsChild>
            </w:div>
            <w:div w:id="869029224">
              <w:marLeft w:val="0"/>
              <w:marRight w:val="0"/>
              <w:marTop w:val="160"/>
              <w:marBottom w:val="0"/>
              <w:divBdr>
                <w:top w:val="none" w:sz="0" w:space="0" w:color="auto"/>
                <w:left w:val="none" w:sz="0" w:space="0" w:color="auto"/>
                <w:bottom w:val="none" w:sz="0" w:space="0" w:color="auto"/>
                <w:right w:val="none" w:sz="0" w:space="0" w:color="auto"/>
              </w:divBdr>
            </w:div>
            <w:div w:id="1947957319">
              <w:marLeft w:val="0"/>
              <w:marRight w:val="0"/>
              <w:marTop w:val="224"/>
              <w:marBottom w:val="224"/>
              <w:divBdr>
                <w:top w:val="none" w:sz="0" w:space="0" w:color="auto"/>
                <w:left w:val="none" w:sz="0" w:space="0" w:color="auto"/>
                <w:bottom w:val="none" w:sz="0" w:space="0" w:color="auto"/>
                <w:right w:val="none" w:sz="0" w:space="0" w:color="auto"/>
              </w:divBdr>
              <w:divsChild>
                <w:div w:id="698313246">
                  <w:marLeft w:val="0"/>
                  <w:marRight w:val="0"/>
                  <w:marTop w:val="224"/>
                  <w:marBottom w:val="0"/>
                  <w:divBdr>
                    <w:top w:val="none" w:sz="0" w:space="0" w:color="auto"/>
                    <w:left w:val="none" w:sz="0" w:space="0" w:color="auto"/>
                    <w:bottom w:val="none" w:sz="0" w:space="0" w:color="auto"/>
                    <w:right w:val="none" w:sz="0" w:space="0" w:color="auto"/>
                  </w:divBdr>
                  <w:divsChild>
                    <w:div w:id="194587639">
                      <w:marLeft w:val="0"/>
                      <w:marRight w:val="0"/>
                      <w:marTop w:val="0"/>
                      <w:marBottom w:val="0"/>
                      <w:divBdr>
                        <w:top w:val="none" w:sz="0" w:space="0" w:color="auto"/>
                        <w:left w:val="none" w:sz="0" w:space="0" w:color="auto"/>
                        <w:bottom w:val="none" w:sz="0" w:space="0" w:color="auto"/>
                        <w:right w:val="none" w:sz="0" w:space="0" w:color="auto"/>
                      </w:divBdr>
                    </w:div>
                    <w:div w:id="1224221176">
                      <w:marLeft w:val="0"/>
                      <w:marRight w:val="0"/>
                      <w:marTop w:val="224"/>
                      <w:marBottom w:val="224"/>
                      <w:divBdr>
                        <w:top w:val="none" w:sz="0" w:space="0" w:color="auto"/>
                        <w:left w:val="none" w:sz="0" w:space="0" w:color="auto"/>
                        <w:bottom w:val="none" w:sz="0" w:space="0" w:color="auto"/>
                        <w:right w:val="none" w:sz="0" w:space="0" w:color="auto"/>
                      </w:divBdr>
                    </w:div>
                  </w:divsChild>
                </w:div>
                <w:div w:id="135725152">
                  <w:marLeft w:val="0"/>
                  <w:marRight w:val="0"/>
                  <w:marTop w:val="224"/>
                  <w:marBottom w:val="224"/>
                  <w:divBdr>
                    <w:top w:val="none" w:sz="0" w:space="0" w:color="auto"/>
                    <w:left w:val="none" w:sz="0" w:space="0" w:color="auto"/>
                    <w:bottom w:val="none" w:sz="0" w:space="0" w:color="auto"/>
                    <w:right w:val="none" w:sz="0" w:space="0" w:color="auto"/>
                  </w:divBdr>
                  <w:divsChild>
                    <w:div w:id="376395672">
                      <w:marLeft w:val="0"/>
                      <w:marRight w:val="0"/>
                      <w:marTop w:val="224"/>
                      <w:marBottom w:val="0"/>
                      <w:divBdr>
                        <w:top w:val="none" w:sz="0" w:space="0" w:color="auto"/>
                        <w:left w:val="none" w:sz="0" w:space="0" w:color="auto"/>
                        <w:bottom w:val="none" w:sz="0" w:space="0" w:color="auto"/>
                        <w:right w:val="none" w:sz="0" w:space="0" w:color="auto"/>
                      </w:divBdr>
                      <w:divsChild>
                        <w:div w:id="81186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915438">
                  <w:marLeft w:val="0"/>
                  <w:marRight w:val="0"/>
                  <w:marTop w:val="224"/>
                  <w:marBottom w:val="224"/>
                  <w:divBdr>
                    <w:top w:val="none" w:sz="0" w:space="0" w:color="auto"/>
                    <w:left w:val="none" w:sz="0" w:space="0" w:color="auto"/>
                    <w:bottom w:val="none" w:sz="0" w:space="0" w:color="auto"/>
                    <w:right w:val="none" w:sz="0" w:space="0" w:color="auto"/>
                  </w:divBdr>
                  <w:divsChild>
                    <w:div w:id="1707441298">
                      <w:marLeft w:val="0"/>
                      <w:marRight w:val="0"/>
                      <w:marTop w:val="224"/>
                      <w:marBottom w:val="0"/>
                      <w:divBdr>
                        <w:top w:val="none" w:sz="0" w:space="0" w:color="auto"/>
                        <w:left w:val="none" w:sz="0" w:space="0" w:color="auto"/>
                        <w:bottom w:val="none" w:sz="0" w:space="0" w:color="auto"/>
                        <w:right w:val="none" w:sz="0" w:space="0" w:color="auto"/>
                      </w:divBdr>
                      <w:divsChild>
                        <w:div w:id="178272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445750">
                  <w:marLeft w:val="0"/>
                  <w:marRight w:val="0"/>
                  <w:marTop w:val="224"/>
                  <w:marBottom w:val="224"/>
                  <w:divBdr>
                    <w:top w:val="none" w:sz="0" w:space="0" w:color="auto"/>
                    <w:left w:val="none" w:sz="0" w:space="0" w:color="auto"/>
                    <w:bottom w:val="none" w:sz="0" w:space="0" w:color="auto"/>
                    <w:right w:val="none" w:sz="0" w:space="0" w:color="auto"/>
                  </w:divBdr>
                  <w:divsChild>
                    <w:div w:id="907157644">
                      <w:marLeft w:val="0"/>
                      <w:marRight w:val="0"/>
                      <w:marTop w:val="224"/>
                      <w:marBottom w:val="0"/>
                      <w:divBdr>
                        <w:top w:val="none" w:sz="0" w:space="0" w:color="auto"/>
                        <w:left w:val="none" w:sz="0" w:space="0" w:color="auto"/>
                        <w:bottom w:val="none" w:sz="0" w:space="0" w:color="auto"/>
                        <w:right w:val="none" w:sz="0" w:space="0" w:color="auto"/>
                      </w:divBdr>
                      <w:divsChild>
                        <w:div w:id="511843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742411">
                  <w:marLeft w:val="0"/>
                  <w:marRight w:val="0"/>
                  <w:marTop w:val="224"/>
                  <w:marBottom w:val="224"/>
                  <w:divBdr>
                    <w:top w:val="none" w:sz="0" w:space="0" w:color="auto"/>
                    <w:left w:val="none" w:sz="0" w:space="0" w:color="auto"/>
                    <w:bottom w:val="none" w:sz="0" w:space="0" w:color="auto"/>
                    <w:right w:val="none" w:sz="0" w:space="0" w:color="auto"/>
                  </w:divBdr>
                  <w:divsChild>
                    <w:div w:id="831873945">
                      <w:marLeft w:val="0"/>
                      <w:marRight w:val="0"/>
                      <w:marTop w:val="224"/>
                      <w:marBottom w:val="0"/>
                      <w:divBdr>
                        <w:top w:val="none" w:sz="0" w:space="0" w:color="auto"/>
                        <w:left w:val="none" w:sz="0" w:space="0" w:color="auto"/>
                        <w:bottom w:val="none" w:sz="0" w:space="0" w:color="auto"/>
                        <w:right w:val="none" w:sz="0" w:space="0" w:color="auto"/>
                      </w:divBdr>
                      <w:divsChild>
                        <w:div w:id="1737783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938828">
                  <w:marLeft w:val="0"/>
                  <w:marRight w:val="0"/>
                  <w:marTop w:val="224"/>
                  <w:marBottom w:val="224"/>
                  <w:divBdr>
                    <w:top w:val="none" w:sz="0" w:space="0" w:color="auto"/>
                    <w:left w:val="none" w:sz="0" w:space="0" w:color="auto"/>
                    <w:bottom w:val="none" w:sz="0" w:space="0" w:color="auto"/>
                    <w:right w:val="none" w:sz="0" w:space="0" w:color="auto"/>
                  </w:divBdr>
                  <w:divsChild>
                    <w:div w:id="224489067">
                      <w:marLeft w:val="0"/>
                      <w:marRight w:val="0"/>
                      <w:marTop w:val="224"/>
                      <w:marBottom w:val="0"/>
                      <w:divBdr>
                        <w:top w:val="none" w:sz="0" w:space="0" w:color="auto"/>
                        <w:left w:val="none" w:sz="0" w:space="0" w:color="auto"/>
                        <w:bottom w:val="none" w:sz="0" w:space="0" w:color="auto"/>
                        <w:right w:val="none" w:sz="0" w:space="0" w:color="auto"/>
                      </w:divBdr>
                      <w:divsChild>
                        <w:div w:id="3279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965822">
                  <w:marLeft w:val="0"/>
                  <w:marRight w:val="0"/>
                  <w:marTop w:val="224"/>
                  <w:marBottom w:val="224"/>
                  <w:divBdr>
                    <w:top w:val="none" w:sz="0" w:space="0" w:color="auto"/>
                    <w:left w:val="none" w:sz="0" w:space="0" w:color="auto"/>
                    <w:bottom w:val="none" w:sz="0" w:space="0" w:color="auto"/>
                    <w:right w:val="none" w:sz="0" w:space="0" w:color="auto"/>
                  </w:divBdr>
                  <w:divsChild>
                    <w:div w:id="1068768170">
                      <w:marLeft w:val="0"/>
                      <w:marRight w:val="0"/>
                      <w:marTop w:val="224"/>
                      <w:marBottom w:val="0"/>
                      <w:divBdr>
                        <w:top w:val="none" w:sz="0" w:space="0" w:color="auto"/>
                        <w:left w:val="none" w:sz="0" w:space="0" w:color="auto"/>
                        <w:bottom w:val="none" w:sz="0" w:space="0" w:color="auto"/>
                        <w:right w:val="none" w:sz="0" w:space="0" w:color="auto"/>
                      </w:divBdr>
                      <w:divsChild>
                        <w:div w:id="939801622">
                          <w:marLeft w:val="0"/>
                          <w:marRight w:val="0"/>
                          <w:marTop w:val="0"/>
                          <w:marBottom w:val="0"/>
                          <w:divBdr>
                            <w:top w:val="none" w:sz="0" w:space="0" w:color="auto"/>
                            <w:left w:val="none" w:sz="0" w:space="0" w:color="auto"/>
                            <w:bottom w:val="none" w:sz="0" w:space="0" w:color="auto"/>
                            <w:right w:val="none" w:sz="0" w:space="0" w:color="auto"/>
                          </w:divBdr>
                        </w:div>
                      </w:divsChild>
                    </w:div>
                    <w:div w:id="1614827617">
                      <w:marLeft w:val="0"/>
                      <w:marRight w:val="0"/>
                      <w:marTop w:val="0"/>
                      <w:marBottom w:val="0"/>
                      <w:divBdr>
                        <w:top w:val="none" w:sz="0" w:space="0" w:color="auto"/>
                        <w:left w:val="none" w:sz="0" w:space="0" w:color="auto"/>
                        <w:bottom w:val="none" w:sz="0" w:space="0" w:color="auto"/>
                        <w:right w:val="none" w:sz="0" w:space="0" w:color="auto"/>
                      </w:divBdr>
                    </w:div>
                    <w:div w:id="1415125864">
                      <w:marLeft w:val="0"/>
                      <w:marRight w:val="0"/>
                      <w:marTop w:val="224"/>
                      <w:marBottom w:val="0"/>
                      <w:divBdr>
                        <w:top w:val="none" w:sz="0" w:space="0" w:color="auto"/>
                        <w:left w:val="none" w:sz="0" w:space="0" w:color="auto"/>
                        <w:bottom w:val="none" w:sz="0" w:space="0" w:color="auto"/>
                        <w:right w:val="none" w:sz="0" w:space="0" w:color="auto"/>
                      </w:divBdr>
                      <w:divsChild>
                        <w:div w:id="765660460">
                          <w:marLeft w:val="0"/>
                          <w:marRight w:val="0"/>
                          <w:marTop w:val="0"/>
                          <w:marBottom w:val="0"/>
                          <w:divBdr>
                            <w:top w:val="none" w:sz="0" w:space="0" w:color="auto"/>
                            <w:left w:val="none" w:sz="0" w:space="0" w:color="auto"/>
                            <w:bottom w:val="none" w:sz="0" w:space="0" w:color="auto"/>
                            <w:right w:val="none" w:sz="0" w:space="0" w:color="auto"/>
                          </w:divBdr>
                        </w:div>
                      </w:divsChild>
                    </w:div>
                    <w:div w:id="1798908227">
                      <w:marLeft w:val="0"/>
                      <w:marRight w:val="0"/>
                      <w:marTop w:val="0"/>
                      <w:marBottom w:val="0"/>
                      <w:divBdr>
                        <w:top w:val="none" w:sz="0" w:space="0" w:color="auto"/>
                        <w:left w:val="none" w:sz="0" w:space="0" w:color="auto"/>
                        <w:bottom w:val="none" w:sz="0" w:space="0" w:color="auto"/>
                        <w:right w:val="none" w:sz="0" w:space="0" w:color="auto"/>
                      </w:divBdr>
                    </w:div>
                  </w:divsChild>
                </w:div>
                <w:div w:id="1064908653">
                  <w:marLeft w:val="0"/>
                  <w:marRight w:val="0"/>
                  <w:marTop w:val="224"/>
                  <w:marBottom w:val="224"/>
                  <w:divBdr>
                    <w:top w:val="none" w:sz="0" w:space="0" w:color="auto"/>
                    <w:left w:val="none" w:sz="0" w:space="0" w:color="auto"/>
                    <w:bottom w:val="none" w:sz="0" w:space="0" w:color="auto"/>
                    <w:right w:val="none" w:sz="0" w:space="0" w:color="auto"/>
                  </w:divBdr>
                  <w:divsChild>
                    <w:div w:id="1322077314">
                      <w:marLeft w:val="0"/>
                      <w:marRight w:val="0"/>
                      <w:marTop w:val="224"/>
                      <w:marBottom w:val="0"/>
                      <w:divBdr>
                        <w:top w:val="none" w:sz="0" w:space="0" w:color="auto"/>
                        <w:left w:val="none" w:sz="0" w:space="0" w:color="auto"/>
                        <w:bottom w:val="none" w:sz="0" w:space="0" w:color="auto"/>
                        <w:right w:val="none" w:sz="0" w:space="0" w:color="auto"/>
                      </w:divBdr>
                      <w:divsChild>
                        <w:div w:id="404840256">
                          <w:marLeft w:val="0"/>
                          <w:marRight w:val="0"/>
                          <w:marTop w:val="0"/>
                          <w:marBottom w:val="0"/>
                          <w:divBdr>
                            <w:top w:val="none" w:sz="0" w:space="0" w:color="auto"/>
                            <w:left w:val="none" w:sz="0" w:space="0" w:color="auto"/>
                            <w:bottom w:val="none" w:sz="0" w:space="0" w:color="auto"/>
                            <w:right w:val="none" w:sz="0" w:space="0" w:color="auto"/>
                          </w:divBdr>
                        </w:div>
                      </w:divsChild>
                    </w:div>
                    <w:div w:id="677119533">
                      <w:marLeft w:val="0"/>
                      <w:marRight w:val="0"/>
                      <w:marTop w:val="0"/>
                      <w:marBottom w:val="0"/>
                      <w:divBdr>
                        <w:top w:val="none" w:sz="0" w:space="0" w:color="auto"/>
                        <w:left w:val="none" w:sz="0" w:space="0" w:color="auto"/>
                        <w:bottom w:val="none" w:sz="0" w:space="0" w:color="auto"/>
                        <w:right w:val="none" w:sz="0" w:space="0" w:color="auto"/>
                      </w:divBdr>
                    </w:div>
                    <w:div w:id="353506481">
                      <w:marLeft w:val="0"/>
                      <w:marRight w:val="0"/>
                      <w:marTop w:val="224"/>
                      <w:marBottom w:val="0"/>
                      <w:divBdr>
                        <w:top w:val="none" w:sz="0" w:space="0" w:color="auto"/>
                        <w:left w:val="none" w:sz="0" w:space="0" w:color="auto"/>
                        <w:bottom w:val="none" w:sz="0" w:space="0" w:color="auto"/>
                        <w:right w:val="none" w:sz="0" w:space="0" w:color="auto"/>
                      </w:divBdr>
                      <w:divsChild>
                        <w:div w:id="1955289111">
                          <w:marLeft w:val="0"/>
                          <w:marRight w:val="0"/>
                          <w:marTop w:val="0"/>
                          <w:marBottom w:val="0"/>
                          <w:divBdr>
                            <w:top w:val="none" w:sz="0" w:space="0" w:color="auto"/>
                            <w:left w:val="none" w:sz="0" w:space="0" w:color="auto"/>
                            <w:bottom w:val="none" w:sz="0" w:space="0" w:color="auto"/>
                            <w:right w:val="none" w:sz="0" w:space="0" w:color="auto"/>
                          </w:divBdr>
                        </w:div>
                      </w:divsChild>
                    </w:div>
                    <w:div w:id="1640766367">
                      <w:marLeft w:val="0"/>
                      <w:marRight w:val="0"/>
                      <w:marTop w:val="0"/>
                      <w:marBottom w:val="0"/>
                      <w:divBdr>
                        <w:top w:val="none" w:sz="0" w:space="0" w:color="auto"/>
                        <w:left w:val="none" w:sz="0" w:space="0" w:color="auto"/>
                        <w:bottom w:val="none" w:sz="0" w:space="0" w:color="auto"/>
                        <w:right w:val="none" w:sz="0" w:space="0" w:color="auto"/>
                      </w:divBdr>
                    </w:div>
                  </w:divsChild>
                </w:div>
                <w:div w:id="197205853">
                  <w:marLeft w:val="0"/>
                  <w:marRight w:val="0"/>
                  <w:marTop w:val="224"/>
                  <w:marBottom w:val="224"/>
                  <w:divBdr>
                    <w:top w:val="none" w:sz="0" w:space="0" w:color="auto"/>
                    <w:left w:val="none" w:sz="0" w:space="0" w:color="auto"/>
                    <w:bottom w:val="none" w:sz="0" w:space="0" w:color="auto"/>
                    <w:right w:val="none" w:sz="0" w:space="0" w:color="auto"/>
                  </w:divBdr>
                  <w:divsChild>
                    <w:div w:id="1923678739">
                      <w:marLeft w:val="0"/>
                      <w:marRight w:val="0"/>
                      <w:marTop w:val="224"/>
                      <w:marBottom w:val="0"/>
                      <w:divBdr>
                        <w:top w:val="none" w:sz="0" w:space="0" w:color="auto"/>
                        <w:left w:val="none" w:sz="0" w:space="0" w:color="auto"/>
                        <w:bottom w:val="none" w:sz="0" w:space="0" w:color="auto"/>
                        <w:right w:val="none" w:sz="0" w:space="0" w:color="auto"/>
                      </w:divBdr>
                      <w:divsChild>
                        <w:div w:id="1652365580">
                          <w:marLeft w:val="0"/>
                          <w:marRight w:val="0"/>
                          <w:marTop w:val="0"/>
                          <w:marBottom w:val="0"/>
                          <w:divBdr>
                            <w:top w:val="none" w:sz="0" w:space="0" w:color="auto"/>
                            <w:left w:val="none" w:sz="0" w:space="0" w:color="auto"/>
                            <w:bottom w:val="none" w:sz="0" w:space="0" w:color="auto"/>
                            <w:right w:val="none" w:sz="0" w:space="0" w:color="auto"/>
                          </w:divBdr>
                        </w:div>
                      </w:divsChild>
                    </w:div>
                    <w:div w:id="175265880">
                      <w:marLeft w:val="0"/>
                      <w:marRight w:val="0"/>
                      <w:marTop w:val="0"/>
                      <w:marBottom w:val="0"/>
                      <w:divBdr>
                        <w:top w:val="none" w:sz="0" w:space="0" w:color="auto"/>
                        <w:left w:val="none" w:sz="0" w:space="0" w:color="auto"/>
                        <w:bottom w:val="none" w:sz="0" w:space="0" w:color="auto"/>
                        <w:right w:val="none" w:sz="0" w:space="0" w:color="auto"/>
                      </w:divBdr>
                    </w:div>
                    <w:div w:id="1260406753">
                      <w:marLeft w:val="0"/>
                      <w:marRight w:val="0"/>
                      <w:marTop w:val="224"/>
                      <w:marBottom w:val="0"/>
                      <w:divBdr>
                        <w:top w:val="none" w:sz="0" w:space="0" w:color="auto"/>
                        <w:left w:val="none" w:sz="0" w:space="0" w:color="auto"/>
                        <w:bottom w:val="none" w:sz="0" w:space="0" w:color="auto"/>
                        <w:right w:val="none" w:sz="0" w:space="0" w:color="auto"/>
                      </w:divBdr>
                      <w:divsChild>
                        <w:div w:id="1539900949">
                          <w:marLeft w:val="0"/>
                          <w:marRight w:val="0"/>
                          <w:marTop w:val="0"/>
                          <w:marBottom w:val="0"/>
                          <w:divBdr>
                            <w:top w:val="none" w:sz="0" w:space="0" w:color="auto"/>
                            <w:left w:val="none" w:sz="0" w:space="0" w:color="auto"/>
                            <w:bottom w:val="none" w:sz="0" w:space="0" w:color="auto"/>
                            <w:right w:val="none" w:sz="0" w:space="0" w:color="auto"/>
                          </w:divBdr>
                        </w:div>
                      </w:divsChild>
                    </w:div>
                    <w:div w:id="312107345">
                      <w:marLeft w:val="0"/>
                      <w:marRight w:val="0"/>
                      <w:marTop w:val="0"/>
                      <w:marBottom w:val="0"/>
                      <w:divBdr>
                        <w:top w:val="none" w:sz="0" w:space="0" w:color="auto"/>
                        <w:left w:val="none" w:sz="0" w:space="0" w:color="auto"/>
                        <w:bottom w:val="none" w:sz="0" w:space="0" w:color="auto"/>
                        <w:right w:val="none" w:sz="0" w:space="0" w:color="auto"/>
                      </w:divBdr>
                    </w:div>
                  </w:divsChild>
                </w:div>
                <w:div w:id="195777444">
                  <w:marLeft w:val="0"/>
                  <w:marRight w:val="0"/>
                  <w:marTop w:val="224"/>
                  <w:marBottom w:val="224"/>
                  <w:divBdr>
                    <w:top w:val="none" w:sz="0" w:space="0" w:color="auto"/>
                    <w:left w:val="none" w:sz="0" w:space="0" w:color="auto"/>
                    <w:bottom w:val="none" w:sz="0" w:space="0" w:color="auto"/>
                    <w:right w:val="none" w:sz="0" w:space="0" w:color="auto"/>
                  </w:divBdr>
                  <w:divsChild>
                    <w:div w:id="516651775">
                      <w:marLeft w:val="0"/>
                      <w:marRight w:val="0"/>
                      <w:marTop w:val="224"/>
                      <w:marBottom w:val="0"/>
                      <w:divBdr>
                        <w:top w:val="none" w:sz="0" w:space="0" w:color="auto"/>
                        <w:left w:val="none" w:sz="0" w:space="0" w:color="auto"/>
                        <w:bottom w:val="none" w:sz="0" w:space="0" w:color="auto"/>
                        <w:right w:val="none" w:sz="0" w:space="0" w:color="auto"/>
                      </w:divBdr>
                      <w:divsChild>
                        <w:div w:id="907955313">
                          <w:marLeft w:val="0"/>
                          <w:marRight w:val="0"/>
                          <w:marTop w:val="0"/>
                          <w:marBottom w:val="0"/>
                          <w:divBdr>
                            <w:top w:val="none" w:sz="0" w:space="0" w:color="auto"/>
                            <w:left w:val="none" w:sz="0" w:space="0" w:color="auto"/>
                            <w:bottom w:val="none" w:sz="0" w:space="0" w:color="auto"/>
                            <w:right w:val="none" w:sz="0" w:space="0" w:color="auto"/>
                          </w:divBdr>
                        </w:div>
                      </w:divsChild>
                    </w:div>
                    <w:div w:id="1201238160">
                      <w:marLeft w:val="0"/>
                      <w:marRight w:val="0"/>
                      <w:marTop w:val="0"/>
                      <w:marBottom w:val="0"/>
                      <w:divBdr>
                        <w:top w:val="none" w:sz="0" w:space="0" w:color="auto"/>
                        <w:left w:val="none" w:sz="0" w:space="0" w:color="auto"/>
                        <w:bottom w:val="none" w:sz="0" w:space="0" w:color="auto"/>
                        <w:right w:val="none" w:sz="0" w:space="0" w:color="auto"/>
                      </w:divBdr>
                    </w:div>
                    <w:div w:id="2097167143">
                      <w:marLeft w:val="0"/>
                      <w:marRight w:val="0"/>
                      <w:marTop w:val="224"/>
                      <w:marBottom w:val="0"/>
                      <w:divBdr>
                        <w:top w:val="none" w:sz="0" w:space="0" w:color="auto"/>
                        <w:left w:val="none" w:sz="0" w:space="0" w:color="auto"/>
                        <w:bottom w:val="none" w:sz="0" w:space="0" w:color="auto"/>
                        <w:right w:val="none" w:sz="0" w:space="0" w:color="auto"/>
                      </w:divBdr>
                      <w:divsChild>
                        <w:div w:id="1993290118">
                          <w:marLeft w:val="0"/>
                          <w:marRight w:val="0"/>
                          <w:marTop w:val="0"/>
                          <w:marBottom w:val="0"/>
                          <w:divBdr>
                            <w:top w:val="none" w:sz="0" w:space="0" w:color="auto"/>
                            <w:left w:val="none" w:sz="0" w:space="0" w:color="auto"/>
                            <w:bottom w:val="none" w:sz="0" w:space="0" w:color="auto"/>
                            <w:right w:val="none" w:sz="0" w:space="0" w:color="auto"/>
                          </w:divBdr>
                        </w:div>
                      </w:divsChild>
                    </w:div>
                    <w:div w:id="1512722514">
                      <w:marLeft w:val="0"/>
                      <w:marRight w:val="0"/>
                      <w:marTop w:val="0"/>
                      <w:marBottom w:val="0"/>
                      <w:divBdr>
                        <w:top w:val="none" w:sz="0" w:space="0" w:color="auto"/>
                        <w:left w:val="none" w:sz="0" w:space="0" w:color="auto"/>
                        <w:bottom w:val="none" w:sz="0" w:space="0" w:color="auto"/>
                        <w:right w:val="none" w:sz="0" w:space="0" w:color="auto"/>
                      </w:divBdr>
                    </w:div>
                  </w:divsChild>
                </w:div>
                <w:div w:id="612249683">
                  <w:marLeft w:val="0"/>
                  <w:marRight w:val="0"/>
                  <w:marTop w:val="224"/>
                  <w:marBottom w:val="224"/>
                  <w:divBdr>
                    <w:top w:val="none" w:sz="0" w:space="0" w:color="auto"/>
                    <w:left w:val="none" w:sz="0" w:space="0" w:color="auto"/>
                    <w:bottom w:val="none" w:sz="0" w:space="0" w:color="auto"/>
                    <w:right w:val="none" w:sz="0" w:space="0" w:color="auto"/>
                  </w:divBdr>
                  <w:divsChild>
                    <w:div w:id="357585965">
                      <w:marLeft w:val="0"/>
                      <w:marRight w:val="0"/>
                      <w:marTop w:val="224"/>
                      <w:marBottom w:val="0"/>
                      <w:divBdr>
                        <w:top w:val="none" w:sz="0" w:space="0" w:color="auto"/>
                        <w:left w:val="none" w:sz="0" w:space="0" w:color="auto"/>
                        <w:bottom w:val="none" w:sz="0" w:space="0" w:color="auto"/>
                        <w:right w:val="none" w:sz="0" w:space="0" w:color="auto"/>
                      </w:divBdr>
                      <w:divsChild>
                        <w:div w:id="1436825064">
                          <w:marLeft w:val="0"/>
                          <w:marRight w:val="0"/>
                          <w:marTop w:val="0"/>
                          <w:marBottom w:val="0"/>
                          <w:divBdr>
                            <w:top w:val="none" w:sz="0" w:space="0" w:color="auto"/>
                            <w:left w:val="none" w:sz="0" w:space="0" w:color="auto"/>
                            <w:bottom w:val="none" w:sz="0" w:space="0" w:color="auto"/>
                            <w:right w:val="none" w:sz="0" w:space="0" w:color="auto"/>
                          </w:divBdr>
                        </w:div>
                      </w:divsChild>
                    </w:div>
                    <w:div w:id="1681540584">
                      <w:marLeft w:val="0"/>
                      <w:marRight w:val="0"/>
                      <w:marTop w:val="0"/>
                      <w:marBottom w:val="0"/>
                      <w:divBdr>
                        <w:top w:val="none" w:sz="0" w:space="0" w:color="auto"/>
                        <w:left w:val="none" w:sz="0" w:space="0" w:color="auto"/>
                        <w:bottom w:val="none" w:sz="0" w:space="0" w:color="auto"/>
                        <w:right w:val="none" w:sz="0" w:space="0" w:color="auto"/>
                      </w:divBdr>
                    </w:div>
                    <w:div w:id="437069818">
                      <w:marLeft w:val="0"/>
                      <w:marRight w:val="0"/>
                      <w:marTop w:val="224"/>
                      <w:marBottom w:val="0"/>
                      <w:divBdr>
                        <w:top w:val="none" w:sz="0" w:space="0" w:color="auto"/>
                        <w:left w:val="none" w:sz="0" w:space="0" w:color="auto"/>
                        <w:bottom w:val="none" w:sz="0" w:space="0" w:color="auto"/>
                        <w:right w:val="none" w:sz="0" w:space="0" w:color="auto"/>
                      </w:divBdr>
                      <w:divsChild>
                        <w:div w:id="2124613990">
                          <w:marLeft w:val="0"/>
                          <w:marRight w:val="0"/>
                          <w:marTop w:val="0"/>
                          <w:marBottom w:val="0"/>
                          <w:divBdr>
                            <w:top w:val="none" w:sz="0" w:space="0" w:color="auto"/>
                            <w:left w:val="none" w:sz="0" w:space="0" w:color="auto"/>
                            <w:bottom w:val="none" w:sz="0" w:space="0" w:color="auto"/>
                            <w:right w:val="none" w:sz="0" w:space="0" w:color="auto"/>
                          </w:divBdr>
                        </w:div>
                      </w:divsChild>
                    </w:div>
                    <w:div w:id="886139432">
                      <w:marLeft w:val="0"/>
                      <w:marRight w:val="0"/>
                      <w:marTop w:val="0"/>
                      <w:marBottom w:val="0"/>
                      <w:divBdr>
                        <w:top w:val="none" w:sz="0" w:space="0" w:color="auto"/>
                        <w:left w:val="none" w:sz="0" w:space="0" w:color="auto"/>
                        <w:bottom w:val="none" w:sz="0" w:space="0" w:color="auto"/>
                        <w:right w:val="none" w:sz="0" w:space="0" w:color="auto"/>
                      </w:divBdr>
                    </w:div>
                  </w:divsChild>
                </w:div>
                <w:div w:id="2091612011">
                  <w:marLeft w:val="0"/>
                  <w:marRight w:val="0"/>
                  <w:marTop w:val="224"/>
                  <w:marBottom w:val="224"/>
                  <w:divBdr>
                    <w:top w:val="none" w:sz="0" w:space="0" w:color="auto"/>
                    <w:left w:val="none" w:sz="0" w:space="0" w:color="auto"/>
                    <w:bottom w:val="none" w:sz="0" w:space="0" w:color="auto"/>
                    <w:right w:val="none" w:sz="0" w:space="0" w:color="auto"/>
                  </w:divBdr>
                  <w:divsChild>
                    <w:div w:id="1661544124">
                      <w:marLeft w:val="0"/>
                      <w:marRight w:val="0"/>
                      <w:marTop w:val="224"/>
                      <w:marBottom w:val="0"/>
                      <w:divBdr>
                        <w:top w:val="none" w:sz="0" w:space="0" w:color="auto"/>
                        <w:left w:val="none" w:sz="0" w:space="0" w:color="auto"/>
                        <w:bottom w:val="none" w:sz="0" w:space="0" w:color="auto"/>
                        <w:right w:val="none" w:sz="0" w:space="0" w:color="auto"/>
                      </w:divBdr>
                      <w:divsChild>
                        <w:div w:id="1874079129">
                          <w:marLeft w:val="0"/>
                          <w:marRight w:val="0"/>
                          <w:marTop w:val="0"/>
                          <w:marBottom w:val="0"/>
                          <w:divBdr>
                            <w:top w:val="none" w:sz="0" w:space="0" w:color="auto"/>
                            <w:left w:val="none" w:sz="0" w:space="0" w:color="auto"/>
                            <w:bottom w:val="none" w:sz="0" w:space="0" w:color="auto"/>
                            <w:right w:val="none" w:sz="0" w:space="0" w:color="auto"/>
                          </w:divBdr>
                        </w:div>
                      </w:divsChild>
                    </w:div>
                    <w:div w:id="2059931076">
                      <w:marLeft w:val="0"/>
                      <w:marRight w:val="0"/>
                      <w:marTop w:val="0"/>
                      <w:marBottom w:val="0"/>
                      <w:divBdr>
                        <w:top w:val="none" w:sz="0" w:space="0" w:color="auto"/>
                        <w:left w:val="none" w:sz="0" w:space="0" w:color="auto"/>
                        <w:bottom w:val="none" w:sz="0" w:space="0" w:color="auto"/>
                        <w:right w:val="none" w:sz="0" w:space="0" w:color="auto"/>
                      </w:divBdr>
                    </w:div>
                    <w:div w:id="1640457532">
                      <w:marLeft w:val="0"/>
                      <w:marRight w:val="0"/>
                      <w:marTop w:val="224"/>
                      <w:marBottom w:val="0"/>
                      <w:divBdr>
                        <w:top w:val="none" w:sz="0" w:space="0" w:color="auto"/>
                        <w:left w:val="none" w:sz="0" w:space="0" w:color="auto"/>
                        <w:bottom w:val="none" w:sz="0" w:space="0" w:color="auto"/>
                        <w:right w:val="none" w:sz="0" w:space="0" w:color="auto"/>
                      </w:divBdr>
                      <w:divsChild>
                        <w:div w:id="895121375">
                          <w:marLeft w:val="0"/>
                          <w:marRight w:val="0"/>
                          <w:marTop w:val="0"/>
                          <w:marBottom w:val="0"/>
                          <w:divBdr>
                            <w:top w:val="none" w:sz="0" w:space="0" w:color="auto"/>
                            <w:left w:val="none" w:sz="0" w:space="0" w:color="auto"/>
                            <w:bottom w:val="none" w:sz="0" w:space="0" w:color="auto"/>
                            <w:right w:val="none" w:sz="0" w:space="0" w:color="auto"/>
                          </w:divBdr>
                        </w:div>
                      </w:divsChild>
                    </w:div>
                    <w:div w:id="1240752318">
                      <w:marLeft w:val="0"/>
                      <w:marRight w:val="0"/>
                      <w:marTop w:val="0"/>
                      <w:marBottom w:val="0"/>
                      <w:divBdr>
                        <w:top w:val="none" w:sz="0" w:space="0" w:color="auto"/>
                        <w:left w:val="none" w:sz="0" w:space="0" w:color="auto"/>
                        <w:bottom w:val="none" w:sz="0" w:space="0" w:color="auto"/>
                        <w:right w:val="none" w:sz="0" w:space="0" w:color="auto"/>
                      </w:divBdr>
                    </w:div>
                  </w:divsChild>
                </w:div>
                <w:div w:id="582883631">
                  <w:marLeft w:val="0"/>
                  <w:marRight w:val="0"/>
                  <w:marTop w:val="224"/>
                  <w:marBottom w:val="224"/>
                  <w:divBdr>
                    <w:top w:val="none" w:sz="0" w:space="0" w:color="auto"/>
                    <w:left w:val="none" w:sz="0" w:space="0" w:color="auto"/>
                    <w:bottom w:val="none" w:sz="0" w:space="0" w:color="auto"/>
                    <w:right w:val="none" w:sz="0" w:space="0" w:color="auto"/>
                  </w:divBdr>
                  <w:divsChild>
                    <w:div w:id="2055349463">
                      <w:marLeft w:val="0"/>
                      <w:marRight w:val="0"/>
                      <w:marTop w:val="224"/>
                      <w:marBottom w:val="0"/>
                      <w:divBdr>
                        <w:top w:val="none" w:sz="0" w:space="0" w:color="auto"/>
                        <w:left w:val="none" w:sz="0" w:space="0" w:color="auto"/>
                        <w:bottom w:val="none" w:sz="0" w:space="0" w:color="auto"/>
                        <w:right w:val="none" w:sz="0" w:space="0" w:color="auto"/>
                      </w:divBdr>
                      <w:divsChild>
                        <w:div w:id="1835414651">
                          <w:marLeft w:val="0"/>
                          <w:marRight w:val="0"/>
                          <w:marTop w:val="0"/>
                          <w:marBottom w:val="0"/>
                          <w:divBdr>
                            <w:top w:val="none" w:sz="0" w:space="0" w:color="auto"/>
                            <w:left w:val="none" w:sz="0" w:space="0" w:color="auto"/>
                            <w:bottom w:val="none" w:sz="0" w:space="0" w:color="auto"/>
                            <w:right w:val="none" w:sz="0" w:space="0" w:color="auto"/>
                          </w:divBdr>
                        </w:div>
                      </w:divsChild>
                    </w:div>
                    <w:div w:id="1494755083">
                      <w:marLeft w:val="0"/>
                      <w:marRight w:val="0"/>
                      <w:marTop w:val="0"/>
                      <w:marBottom w:val="0"/>
                      <w:divBdr>
                        <w:top w:val="none" w:sz="0" w:space="0" w:color="auto"/>
                        <w:left w:val="none" w:sz="0" w:space="0" w:color="auto"/>
                        <w:bottom w:val="none" w:sz="0" w:space="0" w:color="auto"/>
                        <w:right w:val="none" w:sz="0" w:space="0" w:color="auto"/>
                      </w:divBdr>
                    </w:div>
                    <w:div w:id="1771310500">
                      <w:marLeft w:val="0"/>
                      <w:marRight w:val="0"/>
                      <w:marTop w:val="224"/>
                      <w:marBottom w:val="0"/>
                      <w:divBdr>
                        <w:top w:val="none" w:sz="0" w:space="0" w:color="auto"/>
                        <w:left w:val="none" w:sz="0" w:space="0" w:color="auto"/>
                        <w:bottom w:val="none" w:sz="0" w:space="0" w:color="auto"/>
                        <w:right w:val="none" w:sz="0" w:space="0" w:color="auto"/>
                      </w:divBdr>
                      <w:divsChild>
                        <w:div w:id="1384063948">
                          <w:marLeft w:val="0"/>
                          <w:marRight w:val="0"/>
                          <w:marTop w:val="0"/>
                          <w:marBottom w:val="0"/>
                          <w:divBdr>
                            <w:top w:val="none" w:sz="0" w:space="0" w:color="auto"/>
                            <w:left w:val="none" w:sz="0" w:space="0" w:color="auto"/>
                            <w:bottom w:val="none" w:sz="0" w:space="0" w:color="auto"/>
                            <w:right w:val="none" w:sz="0" w:space="0" w:color="auto"/>
                          </w:divBdr>
                        </w:div>
                      </w:divsChild>
                    </w:div>
                    <w:div w:id="1240211442">
                      <w:marLeft w:val="0"/>
                      <w:marRight w:val="0"/>
                      <w:marTop w:val="0"/>
                      <w:marBottom w:val="0"/>
                      <w:divBdr>
                        <w:top w:val="none" w:sz="0" w:space="0" w:color="auto"/>
                        <w:left w:val="none" w:sz="0" w:space="0" w:color="auto"/>
                        <w:bottom w:val="none" w:sz="0" w:space="0" w:color="auto"/>
                        <w:right w:val="none" w:sz="0" w:space="0" w:color="auto"/>
                      </w:divBdr>
                    </w:div>
                  </w:divsChild>
                </w:div>
                <w:div w:id="2103601063">
                  <w:marLeft w:val="0"/>
                  <w:marRight w:val="0"/>
                  <w:marTop w:val="224"/>
                  <w:marBottom w:val="224"/>
                  <w:divBdr>
                    <w:top w:val="none" w:sz="0" w:space="0" w:color="auto"/>
                    <w:left w:val="none" w:sz="0" w:space="0" w:color="auto"/>
                    <w:bottom w:val="none" w:sz="0" w:space="0" w:color="auto"/>
                    <w:right w:val="none" w:sz="0" w:space="0" w:color="auto"/>
                  </w:divBdr>
                  <w:divsChild>
                    <w:div w:id="1963151415">
                      <w:marLeft w:val="0"/>
                      <w:marRight w:val="0"/>
                      <w:marTop w:val="224"/>
                      <w:marBottom w:val="0"/>
                      <w:divBdr>
                        <w:top w:val="none" w:sz="0" w:space="0" w:color="auto"/>
                        <w:left w:val="none" w:sz="0" w:space="0" w:color="auto"/>
                        <w:bottom w:val="none" w:sz="0" w:space="0" w:color="auto"/>
                        <w:right w:val="none" w:sz="0" w:space="0" w:color="auto"/>
                      </w:divBdr>
                      <w:divsChild>
                        <w:div w:id="799036695">
                          <w:marLeft w:val="0"/>
                          <w:marRight w:val="0"/>
                          <w:marTop w:val="0"/>
                          <w:marBottom w:val="0"/>
                          <w:divBdr>
                            <w:top w:val="none" w:sz="0" w:space="0" w:color="auto"/>
                            <w:left w:val="none" w:sz="0" w:space="0" w:color="auto"/>
                            <w:bottom w:val="none" w:sz="0" w:space="0" w:color="auto"/>
                            <w:right w:val="none" w:sz="0" w:space="0" w:color="auto"/>
                          </w:divBdr>
                        </w:div>
                      </w:divsChild>
                    </w:div>
                    <w:div w:id="1779517764">
                      <w:marLeft w:val="0"/>
                      <w:marRight w:val="0"/>
                      <w:marTop w:val="0"/>
                      <w:marBottom w:val="0"/>
                      <w:divBdr>
                        <w:top w:val="none" w:sz="0" w:space="0" w:color="auto"/>
                        <w:left w:val="none" w:sz="0" w:space="0" w:color="auto"/>
                        <w:bottom w:val="none" w:sz="0" w:space="0" w:color="auto"/>
                        <w:right w:val="none" w:sz="0" w:space="0" w:color="auto"/>
                      </w:divBdr>
                    </w:div>
                    <w:div w:id="1165121884">
                      <w:marLeft w:val="0"/>
                      <w:marRight w:val="0"/>
                      <w:marTop w:val="224"/>
                      <w:marBottom w:val="0"/>
                      <w:divBdr>
                        <w:top w:val="none" w:sz="0" w:space="0" w:color="auto"/>
                        <w:left w:val="none" w:sz="0" w:space="0" w:color="auto"/>
                        <w:bottom w:val="none" w:sz="0" w:space="0" w:color="auto"/>
                        <w:right w:val="none" w:sz="0" w:space="0" w:color="auto"/>
                      </w:divBdr>
                      <w:divsChild>
                        <w:div w:id="1697540245">
                          <w:marLeft w:val="0"/>
                          <w:marRight w:val="0"/>
                          <w:marTop w:val="0"/>
                          <w:marBottom w:val="0"/>
                          <w:divBdr>
                            <w:top w:val="none" w:sz="0" w:space="0" w:color="auto"/>
                            <w:left w:val="none" w:sz="0" w:space="0" w:color="auto"/>
                            <w:bottom w:val="none" w:sz="0" w:space="0" w:color="auto"/>
                            <w:right w:val="none" w:sz="0" w:space="0" w:color="auto"/>
                          </w:divBdr>
                        </w:div>
                      </w:divsChild>
                    </w:div>
                    <w:div w:id="1255700975">
                      <w:marLeft w:val="0"/>
                      <w:marRight w:val="0"/>
                      <w:marTop w:val="0"/>
                      <w:marBottom w:val="0"/>
                      <w:divBdr>
                        <w:top w:val="none" w:sz="0" w:space="0" w:color="auto"/>
                        <w:left w:val="none" w:sz="0" w:space="0" w:color="auto"/>
                        <w:bottom w:val="none" w:sz="0" w:space="0" w:color="auto"/>
                        <w:right w:val="none" w:sz="0" w:space="0" w:color="auto"/>
                      </w:divBdr>
                    </w:div>
                  </w:divsChild>
                </w:div>
                <w:div w:id="1400400229">
                  <w:marLeft w:val="0"/>
                  <w:marRight w:val="0"/>
                  <w:marTop w:val="224"/>
                  <w:marBottom w:val="224"/>
                  <w:divBdr>
                    <w:top w:val="none" w:sz="0" w:space="0" w:color="auto"/>
                    <w:left w:val="none" w:sz="0" w:space="0" w:color="auto"/>
                    <w:bottom w:val="none" w:sz="0" w:space="0" w:color="auto"/>
                    <w:right w:val="none" w:sz="0" w:space="0" w:color="auto"/>
                  </w:divBdr>
                  <w:divsChild>
                    <w:div w:id="1725063855">
                      <w:marLeft w:val="0"/>
                      <w:marRight w:val="0"/>
                      <w:marTop w:val="224"/>
                      <w:marBottom w:val="0"/>
                      <w:divBdr>
                        <w:top w:val="none" w:sz="0" w:space="0" w:color="auto"/>
                        <w:left w:val="none" w:sz="0" w:space="0" w:color="auto"/>
                        <w:bottom w:val="none" w:sz="0" w:space="0" w:color="auto"/>
                        <w:right w:val="none" w:sz="0" w:space="0" w:color="auto"/>
                      </w:divBdr>
                      <w:divsChild>
                        <w:div w:id="670110003">
                          <w:marLeft w:val="0"/>
                          <w:marRight w:val="0"/>
                          <w:marTop w:val="0"/>
                          <w:marBottom w:val="0"/>
                          <w:divBdr>
                            <w:top w:val="none" w:sz="0" w:space="0" w:color="auto"/>
                            <w:left w:val="none" w:sz="0" w:space="0" w:color="auto"/>
                            <w:bottom w:val="none" w:sz="0" w:space="0" w:color="auto"/>
                            <w:right w:val="none" w:sz="0" w:space="0" w:color="auto"/>
                          </w:divBdr>
                        </w:div>
                      </w:divsChild>
                    </w:div>
                    <w:div w:id="2042590211">
                      <w:marLeft w:val="0"/>
                      <w:marRight w:val="0"/>
                      <w:marTop w:val="160"/>
                      <w:marBottom w:val="0"/>
                      <w:divBdr>
                        <w:top w:val="none" w:sz="0" w:space="0" w:color="auto"/>
                        <w:left w:val="none" w:sz="0" w:space="0" w:color="auto"/>
                        <w:bottom w:val="none" w:sz="0" w:space="0" w:color="auto"/>
                        <w:right w:val="none" w:sz="0" w:space="0" w:color="auto"/>
                      </w:divBdr>
                    </w:div>
                  </w:divsChild>
                </w:div>
              </w:divsChild>
            </w:div>
            <w:div w:id="445661589">
              <w:marLeft w:val="0"/>
              <w:marRight w:val="0"/>
              <w:marTop w:val="224"/>
              <w:marBottom w:val="224"/>
              <w:divBdr>
                <w:top w:val="none" w:sz="0" w:space="0" w:color="auto"/>
                <w:left w:val="none" w:sz="0" w:space="0" w:color="auto"/>
                <w:bottom w:val="none" w:sz="0" w:space="0" w:color="auto"/>
                <w:right w:val="none" w:sz="0" w:space="0" w:color="auto"/>
              </w:divBdr>
              <w:divsChild>
                <w:div w:id="614405415">
                  <w:marLeft w:val="0"/>
                  <w:marRight w:val="0"/>
                  <w:marTop w:val="224"/>
                  <w:marBottom w:val="0"/>
                  <w:divBdr>
                    <w:top w:val="none" w:sz="0" w:space="0" w:color="auto"/>
                    <w:left w:val="none" w:sz="0" w:space="0" w:color="auto"/>
                    <w:bottom w:val="none" w:sz="0" w:space="0" w:color="auto"/>
                    <w:right w:val="none" w:sz="0" w:space="0" w:color="auto"/>
                  </w:divBdr>
                  <w:divsChild>
                    <w:div w:id="1872186461">
                      <w:marLeft w:val="0"/>
                      <w:marRight w:val="0"/>
                      <w:marTop w:val="0"/>
                      <w:marBottom w:val="0"/>
                      <w:divBdr>
                        <w:top w:val="none" w:sz="0" w:space="0" w:color="auto"/>
                        <w:left w:val="none" w:sz="0" w:space="0" w:color="auto"/>
                        <w:bottom w:val="none" w:sz="0" w:space="0" w:color="auto"/>
                        <w:right w:val="none" w:sz="0" w:space="0" w:color="auto"/>
                      </w:divBdr>
                    </w:div>
                    <w:div w:id="920410509">
                      <w:marLeft w:val="0"/>
                      <w:marRight w:val="0"/>
                      <w:marTop w:val="224"/>
                      <w:marBottom w:val="224"/>
                      <w:divBdr>
                        <w:top w:val="none" w:sz="0" w:space="0" w:color="auto"/>
                        <w:left w:val="none" w:sz="0" w:space="0" w:color="auto"/>
                        <w:bottom w:val="none" w:sz="0" w:space="0" w:color="auto"/>
                        <w:right w:val="none" w:sz="0" w:space="0" w:color="auto"/>
                      </w:divBdr>
                    </w:div>
                  </w:divsChild>
                </w:div>
                <w:div w:id="2121753371">
                  <w:marLeft w:val="0"/>
                  <w:marRight w:val="0"/>
                  <w:marTop w:val="160"/>
                  <w:marBottom w:val="0"/>
                  <w:divBdr>
                    <w:top w:val="none" w:sz="0" w:space="0" w:color="auto"/>
                    <w:left w:val="none" w:sz="0" w:space="0" w:color="auto"/>
                    <w:bottom w:val="none" w:sz="0" w:space="0" w:color="auto"/>
                    <w:right w:val="none" w:sz="0" w:space="0" w:color="auto"/>
                  </w:divBdr>
                </w:div>
              </w:divsChild>
            </w:div>
            <w:div w:id="1347289214">
              <w:marLeft w:val="0"/>
              <w:marRight w:val="0"/>
              <w:marTop w:val="224"/>
              <w:marBottom w:val="224"/>
              <w:divBdr>
                <w:top w:val="none" w:sz="0" w:space="0" w:color="auto"/>
                <w:left w:val="none" w:sz="0" w:space="0" w:color="auto"/>
                <w:bottom w:val="none" w:sz="0" w:space="0" w:color="auto"/>
                <w:right w:val="none" w:sz="0" w:space="0" w:color="auto"/>
              </w:divBdr>
              <w:divsChild>
                <w:div w:id="1222909013">
                  <w:marLeft w:val="0"/>
                  <w:marRight w:val="0"/>
                  <w:marTop w:val="224"/>
                  <w:marBottom w:val="0"/>
                  <w:divBdr>
                    <w:top w:val="none" w:sz="0" w:space="0" w:color="auto"/>
                    <w:left w:val="none" w:sz="0" w:space="0" w:color="auto"/>
                    <w:bottom w:val="none" w:sz="0" w:space="0" w:color="auto"/>
                    <w:right w:val="none" w:sz="0" w:space="0" w:color="auto"/>
                  </w:divBdr>
                  <w:divsChild>
                    <w:div w:id="142160940">
                      <w:marLeft w:val="0"/>
                      <w:marRight w:val="0"/>
                      <w:marTop w:val="0"/>
                      <w:marBottom w:val="0"/>
                      <w:divBdr>
                        <w:top w:val="none" w:sz="0" w:space="0" w:color="auto"/>
                        <w:left w:val="none" w:sz="0" w:space="0" w:color="auto"/>
                        <w:bottom w:val="none" w:sz="0" w:space="0" w:color="auto"/>
                        <w:right w:val="none" w:sz="0" w:space="0" w:color="auto"/>
                      </w:divBdr>
                    </w:div>
                    <w:div w:id="161355803">
                      <w:marLeft w:val="0"/>
                      <w:marRight w:val="0"/>
                      <w:marTop w:val="224"/>
                      <w:marBottom w:val="224"/>
                      <w:divBdr>
                        <w:top w:val="none" w:sz="0" w:space="0" w:color="auto"/>
                        <w:left w:val="none" w:sz="0" w:space="0" w:color="auto"/>
                        <w:bottom w:val="none" w:sz="0" w:space="0" w:color="auto"/>
                        <w:right w:val="none" w:sz="0" w:space="0" w:color="auto"/>
                      </w:divBdr>
                    </w:div>
                  </w:divsChild>
                </w:div>
                <w:div w:id="2065713503">
                  <w:marLeft w:val="0"/>
                  <w:marRight w:val="0"/>
                  <w:marTop w:val="160"/>
                  <w:marBottom w:val="0"/>
                  <w:divBdr>
                    <w:top w:val="none" w:sz="0" w:space="0" w:color="auto"/>
                    <w:left w:val="none" w:sz="0" w:space="0" w:color="auto"/>
                    <w:bottom w:val="none" w:sz="0" w:space="0" w:color="auto"/>
                    <w:right w:val="none" w:sz="0" w:space="0" w:color="auto"/>
                  </w:divBdr>
                </w:div>
              </w:divsChild>
            </w:div>
            <w:div w:id="2051831391">
              <w:marLeft w:val="0"/>
              <w:marRight w:val="0"/>
              <w:marTop w:val="224"/>
              <w:marBottom w:val="224"/>
              <w:divBdr>
                <w:top w:val="none" w:sz="0" w:space="0" w:color="auto"/>
                <w:left w:val="none" w:sz="0" w:space="0" w:color="auto"/>
                <w:bottom w:val="none" w:sz="0" w:space="0" w:color="auto"/>
                <w:right w:val="none" w:sz="0" w:space="0" w:color="auto"/>
              </w:divBdr>
              <w:divsChild>
                <w:div w:id="886376970">
                  <w:marLeft w:val="0"/>
                  <w:marRight w:val="0"/>
                  <w:marTop w:val="224"/>
                  <w:marBottom w:val="0"/>
                  <w:divBdr>
                    <w:top w:val="none" w:sz="0" w:space="0" w:color="auto"/>
                    <w:left w:val="none" w:sz="0" w:space="0" w:color="auto"/>
                    <w:bottom w:val="none" w:sz="0" w:space="0" w:color="auto"/>
                    <w:right w:val="none" w:sz="0" w:space="0" w:color="auto"/>
                  </w:divBdr>
                  <w:divsChild>
                    <w:div w:id="2008433173">
                      <w:marLeft w:val="0"/>
                      <w:marRight w:val="0"/>
                      <w:marTop w:val="0"/>
                      <w:marBottom w:val="0"/>
                      <w:divBdr>
                        <w:top w:val="none" w:sz="0" w:space="0" w:color="auto"/>
                        <w:left w:val="none" w:sz="0" w:space="0" w:color="auto"/>
                        <w:bottom w:val="none" w:sz="0" w:space="0" w:color="auto"/>
                        <w:right w:val="none" w:sz="0" w:space="0" w:color="auto"/>
                      </w:divBdr>
                    </w:div>
                    <w:div w:id="813910179">
                      <w:marLeft w:val="0"/>
                      <w:marRight w:val="0"/>
                      <w:marTop w:val="224"/>
                      <w:marBottom w:val="224"/>
                      <w:divBdr>
                        <w:top w:val="none" w:sz="0" w:space="0" w:color="auto"/>
                        <w:left w:val="none" w:sz="0" w:space="0" w:color="auto"/>
                        <w:bottom w:val="none" w:sz="0" w:space="0" w:color="auto"/>
                        <w:right w:val="none" w:sz="0" w:space="0" w:color="auto"/>
                      </w:divBdr>
                    </w:div>
                  </w:divsChild>
                </w:div>
                <w:div w:id="536891177">
                  <w:marLeft w:val="0"/>
                  <w:marRight w:val="0"/>
                  <w:marTop w:val="160"/>
                  <w:marBottom w:val="0"/>
                  <w:divBdr>
                    <w:top w:val="none" w:sz="0" w:space="0" w:color="auto"/>
                    <w:left w:val="none" w:sz="0" w:space="0" w:color="auto"/>
                    <w:bottom w:val="none" w:sz="0" w:space="0" w:color="auto"/>
                    <w:right w:val="none" w:sz="0" w:space="0" w:color="auto"/>
                  </w:divBdr>
                </w:div>
              </w:divsChild>
            </w:div>
          </w:divsChild>
        </w:div>
        <w:div w:id="5719517">
          <w:marLeft w:val="0"/>
          <w:marRight w:val="0"/>
          <w:marTop w:val="224"/>
          <w:marBottom w:val="224"/>
          <w:divBdr>
            <w:top w:val="none" w:sz="0" w:space="0" w:color="auto"/>
            <w:left w:val="none" w:sz="0" w:space="0" w:color="auto"/>
            <w:bottom w:val="none" w:sz="0" w:space="0" w:color="auto"/>
            <w:right w:val="none" w:sz="0" w:space="0" w:color="auto"/>
          </w:divBdr>
          <w:divsChild>
            <w:div w:id="1177110666">
              <w:marLeft w:val="0"/>
              <w:marRight w:val="0"/>
              <w:marTop w:val="224"/>
              <w:marBottom w:val="0"/>
              <w:divBdr>
                <w:top w:val="none" w:sz="0" w:space="0" w:color="auto"/>
                <w:left w:val="none" w:sz="0" w:space="0" w:color="auto"/>
                <w:bottom w:val="none" w:sz="0" w:space="0" w:color="auto"/>
                <w:right w:val="none" w:sz="0" w:space="0" w:color="auto"/>
              </w:divBdr>
              <w:divsChild>
                <w:div w:id="975112221">
                  <w:marLeft w:val="0"/>
                  <w:marRight w:val="0"/>
                  <w:marTop w:val="0"/>
                  <w:marBottom w:val="0"/>
                  <w:divBdr>
                    <w:top w:val="none" w:sz="0" w:space="0" w:color="auto"/>
                    <w:left w:val="none" w:sz="0" w:space="0" w:color="auto"/>
                    <w:bottom w:val="none" w:sz="0" w:space="0" w:color="auto"/>
                    <w:right w:val="none" w:sz="0" w:space="0" w:color="auto"/>
                  </w:divBdr>
                </w:div>
              </w:divsChild>
            </w:div>
            <w:div w:id="2140607532">
              <w:marLeft w:val="0"/>
              <w:marRight w:val="0"/>
              <w:marTop w:val="160"/>
              <w:marBottom w:val="0"/>
              <w:divBdr>
                <w:top w:val="none" w:sz="0" w:space="0" w:color="auto"/>
                <w:left w:val="none" w:sz="0" w:space="0" w:color="auto"/>
                <w:bottom w:val="none" w:sz="0" w:space="0" w:color="auto"/>
                <w:right w:val="none" w:sz="0" w:space="0" w:color="auto"/>
              </w:divBdr>
            </w:div>
            <w:div w:id="160826028">
              <w:marLeft w:val="0"/>
              <w:marRight w:val="0"/>
              <w:marTop w:val="224"/>
              <w:marBottom w:val="224"/>
              <w:divBdr>
                <w:top w:val="none" w:sz="0" w:space="0" w:color="auto"/>
                <w:left w:val="none" w:sz="0" w:space="0" w:color="auto"/>
                <w:bottom w:val="none" w:sz="0" w:space="0" w:color="auto"/>
                <w:right w:val="none" w:sz="0" w:space="0" w:color="auto"/>
              </w:divBdr>
              <w:divsChild>
                <w:div w:id="226113273">
                  <w:marLeft w:val="0"/>
                  <w:marRight w:val="0"/>
                  <w:marTop w:val="224"/>
                  <w:marBottom w:val="0"/>
                  <w:divBdr>
                    <w:top w:val="none" w:sz="0" w:space="0" w:color="auto"/>
                    <w:left w:val="none" w:sz="0" w:space="0" w:color="auto"/>
                    <w:bottom w:val="none" w:sz="0" w:space="0" w:color="auto"/>
                    <w:right w:val="none" w:sz="0" w:space="0" w:color="auto"/>
                  </w:divBdr>
                  <w:divsChild>
                    <w:div w:id="1592078349">
                      <w:marLeft w:val="0"/>
                      <w:marRight w:val="0"/>
                      <w:marTop w:val="0"/>
                      <w:marBottom w:val="0"/>
                      <w:divBdr>
                        <w:top w:val="none" w:sz="0" w:space="0" w:color="auto"/>
                        <w:left w:val="none" w:sz="0" w:space="0" w:color="auto"/>
                        <w:bottom w:val="none" w:sz="0" w:space="0" w:color="auto"/>
                        <w:right w:val="none" w:sz="0" w:space="0" w:color="auto"/>
                      </w:divBdr>
                    </w:div>
                    <w:div w:id="73859853">
                      <w:marLeft w:val="0"/>
                      <w:marRight w:val="0"/>
                      <w:marTop w:val="224"/>
                      <w:marBottom w:val="224"/>
                      <w:divBdr>
                        <w:top w:val="none" w:sz="0" w:space="0" w:color="auto"/>
                        <w:left w:val="none" w:sz="0" w:space="0" w:color="auto"/>
                        <w:bottom w:val="none" w:sz="0" w:space="0" w:color="auto"/>
                        <w:right w:val="none" w:sz="0" w:space="0" w:color="auto"/>
                      </w:divBdr>
                    </w:div>
                  </w:divsChild>
                </w:div>
              </w:divsChild>
            </w:div>
            <w:div w:id="427850188">
              <w:marLeft w:val="0"/>
              <w:marRight w:val="0"/>
              <w:marTop w:val="224"/>
              <w:marBottom w:val="224"/>
              <w:divBdr>
                <w:top w:val="none" w:sz="0" w:space="0" w:color="auto"/>
                <w:left w:val="none" w:sz="0" w:space="0" w:color="auto"/>
                <w:bottom w:val="none" w:sz="0" w:space="0" w:color="auto"/>
                <w:right w:val="none" w:sz="0" w:space="0" w:color="auto"/>
              </w:divBdr>
              <w:divsChild>
                <w:div w:id="1702709415">
                  <w:marLeft w:val="0"/>
                  <w:marRight w:val="0"/>
                  <w:marTop w:val="224"/>
                  <w:marBottom w:val="0"/>
                  <w:divBdr>
                    <w:top w:val="none" w:sz="0" w:space="0" w:color="auto"/>
                    <w:left w:val="none" w:sz="0" w:space="0" w:color="auto"/>
                    <w:bottom w:val="none" w:sz="0" w:space="0" w:color="auto"/>
                    <w:right w:val="none" w:sz="0" w:space="0" w:color="auto"/>
                  </w:divBdr>
                  <w:divsChild>
                    <w:div w:id="83888111">
                      <w:marLeft w:val="0"/>
                      <w:marRight w:val="0"/>
                      <w:marTop w:val="0"/>
                      <w:marBottom w:val="0"/>
                      <w:divBdr>
                        <w:top w:val="none" w:sz="0" w:space="0" w:color="auto"/>
                        <w:left w:val="none" w:sz="0" w:space="0" w:color="auto"/>
                        <w:bottom w:val="none" w:sz="0" w:space="0" w:color="auto"/>
                        <w:right w:val="none" w:sz="0" w:space="0" w:color="auto"/>
                      </w:divBdr>
                    </w:div>
                    <w:div w:id="1672833000">
                      <w:marLeft w:val="0"/>
                      <w:marRight w:val="0"/>
                      <w:marTop w:val="224"/>
                      <w:marBottom w:val="224"/>
                      <w:divBdr>
                        <w:top w:val="none" w:sz="0" w:space="0" w:color="auto"/>
                        <w:left w:val="none" w:sz="0" w:space="0" w:color="auto"/>
                        <w:bottom w:val="none" w:sz="0" w:space="0" w:color="auto"/>
                        <w:right w:val="none" w:sz="0" w:space="0" w:color="auto"/>
                      </w:divBdr>
                    </w:div>
                  </w:divsChild>
                </w:div>
                <w:div w:id="1744252624">
                  <w:marLeft w:val="0"/>
                  <w:marRight w:val="0"/>
                  <w:marTop w:val="224"/>
                  <w:marBottom w:val="224"/>
                  <w:divBdr>
                    <w:top w:val="none" w:sz="0" w:space="0" w:color="auto"/>
                    <w:left w:val="none" w:sz="0" w:space="0" w:color="auto"/>
                    <w:bottom w:val="none" w:sz="0" w:space="0" w:color="auto"/>
                    <w:right w:val="none" w:sz="0" w:space="0" w:color="auto"/>
                  </w:divBdr>
                  <w:divsChild>
                    <w:div w:id="1210653203">
                      <w:marLeft w:val="0"/>
                      <w:marRight w:val="0"/>
                      <w:marTop w:val="224"/>
                      <w:marBottom w:val="0"/>
                      <w:divBdr>
                        <w:top w:val="none" w:sz="0" w:space="0" w:color="auto"/>
                        <w:left w:val="none" w:sz="0" w:space="0" w:color="auto"/>
                        <w:bottom w:val="none" w:sz="0" w:space="0" w:color="auto"/>
                        <w:right w:val="none" w:sz="0" w:space="0" w:color="auto"/>
                      </w:divBdr>
                      <w:divsChild>
                        <w:div w:id="1516990914">
                          <w:marLeft w:val="0"/>
                          <w:marRight w:val="0"/>
                          <w:marTop w:val="0"/>
                          <w:marBottom w:val="0"/>
                          <w:divBdr>
                            <w:top w:val="none" w:sz="0" w:space="0" w:color="auto"/>
                            <w:left w:val="none" w:sz="0" w:space="0" w:color="auto"/>
                            <w:bottom w:val="none" w:sz="0" w:space="0" w:color="auto"/>
                            <w:right w:val="none" w:sz="0" w:space="0" w:color="auto"/>
                          </w:divBdr>
                        </w:div>
                      </w:divsChild>
                    </w:div>
                    <w:div w:id="1716155808">
                      <w:marLeft w:val="0"/>
                      <w:marRight w:val="0"/>
                      <w:marTop w:val="0"/>
                      <w:marBottom w:val="0"/>
                      <w:divBdr>
                        <w:top w:val="none" w:sz="0" w:space="0" w:color="auto"/>
                        <w:left w:val="none" w:sz="0" w:space="0" w:color="auto"/>
                        <w:bottom w:val="none" w:sz="0" w:space="0" w:color="auto"/>
                        <w:right w:val="none" w:sz="0" w:space="0" w:color="auto"/>
                      </w:divBdr>
                    </w:div>
                    <w:div w:id="2110419154">
                      <w:marLeft w:val="0"/>
                      <w:marRight w:val="0"/>
                      <w:marTop w:val="224"/>
                      <w:marBottom w:val="0"/>
                      <w:divBdr>
                        <w:top w:val="none" w:sz="0" w:space="0" w:color="auto"/>
                        <w:left w:val="none" w:sz="0" w:space="0" w:color="auto"/>
                        <w:bottom w:val="none" w:sz="0" w:space="0" w:color="auto"/>
                        <w:right w:val="none" w:sz="0" w:space="0" w:color="auto"/>
                      </w:divBdr>
                      <w:divsChild>
                        <w:div w:id="942608985">
                          <w:marLeft w:val="0"/>
                          <w:marRight w:val="0"/>
                          <w:marTop w:val="0"/>
                          <w:marBottom w:val="0"/>
                          <w:divBdr>
                            <w:top w:val="none" w:sz="0" w:space="0" w:color="auto"/>
                            <w:left w:val="none" w:sz="0" w:space="0" w:color="auto"/>
                            <w:bottom w:val="none" w:sz="0" w:space="0" w:color="auto"/>
                            <w:right w:val="none" w:sz="0" w:space="0" w:color="auto"/>
                          </w:divBdr>
                        </w:div>
                      </w:divsChild>
                    </w:div>
                    <w:div w:id="1292395119">
                      <w:marLeft w:val="0"/>
                      <w:marRight w:val="0"/>
                      <w:marTop w:val="0"/>
                      <w:marBottom w:val="0"/>
                      <w:divBdr>
                        <w:top w:val="none" w:sz="0" w:space="0" w:color="auto"/>
                        <w:left w:val="none" w:sz="0" w:space="0" w:color="auto"/>
                        <w:bottom w:val="none" w:sz="0" w:space="0" w:color="auto"/>
                        <w:right w:val="none" w:sz="0" w:space="0" w:color="auto"/>
                      </w:divBdr>
                    </w:div>
                  </w:divsChild>
                </w:div>
                <w:div w:id="1327392983">
                  <w:marLeft w:val="0"/>
                  <w:marRight w:val="0"/>
                  <w:marTop w:val="224"/>
                  <w:marBottom w:val="224"/>
                  <w:divBdr>
                    <w:top w:val="none" w:sz="0" w:space="0" w:color="auto"/>
                    <w:left w:val="none" w:sz="0" w:space="0" w:color="auto"/>
                    <w:bottom w:val="none" w:sz="0" w:space="0" w:color="auto"/>
                    <w:right w:val="none" w:sz="0" w:space="0" w:color="auto"/>
                  </w:divBdr>
                  <w:divsChild>
                    <w:div w:id="1778518820">
                      <w:marLeft w:val="0"/>
                      <w:marRight w:val="0"/>
                      <w:marTop w:val="224"/>
                      <w:marBottom w:val="0"/>
                      <w:divBdr>
                        <w:top w:val="none" w:sz="0" w:space="0" w:color="auto"/>
                        <w:left w:val="none" w:sz="0" w:space="0" w:color="auto"/>
                        <w:bottom w:val="none" w:sz="0" w:space="0" w:color="auto"/>
                        <w:right w:val="none" w:sz="0" w:space="0" w:color="auto"/>
                      </w:divBdr>
                      <w:divsChild>
                        <w:div w:id="2103259873">
                          <w:marLeft w:val="0"/>
                          <w:marRight w:val="0"/>
                          <w:marTop w:val="0"/>
                          <w:marBottom w:val="0"/>
                          <w:divBdr>
                            <w:top w:val="none" w:sz="0" w:space="0" w:color="auto"/>
                            <w:left w:val="none" w:sz="0" w:space="0" w:color="auto"/>
                            <w:bottom w:val="none" w:sz="0" w:space="0" w:color="auto"/>
                            <w:right w:val="none" w:sz="0" w:space="0" w:color="auto"/>
                          </w:divBdr>
                        </w:div>
                      </w:divsChild>
                    </w:div>
                    <w:div w:id="1777169096">
                      <w:marLeft w:val="0"/>
                      <w:marRight w:val="0"/>
                      <w:marTop w:val="0"/>
                      <w:marBottom w:val="0"/>
                      <w:divBdr>
                        <w:top w:val="none" w:sz="0" w:space="0" w:color="auto"/>
                        <w:left w:val="none" w:sz="0" w:space="0" w:color="auto"/>
                        <w:bottom w:val="none" w:sz="0" w:space="0" w:color="auto"/>
                        <w:right w:val="none" w:sz="0" w:space="0" w:color="auto"/>
                      </w:divBdr>
                    </w:div>
                    <w:div w:id="1478302710">
                      <w:marLeft w:val="0"/>
                      <w:marRight w:val="0"/>
                      <w:marTop w:val="224"/>
                      <w:marBottom w:val="0"/>
                      <w:divBdr>
                        <w:top w:val="none" w:sz="0" w:space="0" w:color="auto"/>
                        <w:left w:val="none" w:sz="0" w:space="0" w:color="auto"/>
                        <w:bottom w:val="none" w:sz="0" w:space="0" w:color="auto"/>
                        <w:right w:val="none" w:sz="0" w:space="0" w:color="auto"/>
                      </w:divBdr>
                      <w:divsChild>
                        <w:div w:id="423186570">
                          <w:marLeft w:val="0"/>
                          <w:marRight w:val="0"/>
                          <w:marTop w:val="0"/>
                          <w:marBottom w:val="0"/>
                          <w:divBdr>
                            <w:top w:val="none" w:sz="0" w:space="0" w:color="auto"/>
                            <w:left w:val="none" w:sz="0" w:space="0" w:color="auto"/>
                            <w:bottom w:val="none" w:sz="0" w:space="0" w:color="auto"/>
                            <w:right w:val="none" w:sz="0" w:space="0" w:color="auto"/>
                          </w:divBdr>
                        </w:div>
                      </w:divsChild>
                    </w:div>
                    <w:div w:id="1027098838">
                      <w:marLeft w:val="0"/>
                      <w:marRight w:val="0"/>
                      <w:marTop w:val="0"/>
                      <w:marBottom w:val="0"/>
                      <w:divBdr>
                        <w:top w:val="none" w:sz="0" w:space="0" w:color="auto"/>
                        <w:left w:val="none" w:sz="0" w:space="0" w:color="auto"/>
                        <w:bottom w:val="none" w:sz="0" w:space="0" w:color="auto"/>
                        <w:right w:val="none" w:sz="0" w:space="0" w:color="auto"/>
                      </w:divBdr>
                    </w:div>
                  </w:divsChild>
                </w:div>
                <w:div w:id="797838431">
                  <w:marLeft w:val="0"/>
                  <w:marRight w:val="0"/>
                  <w:marTop w:val="224"/>
                  <w:marBottom w:val="224"/>
                  <w:divBdr>
                    <w:top w:val="none" w:sz="0" w:space="0" w:color="auto"/>
                    <w:left w:val="none" w:sz="0" w:space="0" w:color="auto"/>
                    <w:bottom w:val="none" w:sz="0" w:space="0" w:color="auto"/>
                    <w:right w:val="none" w:sz="0" w:space="0" w:color="auto"/>
                  </w:divBdr>
                  <w:divsChild>
                    <w:div w:id="1582444663">
                      <w:marLeft w:val="0"/>
                      <w:marRight w:val="0"/>
                      <w:marTop w:val="224"/>
                      <w:marBottom w:val="0"/>
                      <w:divBdr>
                        <w:top w:val="none" w:sz="0" w:space="0" w:color="auto"/>
                        <w:left w:val="none" w:sz="0" w:space="0" w:color="auto"/>
                        <w:bottom w:val="none" w:sz="0" w:space="0" w:color="auto"/>
                        <w:right w:val="none" w:sz="0" w:space="0" w:color="auto"/>
                      </w:divBdr>
                      <w:divsChild>
                        <w:div w:id="522671596">
                          <w:marLeft w:val="0"/>
                          <w:marRight w:val="0"/>
                          <w:marTop w:val="0"/>
                          <w:marBottom w:val="0"/>
                          <w:divBdr>
                            <w:top w:val="none" w:sz="0" w:space="0" w:color="auto"/>
                            <w:left w:val="none" w:sz="0" w:space="0" w:color="auto"/>
                            <w:bottom w:val="none" w:sz="0" w:space="0" w:color="auto"/>
                            <w:right w:val="none" w:sz="0" w:space="0" w:color="auto"/>
                          </w:divBdr>
                        </w:div>
                      </w:divsChild>
                    </w:div>
                    <w:div w:id="1238518683">
                      <w:marLeft w:val="0"/>
                      <w:marRight w:val="0"/>
                      <w:marTop w:val="0"/>
                      <w:marBottom w:val="0"/>
                      <w:divBdr>
                        <w:top w:val="none" w:sz="0" w:space="0" w:color="auto"/>
                        <w:left w:val="none" w:sz="0" w:space="0" w:color="auto"/>
                        <w:bottom w:val="none" w:sz="0" w:space="0" w:color="auto"/>
                        <w:right w:val="none" w:sz="0" w:space="0" w:color="auto"/>
                      </w:divBdr>
                    </w:div>
                    <w:div w:id="1489787185">
                      <w:marLeft w:val="0"/>
                      <w:marRight w:val="0"/>
                      <w:marTop w:val="224"/>
                      <w:marBottom w:val="0"/>
                      <w:divBdr>
                        <w:top w:val="none" w:sz="0" w:space="0" w:color="auto"/>
                        <w:left w:val="none" w:sz="0" w:space="0" w:color="auto"/>
                        <w:bottom w:val="none" w:sz="0" w:space="0" w:color="auto"/>
                        <w:right w:val="none" w:sz="0" w:space="0" w:color="auto"/>
                      </w:divBdr>
                      <w:divsChild>
                        <w:div w:id="280042040">
                          <w:marLeft w:val="0"/>
                          <w:marRight w:val="0"/>
                          <w:marTop w:val="0"/>
                          <w:marBottom w:val="0"/>
                          <w:divBdr>
                            <w:top w:val="none" w:sz="0" w:space="0" w:color="auto"/>
                            <w:left w:val="none" w:sz="0" w:space="0" w:color="auto"/>
                            <w:bottom w:val="none" w:sz="0" w:space="0" w:color="auto"/>
                            <w:right w:val="none" w:sz="0" w:space="0" w:color="auto"/>
                          </w:divBdr>
                        </w:div>
                      </w:divsChild>
                    </w:div>
                    <w:div w:id="1520390444">
                      <w:marLeft w:val="0"/>
                      <w:marRight w:val="0"/>
                      <w:marTop w:val="0"/>
                      <w:marBottom w:val="0"/>
                      <w:divBdr>
                        <w:top w:val="none" w:sz="0" w:space="0" w:color="auto"/>
                        <w:left w:val="none" w:sz="0" w:space="0" w:color="auto"/>
                        <w:bottom w:val="none" w:sz="0" w:space="0" w:color="auto"/>
                        <w:right w:val="none" w:sz="0" w:space="0" w:color="auto"/>
                      </w:divBdr>
                    </w:div>
                  </w:divsChild>
                </w:div>
                <w:div w:id="1033649787">
                  <w:marLeft w:val="0"/>
                  <w:marRight w:val="0"/>
                  <w:marTop w:val="224"/>
                  <w:marBottom w:val="0"/>
                  <w:divBdr>
                    <w:top w:val="none" w:sz="0" w:space="0" w:color="auto"/>
                    <w:left w:val="none" w:sz="0" w:space="0" w:color="auto"/>
                    <w:bottom w:val="none" w:sz="0" w:space="0" w:color="auto"/>
                    <w:right w:val="none" w:sz="0" w:space="0" w:color="auto"/>
                  </w:divBdr>
                  <w:divsChild>
                    <w:div w:id="43752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257106">
              <w:marLeft w:val="0"/>
              <w:marRight w:val="0"/>
              <w:marTop w:val="224"/>
              <w:marBottom w:val="224"/>
              <w:divBdr>
                <w:top w:val="none" w:sz="0" w:space="0" w:color="auto"/>
                <w:left w:val="none" w:sz="0" w:space="0" w:color="auto"/>
                <w:bottom w:val="none" w:sz="0" w:space="0" w:color="auto"/>
                <w:right w:val="none" w:sz="0" w:space="0" w:color="auto"/>
              </w:divBdr>
              <w:divsChild>
                <w:div w:id="950745601">
                  <w:marLeft w:val="0"/>
                  <w:marRight w:val="0"/>
                  <w:marTop w:val="224"/>
                  <w:marBottom w:val="0"/>
                  <w:divBdr>
                    <w:top w:val="none" w:sz="0" w:space="0" w:color="auto"/>
                    <w:left w:val="none" w:sz="0" w:space="0" w:color="auto"/>
                    <w:bottom w:val="none" w:sz="0" w:space="0" w:color="auto"/>
                    <w:right w:val="none" w:sz="0" w:space="0" w:color="auto"/>
                  </w:divBdr>
                  <w:divsChild>
                    <w:div w:id="1071002786">
                      <w:marLeft w:val="0"/>
                      <w:marRight w:val="0"/>
                      <w:marTop w:val="0"/>
                      <w:marBottom w:val="0"/>
                      <w:divBdr>
                        <w:top w:val="none" w:sz="0" w:space="0" w:color="auto"/>
                        <w:left w:val="none" w:sz="0" w:space="0" w:color="auto"/>
                        <w:bottom w:val="none" w:sz="0" w:space="0" w:color="auto"/>
                        <w:right w:val="none" w:sz="0" w:space="0" w:color="auto"/>
                      </w:divBdr>
                    </w:div>
                    <w:div w:id="975834268">
                      <w:marLeft w:val="0"/>
                      <w:marRight w:val="0"/>
                      <w:marTop w:val="224"/>
                      <w:marBottom w:val="224"/>
                      <w:divBdr>
                        <w:top w:val="none" w:sz="0" w:space="0" w:color="auto"/>
                        <w:left w:val="none" w:sz="0" w:space="0" w:color="auto"/>
                        <w:bottom w:val="none" w:sz="0" w:space="0" w:color="auto"/>
                        <w:right w:val="none" w:sz="0" w:space="0" w:color="auto"/>
                      </w:divBdr>
                    </w:div>
                  </w:divsChild>
                </w:div>
                <w:div w:id="1498226575">
                  <w:marLeft w:val="0"/>
                  <w:marRight w:val="0"/>
                  <w:marTop w:val="160"/>
                  <w:marBottom w:val="0"/>
                  <w:divBdr>
                    <w:top w:val="none" w:sz="0" w:space="0" w:color="auto"/>
                    <w:left w:val="none" w:sz="0" w:space="0" w:color="auto"/>
                    <w:bottom w:val="none" w:sz="0" w:space="0" w:color="auto"/>
                    <w:right w:val="none" w:sz="0" w:space="0" w:color="auto"/>
                  </w:divBdr>
                </w:div>
              </w:divsChild>
            </w:div>
            <w:div w:id="104539212">
              <w:marLeft w:val="0"/>
              <w:marRight w:val="0"/>
              <w:marTop w:val="224"/>
              <w:marBottom w:val="224"/>
              <w:divBdr>
                <w:top w:val="none" w:sz="0" w:space="0" w:color="auto"/>
                <w:left w:val="none" w:sz="0" w:space="0" w:color="auto"/>
                <w:bottom w:val="none" w:sz="0" w:space="0" w:color="auto"/>
                <w:right w:val="none" w:sz="0" w:space="0" w:color="auto"/>
              </w:divBdr>
              <w:divsChild>
                <w:div w:id="538324355">
                  <w:marLeft w:val="0"/>
                  <w:marRight w:val="0"/>
                  <w:marTop w:val="224"/>
                  <w:marBottom w:val="0"/>
                  <w:divBdr>
                    <w:top w:val="none" w:sz="0" w:space="0" w:color="auto"/>
                    <w:left w:val="none" w:sz="0" w:space="0" w:color="auto"/>
                    <w:bottom w:val="none" w:sz="0" w:space="0" w:color="auto"/>
                    <w:right w:val="none" w:sz="0" w:space="0" w:color="auto"/>
                  </w:divBdr>
                  <w:divsChild>
                    <w:div w:id="871646831">
                      <w:marLeft w:val="0"/>
                      <w:marRight w:val="0"/>
                      <w:marTop w:val="0"/>
                      <w:marBottom w:val="0"/>
                      <w:divBdr>
                        <w:top w:val="none" w:sz="0" w:space="0" w:color="auto"/>
                        <w:left w:val="none" w:sz="0" w:space="0" w:color="auto"/>
                        <w:bottom w:val="none" w:sz="0" w:space="0" w:color="auto"/>
                        <w:right w:val="none" w:sz="0" w:space="0" w:color="auto"/>
                      </w:divBdr>
                    </w:div>
                    <w:div w:id="1039739741">
                      <w:marLeft w:val="0"/>
                      <w:marRight w:val="0"/>
                      <w:marTop w:val="224"/>
                      <w:marBottom w:val="224"/>
                      <w:divBdr>
                        <w:top w:val="none" w:sz="0" w:space="0" w:color="auto"/>
                        <w:left w:val="none" w:sz="0" w:space="0" w:color="auto"/>
                        <w:bottom w:val="none" w:sz="0" w:space="0" w:color="auto"/>
                        <w:right w:val="none" w:sz="0" w:space="0" w:color="auto"/>
                      </w:divBdr>
                    </w:div>
                  </w:divsChild>
                </w:div>
                <w:div w:id="582763702">
                  <w:marLeft w:val="0"/>
                  <w:marRight w:val="0"/>
                  <w:marTop w:val="160"/>
                  <w:marBottom w:val="0"/>
                  <w:divBdr>
                    <w:top w:val="none" w:sz="0" w:space="0" w:color="auto"/>
                    <w:left w:val="none" w:sz="0" w:space="0" w:color="auto"/>
                    <w:bottom w:val="none" w:sz="0" w:space="0" w:color="auto"/>
                    <w:right w:val="none" w:sz="0" w:space="0" w:color="auto"/>
                  </w:divBdr>
                </w:div>
              </w:divsChild>
            </w:div>
          </w:divsChild>
        </w:div>
        <w:div w:id="418059228">
          <w:marLeft w:val="0"/>
          <w:marRight w:val="0"/>
          <w:marTop w:val="224"/>
          <w:marBottom w:val="224"/>
          <w:divBdr>
            <w:top w:val="none" w:sz="0" w:space="0" w:color="auto"/>
            <w:left w:val="none" w:sz="0" w:space="0" w:color="auto"/>
            <w:bottom w:val="none" w:sz="0" w:space="0" w:color="auto"/>
            <w:right w:val="none" w:sz="0" w:space="0" w:color="auto"/>
          </w:divBdr>
          <w:divsChild>
            <w:div w:id="1340547190">
              <w:marLeft w:val="0"/>
              <w:marRight w:val="0"/>
              <w:marTop w:val="224"/>
              <w:marBottom w:val="0"/>
              <w:divBdr>
                <w:top w:val="none" w:sz="0" w:space="0" w:color="auto"/>
                <w:left w:val="none" w:sz="0" w:space="0" w:color="auto"/>
                <w:bottom w:val="none" w:sz="0" w:space="0" w:color="auto"/>
                <w:right w:val="none" w:sz="0" w:space="0" w:color="auto"/>
              </w:divBdr>
              <w:divsChild>
                <w:div w:id="1029530670">
                  <w:marLeft w:val="0"/>
                  <w:marRight w:val="0"/>
                  <w:marTop w:val="0"/>
                  <w:marBottom w:val="0"/>
                  <w:divBdr>
                    <w:top w:val="none" w:sz="0" w:space="0" w:color="auto"/>
                    <w:left w:val="none" w:sz="0" w:space="0" w:color="auto"/>
                    <w:bottom w:val="none" w:sz="0" w:space="0" w:color="auto"/>
                    <w:right w:val="none" w:sz="0" w:space="0" w:color="auto"/>
                  </w:divBdr>
                </w:div>
              </w:divsChild>
            </w:div>
            <w:div w:id="1557861152">
              <w:marLeft w:val="0"/>
              <w:marRight w:val="0"/>
              <w:marTop w:val="160"/>
              <w:marBottom w:val="0"/>
              <w:divBdr>
                <w:top w:val="none" w:sz="0" w:space="0" w:color="auto"/>
                <w:left w:val="none" w:sz="0" w:space="0" w:color="auto"/>
                <w:bottom w:val="none" w:sz="0" w:space="0" w:color="auto"/>
                <w:right w:val="none" w:sz="0" w:space="0" w:color="auto"/>
              </w:divBdr>
            </w:div>
            <w:div w:id="1888225469">
              <w:marLeft w:val="0"/>
              <w:marRight w:val="0"/>
              <w:marTop w:val="224"/>
              <w:marBottom w:val="224"/>
              <w:divBdr>
                <w:top w:val="none" w:sz="0" w:space="0" w:color="auto"/>
                <w:left w:val="none" w:sz="0" w:space="0" w:color="auto"/>
                <w:bottom w:val="none" w:sz="0" w:space="0" w:color="auto"/>
                <w:right w:val="none" w:sz="0" w:space="0" w:color="auto"/>
              </w:divBdr>
              <w:divsChild>
                <w:div w:id="442385619">
                  <w:marLeft w:val="0"/>
                  <w:marRight w:val="0"/>
                  <w:marTop w:val="224"/>
                  <w:marBottom w:val="0"/>
                  <w:divBdr>
                    <w:top w:val="none" w:sz="0" w:space="0" w:color="auto"/>
                    <w:left w:val="none" w:sz="0" w:space="0" w:color="auto"/>
                    <w:bottom w:val="none" w:sz="0" w:space="0" w:color="auto"/>
                    <w:right w:val="none" w:sz="0" w:space="0" w:color="auto"/>
                  </w:divBdr>
                  <w:divsChild>
                    <w:div w:id="1035156080">
                      <w:marLeft w:val="0"/>
                      <w:marRight w:val="0"/>
                      <w:marTop w:val="0"/>
                      <w:marBottom w:val="0"/>
                      <w:divBdr>
                        <w:top w:val="none" w:sz="0" w:space="0" w:color="auto"/>
                        <w:left w:val="none" w:sz="0" w:space="0" w:color="auto"/>
                        <w:bottom w:val="none" w:sz="0" w:space="0" w:color="auto"/>
                        <w:right w:val="none" w:sz="0" w:space="0" w:color="auto"/>
                      </w:divBdr>
                    </w:div>
                    <w:div w:id="1954557722">
                      <w:marLeft w:val="0"/>
                      <w:marRight w:val="0"/>
                      <w:marTop w:val="224"/>
                      <w:marBottom w:val="224"/>
                      <w:divBdr>
                        <w:top w:val="none" w:sz="0" w:space="0" w:color="auto"/>
                        <w:left w:val="none" w:sz="0" w:space="0" w:color="auto"/>
                        <w:bottom w:val="none" w:sz="0" w:space="0" w:color="auto"/>
                        <w:right w:val="none" w:sz="0" w:space="0" w:color="auto"/>
                      </w:divBdr>
                    </w:div>
                  </w:divsChild>
                </w:div>
              </w:divsChild>
            </w:div>
            <w:div w:id="114759532">
              <w:marLeft w:val="0"/>
              <w:marRight w:val="0"/>
              <w:marTop w:val="224"/>
              <w:marBottom w:val="224"/>
              <w:divBdr>
                <w:top w:val="none" w:sz="0" w:space="0" w:color="auto"/>
                <w:left w:val="none" w:sz="0" w:space="0" w:color="auto"/>
                <w:bottom w:val="none" w:sz="0" w:space="0" w:color="auto"/>
                <w:right w:val="none" w:sz="0" w:space="0" w:color="auto"/>
              </w:divBdr>
              <w:divsChild>
                <w:div w:id="566383702">
                  <w:marLeft w:val="0"/>
                  <w:marRight w:val="0"/>
                  <w:marTop w:val="224"/>
                  <w:marBottom w:val="0"/>
                  <w:divBdr>
                    <w:top w:val="none" w:sz="0" w:space="0" w:color="auto"/>
                    <w:left w:val="none" w:sz="0" w:space="0" w:color="auto"/>
                    <w:bottom w:val="none" w:sz="0" w:space="0" w:color="auto"/>
                    <w:right w:val="none" w:sz="0" w:space="0" w:color="auto"/>
                  </w:divBdr>
                  <w:divsChild>
                    <w:div w:id="1329596869">
                      <w:marLeft w:val="0"/>
                      <w:marRight w:val="0"/>
                      <w:marTop w:val="0"/>
                      <w:marBottom w:val="0"/>
                      <w:divBdr>
                        <w:top w:val="none" w:sz="0" w:space="0" w:color="auto"/>
                        <w:left w:val="none" w:sz="0" w:space="0" w:color="auto"/>
                        <w:bottom w:val="none" w:sz="0" w:space="0" w:color="auto"/>
                        <w:right w:val="none" w:sz="0" w:space="0" w:color="auto"/>
                      </w:divBdr>
                    </w:div>
                    <w:div w:id="1234004937">
                      <w:marLeft w:val="0"/>
                      <w:marRight w:val="0"/>
                      <w:marTop w:val="224"/>
                      <w:marBottom w:val="224"/>
                      <w:divBdr>
                        <w:top w:val="none" w:sz="0" w:space="0" w:color="auto"/>
                        <w:left w:val="none" w:sz="0" w:space="0" w:color="auto"/>
                        <w:bottom w:val="none" w:sz="0" w:space="0" w:color="auto"/>
                        <w:right w:val="none" w:sz="0" w:space="0" w:color="auto"/>
                      </w:divBdr>
                    </w:div>
                  </w:divsChild>
                </w:div>
              </w:divsChild>
            </w:div>
          </w:divsChild>
        </w:div>
        <w:div w:id="188764061">
          <w:marLeft w:val="0"/>
          <w:marRight w:val="0"/>
          <w:marTop w:val="224"/>
          <w:marBottom w:val="224"/>
          <w:divBdr>
            <w:top w:val="none" w:sz="0" w:space="0" w:color="auto"/>
            <w:left w:val="none" w:sz="0" w:space="0" w:color="auto"/>
            <w:bottom w:val="none" w:sz="0" w:space="0" w:color="auto"/>
            <w:right w:val="none" w:sz="0" w:space="0" w:color="auto"/>
          </w:divBdr>
          <w:divsChild>
            <w:div w:id="1131483065">
              <w:marLeft w:val="0"/>
              <w:marRight w:val="0"/>
              <w:marTop w:val="224"/>
              <w:marBottom w:val="0"/>
              <w:divBdr>
                <w:top w:val="none" w:sz="0" w:space="0" w:color="auto"/>
                <w:left w:val="none" w:sz="0" w:space="0" w:color="auto"/>
                <w:bottom w:val="none" w:sz="0" w:space="0" w:color="auto"/>
                <w:right w:val="none" w:sz="0" w:space="0" w:color="auto"/>
              </w:divBdr>
              <w:divsChild>
                <w:div w:id="1766030990">
                  <w:marLeft w:val="0"/>
                  <w:marRight w:val="0"/>
                  <w:marTop w:val="0"/>
                  <w:marBottom w:val="0"/>
                  <w:divBdr>
                    <w:top w:val="none" w:sz="0" w:space="0" w:color="auto"/>
                    <w:left w:val="none" w:sz="0" w:space="0" w:color="auto"/>
                    <w:bottom w:val="none" w:sz="0" w:space="0" w:color="auto"/>
                    <w:right w:val="none" w:sz="0" w:space="0" w:color="auto"/>
                  </w:divBdr>
                </w:div>
              </w:divsChild>
            </w:div>
            <w:div w:id="1266575522">
              <w:marLeft w:val="0"/>
              <w:marRight w:val="0"/>
              <w:marTop w:val="160"/>
              <w:marBottom w:val="0"/>
              <w:divBdr>
                <w:top w:val="none" w:sz="0" w:space="0" w:color="auto"/>
                <w:left w:val="none" w:sz="0" w:space="0" w:color="auto"/>
                <w:bottom w:val="none" w:sz="0" w:space="0" w:color="auto"/>
                <w:right w:val="none" w:sz="0" w:space="0" w:color="auto"/>
              </w:divBdr>
            </w:div>
            <w:div w:id="970407153">
              <w:marLeft w:val="0"/>
              <w:marRight w:val="0"/>
              <w:marTop w:val="224"/>
              <w:marBottom w:val="224"/>
              <w:divBdr>
                <w:top w:val="none" w:sz="0" w:space="0" w:color="auto"/>
                <w:left w:val="none" w:sz="0" w:space="0" w:color="auto"/>
                <w:bottom w:val="none" w:sz="0" w:space="0" w:color="auto"/>
                <w:right w:val="none" w:sz="0" w:space="0" w:color="auto"/>
              </w:divBdr>
              <w:divsChild>
                <w:div w:id="2133476205">
                  <w:marLeft w:val="0"/>
                  <w:marRight w:val="0"/>
                  <w:marTop w:val="224"/>
                  <w:marBottom w:val="0"/>
                  <w:divBdr>
                    <w:top w:val="none" w:sz="0" w:space="0" w:color="auto"/>
                    <w:left w:val="none" w:sz="0" w:space="0" w:color="auto"/>
                    <w:bottom w:val="none" w:sz="0" w:space="0" w:color="auto"/>
                    <w:right w:val="none" w:sz="0" w:space="0" w:color="auto"/>
                  </w:divBdr>
                  <w:divsChild>
                    <w:div w:id="1181117572">
                      <w:marLeft w:val="0"/>
                      <w:marRight w:val="0"/>
                      <w:marTop w:val="0"/>
                      <w:marBottom w:val="0"/>
                      <w:divBdr>
                        <w:top w:val="none" w:sz="0" w:space="0" w:color="auto"/>
                        <w:left w:val="none" w:sz="0" w:space="0" w:color="auto"/>
                        <w:bottom w:val="none" w:sz="0" w:space="0" w:color="auto"/>
                        <w:right w:val="none" w:sz="0" w:space="0" w:color="auto"/>
                      </w:divBdr>
                    </w:div>
                    <w:div w:id="625548844">
                      <w:marLeft w:val="0"/>
                      <w:marRight w:val="0"/>
                      <w:marTop w:val="224"/>
                      <w:marBottom w:val="224"/>
                      <w:divBdr>
                        <w:top w:val="none" w:sz="0" w:space="0" w:color="auto"/>
                        <w:left w:val="none" w:sz="0" w:space="0" w:color="auto"/>
                        <w:bottom w:val="none" w:sz="0" w:space="0" w:color="auto"/>
                        <w:right w:val="none" w:sz="0" w:space="0" w:color="auto"/>
                      </w:divBdr>
                    </w:div>
                  </w:divsChild>
                </w:div>
              </w:divsChild>
            </w:div>
            <w:div w:id="996149682">
              <w:marLeft w:val="0"/>
              <w:marRight w:val="0"/>
              <w:marTop w:val="224"/>
              <w:marBottom w:val="224"/>
              <w:divBdr>
                <w:top w:val="none" w:sz="0" w:space="0" w:color="auto"/>
                <w:left w:val="none" w:sz="0" w:space="0" w:color="auto"/>
                <w:bottom w:val="none" w:sz="0" w:space="0" w:color="auto"/>
                <w:right w:val="none" w:sz="0" w:space="0" w:color="auto"/>
              </w:divBdr>
              <w:divsChild>
                <w:div w:id="1708138873">
                  <w:marLeft w:val="0"/>
                  <w:marRight w:val="0"/>
                  <w:marTop w:val="224"/>
                  <w:marBottom w:val="0"/>
                  <w:divBdr>
                    <w:top w:val="none" w:sz="0" w:space="0" w:color="auto"/>
                    <w:left w:val="none" w:sz="0" w:space="0" w:color="auto"/>
                    <w:bottom w:val="none" w:sz="0" w:space="0" w:color="auto"/>
                    <w:right w:val="none" w:sz="0" w:space="0" w:color="auto"/>
                  </w:divBdr>
                  <w:divsChild>
                    <w:div w:id="1987469678">
                      <w:marLeft w:val="0"/>
                      <w:marRight w:val="0"/>
                      <w:marTop w:val="0"/>
                      <w:marBottom w:val="0"/>
                      <w:divBdr>
                        <w:top w:val="none" w:sz="0" w:space="0" w:color="auto"/>
                        <w:left w:val="none" w:sz="0" w:space="0" w:color="auto"/>
                        <w:bottom w:val="none" w:sz="0" w:space="0" w:color="auto"/>
                        <w:right w:val="none" w:sz="0" w:space="0" w:color="auto"/>
                      </w:divBdr>
                    </w:div>
                    <w:div w:id="1331180166">
                      <w:marLeft w:val="0"/>
                      <w:marRight w:val="0"/>
                      <w:marTop w:val="224"/>
                      <w:marBottom w:val="224"/>
                      <w:divBdr>
                        <w:top w:val="none" w:sz="0" w:space="0" w:color="auto"/>
                        <w:left w:val="none" w:sz="0" w:space="0" w:color="auto"/>
                        <w:bottom w:val="none" w:sz="0" w:space="0" w:color="auto"/>
                        <w:right w:val="none" w:sz="0" w:space="0" w:color="auto"/>
                      </w:divBdr>
                    </w:div>
                  </w:divsChild>
                </w:div>
                <w:div w:id="636030648">
                  <w:marLeft w:val="0"/>
                  <w:marRight w:val="0"/>
                  <w:marTop w:val="160"/>
                  <w:marBottom w:val="0"/>
                  <w:divBdr>
                    <w:top w:val="none" w:sz="0" w:space="0" w:color="auto"/>
                    <w:left w:val="none" w:sz="0" w:space="0" w:color="auto"/>
                    <w:bottom w:val="none" w:sz="0" w:space="0" w:color="auto"/>
                    <w:right w:val="none" w:sz="0" w:space="0" w:color="auto"/>
                  </w:divBdr>
                </w:div>
              </w:divsChild>
            </w:div>
            <w:div w:id="1828351733">
              <w:marLeft w:val="0"/>
              <w:marRight w:val="0"/>
              <w:marTop w:val="224"/>
              <w:marBottom w:val="224"/>
              <w:divBdr>
                <w:top w:val="none" w:sz="0" w:space="0" w:color="auto"/>
                <w:left w:val="none" w:sz="0" w:space="0" w:color="auto"/>
                <w:bottom w:val="none" w:sz="0" w:space="0" w:color="auto"/>
                <w:right w:val="none" w:sz="0" w:space="0" w:color="auto"/>
              </w:divBdr>
              <w:divsChild>
                <w:div w:id="11999287">
                  <w:marLeft w:val="0"/>
                  <w:marRight w:val="0"/>
                  <w:marTop w:val="224"/>
                  <w:marBottom w:val="0"/>
                  <w:divBdr>
                    <w:top w:val="none" w:sz="0" w:space="0" w:color="auto"/>
                    <w:left w:val="none" w:sz="0" w:space="0" w:color="auto"/>
                    <w:bottom w:val="none" w:sz="0" w:space="0" w:color="auto"/>
                    <w:right w:val="none" w:sz="0" w:space="0" w:color="auto"/>
                  </w:divBdr>
                  <w:divsChild>
                    <w:div w:id="2016027396">
                      <w:marLeft w:val="0"/>
                      <w:marRight w:val="0"/>
                      <w:marTop w:val="0"/>
                      <w:marBottom w:val="0"/>
                      <w:divBdr>
                        <w:top w:val="none" w:sz="0" w:space="0" w:color="auto"/>
                        <w:left w:val="none" w:sz="0" w:space="0" w:color="auto"/>
                        <w:bottom w:val="none" w:sz="0" w:space="0" w:color="auto"/>
                        <w:right w:val="none" w:sz="0" w:space="0" w:color="auto"/>
                      </w:divBdr>
                    </w:div>
                    <w:div w:id="1753820103">
                      <w:marLeft w:val="0"/>
                      <w:marRight w:val="0"/>
                      <w:marTop w:val="224"/>
                      <w:marBottom w:val="224"/>
                      <w:divBdr>
                        <w:top w:val="none" w:sz="0" w:space="0" w:color="auto"/>
                        <w:left w:val="none" w:sz="0" w:space="0" w:color="auto"/>
                        <w:bottom w:val="none" w:sz="0" w:space="0" w:color="auto"/>
                        <w:right w:val="none" w:sz="0" w:space="0" w:color="auto"/>
                      </w:divBdr>
                    </w:div>
                  </w:divsChild>
                </w:div>
                <w:div w:id="382481624">
                  <w:marLeft w:val="0"/>
                  <w:marRight w:val="0"/>
                  <w:marTop w:val="160"/>
                  <w:marBottom w:val="0"/>
                  <w:divBdr>
                    <w:top w:val="none" w:sz="0" w:space="0" w:color="auto"/>
                    <w:left w:val="none" w:sz="0" w:space="0" w:color="auto"/>
                    <w:bottom w:val="none" w:sz="0" w:space="0" w:color="auto"/>
                    <w:right w:val="none" w:sz="0" w:space="0" w:color="auto"/>
                  </w:divBdr>
                </w:div>
              </w:divsChild>
            </w:div>
            <w:div w:id="1695500520">
              <w:marLeft w:val="0"/>
              <w:marRight w:val="0"/>
              <w:marTop w:val="224"/>
              <w:marBottom w:val="224"/>
              <w:divBdr>
                <w:top w:val="none" w:sz="0" w:space="0" w:color="auto"/>
                <w:left w:val="none" w:sz="0" w:space="0" w:color="auto"/>
                <w:bottom w:val="none" w:sz="0" w:space="0" w:color="auto"/>
                <w:right w:val="none" w:sz="0" w:space="0" w:color="auto"/>
              </w:divBdr>
              <w:divsChild>
                <w:div w:id="1248734838">
                  <w:marLeft w:val="0"/>
                  <w:marRight w:val="0"/>
                  <w:marTop w:val="224"/>
                  <w:marBottom w:val="0"/>
                  <w:divBdr>
                    <w:top w:val="none" w:sz="0" w:space="0" w:color="auto"/>
                    <w:left w:val="none" w:sz="0" w:space="0" w:color="auto"/>
                    <w:bottom w:val="none" w:sz="0" w:space="0" w:color="auto"/>
                    <w:right w:val="none" w:sz="0" w:space="0" w:color="auto"/>
                  </w:divBdr>
                  <w:divsChild>
                    <w:div w:id="1159469021">
                      <w:marLeft w:val="0"/>
                      <w:marRight w:val="0"/>
                      <w:marTop w:val="0"/>
                      <w:marBottom w:val="0"/>
                      <w:divBdr>
                        <w:top w:val="none" w:sz="0" w:space="0" w:color="auto"/>
                        <w:left w:val="none" w:sz="0" w:space="0" w:color="auto"/>
                        <w:bottom w:val="none" w:sz="0" w:space="0" w:color="auto"/>
                        <w:right w:val="none" w:sz="0" w:space="0" w:color="auto"/>
                      </w:divBdr>
                    </w:div>
                    <w:div w:id="129053161">
                      <w:marLeft w:val="0"/>
                      <w:marRight w:val="0"/>
                      <w:marTop w:val="224"/>
                      <w:marBottom w:val="224"/>
                      <w:divBdr>
                        <w:top w:val="none" w:sz="0" w:space="0" w:color="auto"/>
                        <w:left w:val="none" w:sz="0" w:space="0" w:color="auto"/>
                        <w:bottom w:val="none" w:sz="0" w:space="0" w:color="auto"/>
                        <w:right w:val="none" w:sz="0" w:space="0" w:color="auto"/>
                      </w:divBdr>
                    </w:div>
                  </w:divsChild>
                </w:div>
                <w:div w:id="1849588921">
                  <w:marLeft w:val="0"/>
                  <w:marRight w:val="0"/>
                  <w:marTop w:val="160"/>
                  <w:marBottom w:val="0"/>
                  <w:divBdr>
                    <w:top w:val="none" w:sz="0" w:space="0" w:color="auto"/>
                    <w:left w:val="none" w:sz="0" w:space="0" w:color="auto"/>
                    <w:bottom w:val="none" w:sz="0" w:space="0" w:color="auto"/>
                    <w:right w:val="none" w:sz="0" w:space="0" w:color="auto"/>
                  </w:divBdr>
                </w:div>
              </w:divsChild>
            </w:div>
          </w:divsChild>
        </w:div>
        <w:div w:id="315303591">
          <w:marLeft w:val="0"/>
          <w:marRight w:val="0"/>
          <w:marTop w:val="224"/>
          <w:marBottom w:val="224"/>
          <w:divBdr>
            <w:top w:val="none" w:sz="0" w:space="0" w:color="auto"/>
            <w:left w:val="none" w:sz="0" w:space="0" w:color="auto"/>
            <w:bottom w:val="none" w:sz="0" w:space="0" w:color="auto"/>
            <w:right w:val="none" w:sz="0" w:space="0" w:color="auto"/>
          </w:divBdr>
          <w:divsChild>
            <w:div w:id="1134062576">
              <w:marLeft w:val="0"/>
              <w:marRight w:val="0"/>
              <w:marTop w:val="224"/>
              <w:marBottom w:val="0"/>
              <w:divBdr>
                <w:top w:val="none" w:sz="0" w:space="0" w:color="auto"/>
                <w:left w:val="none" w:sz="0" w:space="0" w:color="auto"/>
                <w:bottom w:val="none" w:sz="0" w:space="0" w:color="auto"/>
                <w:right w:val="none" w:sz="0" w:space="0" w:color="auto"/>
              </w:divBdr>
              <w:divsChild>
                <w:div w:id="1234896561">
                  <w:marLeft w:val="0"/>
                  <w:marRight w:val="0"/>
                  <w:marTop w:val="0"/>
                  <w:marBottom w:val="0"/>
                  <w:divBdr>
                    <w:top w:val="none" w:sz="0" w:space="0" w:color="auto"/>
                    <w:left w:val="none" w:sz="0" w:space="0" w:color="auto"/>
                    <w:bottom w:val="none" w:sz="0" w:space="0" w:color="auto"/>
                    <w:right w:val="none" w:sz="0" w:space="0" w:color="auto"/>
                  </w:divBdr>
                </w:div>
              </w:divsChild>
            </w:div>
            <w:div w:id="205456688">
              <w:marLeft w:val="0"/>
              <w:marRight w:val="0"/>
              <w:marTop w:val="160"/>
              <w:marBottom w:val="0"/>
              <w:divBdr>
                <w:top w:val="none" w:sz="0" w:space="0" w:color="auto"/>
                <w:left w:val="none" w:sz="0" w:space="0" w:color="auto"/>
                <w:bottom w:val="none" w:sz="0" w:space="0" w:color="auto"/>
                <w:right w:val="none" w:sz="0" w:space="0" w:color="auto"/>
              </w:divBdr>
            </w:div>
            <w:div w:id="193278245">
              <w:marLeft w:val="0"/>
              <w:marRight w:val="0"/>
              <w:marTop w:val="224"/>
              <w:marBottom w:val="224"/>
              <w:divBdr>
                <w:top w:val="none" w:sz="0" w:space="0" w:color="auto"/>
                <w:left w:val="none" w:sz="0" w:space="0" w:color="auto"/>
                <w:bottom w:val="none" w:sz="0" w:space="0" w:color="auto"/>
                <w:right w:val="none" w:sz="0" w:space="0" w:color="auto"/>
              </w:divBdr>
              <w:divsChild>
                <w:div w:id="1539585231">
                  <w:marLeft w:val="0"/>
                  <w:marRight w:val="0"/>
                  <w:marTop w:val="224"/>
                  <w:marBottom w:val="0"/>
                  <w:divBdr>
                    <w:top w:val="none" w:sz="0" w:space="0" w:color="auto"/>
                    <w:left w:val="none" w:sz="0" w:space="0" w:color="auto"/>
                    <w:bottom w:val="none" w:sz="0" w:space="0" w:color="auto"/>
                    <w:right w:val="none" w:sz="0" w:space="0" w:color="auto"/>
                  </w:divBdr>
                  <w:divsChild>
                    <w:div w:id="263197597">
                      <w:marLeft w:val="0"/>
                      <w:marRight w:val="0"/>
                      <w:marTop w:val="0"/>
                      <w:marBottom w:val="0"/>
                      <w:divBdr>
                        <w:top w:val="none" w:sz="0" w:space="0" w:color="auto"/>
                        <w:left w:val="none" w:sz="0" w:space="0" w:color="auto"/>
                        <w:bottom w:val="none" w:sz="0" w:space="0" w:color="auto"/>
                        <w:right w:val="none" w:sz="0" w:space="0" w:color="auto"/>
                      </w:divBdr>
                    </w:div>
                    <w:div w:id="1969433115">
                      <w:marLeft w:val="0"/>
                      <w:marRight w:val="0"/>
                      <w:marTop w:val="224"/>
                      <w:marBottom w:val="224"/>
                      <w:divBdr>
                        <w:top w:val="none" w:sz="0" w:space="0" w:color="auto"/>
                        <w:left w:val="none" w:sz="0" w:space="0" w:color="auto"/>
                        <w:bottom w:val="none" w:sz="0" w:space="0" w:color="auto"/>
                        <w:right w:val="none" w:sz="0" w:space="0" w:color="auto"/>
                      </w:divBdr>
                    </w:div>
                  </w:divsChild>
                </w:div>
              </w:divsChild>
            </w:div>
            <w:div w:id="993726032">
              <w:marLeft w:val="0"/>
              <w:marRight w:val="0"/>
              <w:marTop w:val="224"/>
              <w:marBottom w:val="224"/>
              <w:divBdr>
                <w:top w:val="none" w:sz="0" w:space="0" w:color="auto"/>
                <w:left w:val="none" w:sz="0" w:space="0" w:color="auto"/>
                <w:bottom w:val="none" w:sz="0" w:space="0" w:color="auto"/>
                <w:right w:val="none" w:sz="0" w:space="0" w:color="auto"/>
              </w:divBdr>
              <w:divsChild>
                <w:div w:id="903567601">
                  <w:marLeft w:val="0"/>
                  <w:marRight w:val="0"/>
                  <w:marTop w:val="224"/>
                  <w:marBottom w:val="0"/>
                  <w:divBdr>
                    <w:top w:val="none" w:sz="0" w:space="0" w:color="auto"/>
                    <w:left w:val="none" w:sz="0" w:space="0" w:color="auto"/>
                    <w:bottom w:val="none" w:sz="0" w:space="0" w:color="auto"/>
                    <w:right w:val="none" w:sz="0" w:space="0" w:color="auto"/>
                  </w:divBdr>
                  <w:divsChild>
                    <w:div w:id="1584295357">
                      <w:marLeft w:val="0"/>
                      <w:marRight w:val="0"/>
                      <w:marTop w:val="0"/>
                      <w:marBottom w:val="0"/>
                      <w:divBdr>
                        <w:top w:val="none" w:sz="0" w:space="0" w:color="auto"/>
                        <w:left w:val="none" w:sz="0" w:space="0" w:color="auto"/>
                        <w:bottom w:val="none" w:sz="0" w:space="0" w:color="auto"/>
                        <w:right w:val="none" w:sz="0" w:space="0" w:color="auto"/>
                      </w:divBdr>
                    </w:div>
                    <w:div w:id="426196828">
                      <w:marLeft w:val="0"/>
                      <w:marRight w:val="0"/>
                      <w:marTop w:val="224"/>
                      <w:marBottom w:val="224"/>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omplaintsandappeals@worc.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2A5608-D805-48DB-89A3-72292C256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2409</Words>
  <Characters>13734</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Adele Cope</dc:creator>
  <cp:lastModifiedBy>Helen Johnstone</cp:lastModifiedBy>
  <cp:revision>2</cp:revision>
  <cp:lastPrinted>2023-10-11T08:06:00Z</cp:lastPrinted>
  <dcterms:created xsi:type="dcterms:W3CDTF">2023-10-20T07:29:00Z</dcterms:created>
  <dcterms:modified xsi:type="dcterms:W3CDTF">2023-10-20T07:29:00Z</dcterms:modified>
  <cp:contentStatus/>
</cp:coreProperties>
</file>