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A2" w:rsidRDefault="00D138CA">
      <w:pPr>
        <w:rPr>
          <w:b/>
          <w:color w:val="00ABAB"/>
          <w:sz w:val="40"/>
        </w:rPr>
      </w:pPr>
      <w:r w:rsidRPr="00D138CA">
        <w:rPr>
          <w:b/>
          <w:color w:val="00ABAB"/>
          <w:sz w:val="40"/>
        </w:rPr>
        <w:t>How to find your timetable</w:t>
      </w:r>
    </w:p>
    <w:p w:rsidR="00D138CA" w:rsidRPr="00A80B60" w:rsidRDefault="00D138CA" w:rsidP="00D138CA">
      <w:pPr>
        <w:rPr>
          <w:b/>
        </w:rPr>
      </w:pPr>
      <w:r w:rsidRPr="00A80B60">
        <w:rPr>
          <w:b/>
        </w:rPr>
        <w:t xml:space="preserve">1. Please log in to your SOLE (or click on SOLE from your </w:t>
      </w:r>
      <w:proofErr w:type="spellStart"/>
      <w:r w:rsidRPr="00A80B60">
        <w:rPr>
          <w:b/>
        </w:rPr>
        <w:t>MyDay</w:t>
      </w:r>
      <w:proofErr w:type="spellEnd"/>
      <w:r w:rsidRPr="00A80B60">
        <w:rPr>
          <w:b/>
        </w:rPr>
        <w:t xml:space="preserve"> page). </w:t>
      </w:r>
    </w:p>
    <w:p w:rsidR="00D138CA" w:rsidRDefault="00D138CA" w:rsidP="00D138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44C9F" wp14:editId="0FCC670D">
                <wp:simplePos x="0" y="0"/>
                <wp:positionH relativeFrom="margin">
                  <wp:align>left</wp:align>
                </wp:positionH>
                <wp:positionV relativeFrom="paragraph">
                  <wp:posOffset>1954530</wp:posOffset>
                </wp:positionV>
                <wp:extent cx="1485900" cy="88582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85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AB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C79BA" id="Oval 4" o:spid="_x0000_s1026" style="position:absolute;margin-left:0;margin-top:153.9pt;width:117pt;height:6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" filled="f" strokecolor="#00abab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0BEC679" wp14:editId="7BCA7F6B">
            <wp:extent cx="5436235" cy="4110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52"/>
                    <a:stretch/>
                  </pic:blipFill>
                  <pic:spPr bwMode="auto">
                    <a:xfrm>
                      <a:off x="0" y="0"/>
                      <a:ext cx="5436235" cy="411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8CA" w:rsidRPr="00A80B60" w:rsidRDefault="00D138CA" w:rsidP="00A80B60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2622194</wp:posOffset>
                </wp:positionH>
                <wp:positionV relativeFrom="paragraph">
                  <wp:posOffset>275362</wp:posOffset>
                </wp:positionV>
                <wp:extent cx="182727" cy="182727"/>
                <wp:effectExtent l="19050" t="19050" r="2730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27" cy="18272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A1735" id="Oval 3" o:spid="_x0000_s1026" style="position:absolute;margin-left:206.45pt;margin-top:21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" filled="f" strokecolor="yellow" strokeweight="2.25pt">
                <v:stroke joinstyle="miter"/>
                <w10:wrap anchorx="margin"/>
              </v:oval>
            </w:pict>
          </mc:Fallback>
        </mc:AlternateContent>
      </w:r>
      <w:r>
        <w:t>2</w:t>
      </w:r>
      <w:r w:rsidRPr="00A80B60">
        <w:rPr>
          <w:b/>
        </w:rPr>
        <w:t>. On your SOLE homepage, click on the ‘+’ in the top row of tabs to list a drop down of other pages</w:t>
      </w:r>
    </w:p>
    <w:p w:rsidR="00D138CA" w:rsidRDefault="00D138CA" w:rsidP="00D138CA">
      <w:pPr>
        <w:ind w:left="-709"/>
        <w:jc w:val="center"/>
      </w:pPr>
      <w:r>
        <w:rPr>
          <w:noProof/>
        </w:rPr>
        <w:drawing>
          <wp:inline distT="0" distB="0" distL="0" distR="0" wp14:anchorId="24DBE569" wp14:editId="111B2B0B">
            <wp:extent cx="6913635" cy="18383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8968" cy="18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8CA" w:rsidRPr="00A80B60" w:rsidRDefault="00D138CA" w:rsidP="00A80B60">
      <w:pPr>
        <w:rPr>
          <w:b/>
        </w:rPr>
      </w:pPr>
      <w:r w:rsidRPr="00A80B60">
        <w:rPr>
          <w:b/>
        </w:rPr>
        <w:t>3. Click on ‘Course Information’</w:t>
      </w:r>
    </w:p>
    <w:p w:rsidR="00D138CA" w:rsidRDefault="00D138CA" w:rsidP="00D138CA">
      <w:pPr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8F93B" wp14:editId="5FCE3C00">
                <wp:simplePos x="0" y="0"/>
                <wp:positionH relativeFrom="margin">
                  <wp:posOffset>2200275</wp:posOffset>
                </wp:positionH>
                <wp:positionV relativeFrom="paragraph">
                  <wp:posOffset>1202690</wp:posOffset>
                </wp:positionV>
                <wp:extent cx="819150" cy="16192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AB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B9420" id="Oval 6" o:spid="_x0000_s1026" style="position:absolute;margin-left:173.25pt;margin-top:94.7pt;width:64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" filled="f" strokecolor="#00abab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72760E9" wp14:editId="12141DF4">
            <wp:extent cx="1038225" cy="2595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4497" cy="261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8CA" w:rsidRDefault="00D138CA" w:rsidP="00D138CA">
      <w:pPr>
        <w:ind w:left="-709"/>
      </w:pPr>
    </w:p>
    <w:p w:rsidR="00D138CA" w:rsidRDefault="00D138CA" w:rsidP="00D138CA">
      <w:pPr>
        <w:ind w:left="-709"/>
      </w:pPr>
    </w:p>
    <w:p w:rsidR="00D138CA" w:rsidRPr="00A80B60" w:rsidRDefault="00D138CA" w:rsidP="00D138CA">
      <w:pPr>
        <w:ind w:left="-709"/>
        <w:rPr>
          <w:b/>
        </w:rPr>
      </w:pPr>
      <w:r w:rsidRPr="00A80B60">
        <w:rPr>
          <w:b/>
        </w:rPr>
        <w:t>4. Find the ‘Module Information’ section</w:t>
      </w:r>
    </w:p>
    <w:p w:rsidR="00626F3E" w:rsidRDefault="00626F3E" w:rsidP="00626F3E">
      <w:pPr>
        <w:ind w:left="-11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D1B5D" wp14:editId="63EFAA28">
                <wp:simplePos x="0" y="0"/>
                <wp:positionH relativeFrom="margin">
                  <wp:posOffset>2675890</wp:posOffset>
                </wp:positionH>
                <wp:positionV relativeFrom="paragraph">
                  <wp:posOffset>198120</wp:posOffset>
                </wp:positionV>
                <wp:extent cx="3895725" cy="216217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162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AB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18430" id="Oval 10" o:spid="_x0000_s1026" style="position:absolute;margin-left:210.7pt;margin-top:15.6pt;width:306.75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" filled="f" strokecolor="#00abab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443A178" wp14:editId="2FB4B05C">
            <wp:extent cx="7247386" cy="3257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6350" cy="32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8CA" w:rsidRPr="00A80B60" w:rsidRDefault="00D138CA" w:rsidP="00D138CA">
      <w:pPr>
        <w:ind w:left="-709"/>
        <w:rPr>
          <w:b/>
        </w:rPr>
      </w:pPr>
      <w:r w:rsidRPr="00A80B60">
        <w:rPr>
          <w:b/>
        </w:rPr>
        <w:t xml:space="preserve">5. Click on ‘View Timetable’ </w:t>
      </w:r>
    </w:p>
    <w:p w:rsidR="00626F3E" w:rsidRDefault="00626F3E" w:rsidP="00626F3E">
      <w:pPr>
        <w:ind w:lef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C6164" wp14:editId="23113C74">
                <wp:simplePos x="0" y="0"/>
                <wp:positionH relativeFrom="margin">
                  <wp:posOffset>-209550</wp:posOffset>
                </wp:positionH>
                <wp:positionV relativeFrom="paragraph">
                  <wp:posOffset>2092325</wp:posOffset>
                </wp:positionV>
                <wp:extent cx="771525" cy="34290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AB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5B6EA" id="Oval 11" o:spid="_x0000_s1026" style="position:absolute;margin-left:-16.5pt;margin-top:164.75pt;width:60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" filled="f" strokecolor="#00abab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2533DA4" wp14:editId="3E7079DF">
            <wp:extent cx="5731510" cy="29216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050B" w:rsidRPr="00A80B60" w:rsidRDefault="00F7050B" w:rsidP="00F7050B">
      <w:pPr>
        <w:ind w:left="-709"/>
        <w:rPr>
          <w:b/>
        </w:rPr>
      </w:pPr>
      <w:r w:rsidRPr="00A80B60">
        <w:rPr>
          <w:b/>
        </w:rPr>
        <w:t xml:space="preserve">6. This will redirect you to a system called Publish, which is where your timetables are hosted. It may ask you to login, this login will be your University username and password (same for SOLE and </w:t>
      </w:r>
      <w:proofErr w:type="spellStart"/>
      <w:r w:rsidRPr="00A80B60">
        <w:rPr>
          <w:b/>
        </w:rPr>
        <w:t>MyDay</w:t>
      </w:r>
      <w:proofErr w:type="spellEnd"/>
      <w:r w:rsidRPr="00A80B60">
        <w:rPr>
          <w:b/>
        </w:rPr>
        <w:t xml:space="preserve">), or it may automatically log you in. </w:t>
      </w:r>
    </w:p>
    <w:p w:rsidR="00F7050B" w:rsidRPr="00A80B60" w:rsidRDefault="00F7050B" w:rsidP="00F7050B">
      <w:pPr>
        <w:ind w:left="-709"/>
        <w:rPr>
          <w:b/>
        </w:rPr>
      </w:pPr>
      <w:r w:rsidRPr="00A80B60">
        <w:rPr>
          <w:b/>
        </w:rPr>
        <w:t xml:space="preserve">7. Once you have logged in, your timetable may appear blank – please ensure you have tabbed across to the correct week (first week of teaching is usually the last week in September). </w:t>
      </w:r>
    </w:p>
    <w:p w:rsidR="00F7050B" w:rsidRPr="00A80B60" w:rsidRDefault="00F7050B" w:rsidP="00F7050B">
      <w:pPr>
        <w:ind w:left="-709"/>
        <w:rPr>
          <w:b/>
        </w:rPr>
      </w:pPr>
      <w:r w:rsidRPr="00A80B60">
        <w:rPr>
          <w:b/>
        </w:rPr>
        <w:t xml:space="preserve">Please note – </w:t>
      </w:r>
      <w:r w:rsidRPr="00A80B60">
        <w:rPr>
          <w:b/>
        </w:rPr>
        <w:t>Timetables are subject to change and will be updated on a regular basis. We would advise you to check your online timetable at least once a week to view any changes and to ensure you have the most up to date rooming and scheduling information! There are likely to be continuing room changes throughout the year.</w:t>
      </w:r>
    </w:p>
    <w:p w:rsidR="00F7050B" w:rsidRPr="00A80B60" w:rsidRDefault="00F7050B" w:rsidP="00F7050B">
      <w:pPr>
        <w:ind w:left="-709"/>
        <w:rPr>
          <w:b/>
        </w:rPr>
      </w:pPr>
      <w:r w:rsidRPr="00A80B60">
        <w:rPr>
          <w:b/>
        </w:rPr>
        <w:t xml:space="preserve">If you have any questions, please contact us at </w:t>
      </w:r>
      <w:hyperlink r:id="rId9" w:history="1">
        <w:r w:rsidRPr="00A80B60">
          <w:rPr>
            <w:rStyle w:val="Hyperlink"/>
            <w:b/>
          </w:rPr>
          <w:t>studenttimetabling@worc.ac.uk</w:t>
        </w:r>
      </w:hyperlink>
      <w:r w:rsidRPr="00A80B60">
        <w:rPr>
          <w:b/>
        </w:rPr>
        <w:t xml:space="preserve">. </w:t>
      </w:r>
    </w:p>
    <w:sectPr w:rsidR="00F7050B" w:rsidRPr="00A80B60" w:rsidSect="00D138CA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A"/>
    <w:rsid w:val="001124AE"/>
    <w:rsid w:val="005715F1"/>
    <w:rsid w:val="00626F3E"/>
    <w:rsid w:val="00812CA2"/>
    <w:rsid w:val="00A80B60"/>
    <w:rsid w:val="00D138CA"/>
    <w:rsid w:val="00F2208D"/>
    <w:rsid w:val="00F229B8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A0C1"/>
  <w15:chartTrackingRefBased/>
  <w15:docId w15:val="{D08FB691-5E53-4175-A707-89EAF5D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tudenttimetabling@wo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Debenham</dc:creator>
  <cp:keywords/>
  <dc:description/>
  <cp:lastModifiedBy>Kayleigh Debenham</cp:lastModifiedBy>
  <cp:revision>7</cp:revision>
  <dcterms:created xsi:type="dcterms:W3CDTF">2019-12-12T11:24:00Z</dcterms:created>
  <dcterms:modified xsi:type="dcterms:W3CDTF">2019-12-12T11:44:00Z</dcterms:modified>
</cp:coreProperties>
</file>